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Default Extension="png" ContentType="image/png"/>
  <Override PartName="/customXml/itemProps1.xml" ContentType="application/vnd.openxmlformats-officedocument.customXmlProperties+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6F2" w:rsidRPr="00B202ED" w:rsidRDefault="002B16F2" w:rsidP="00487110">
      <w:pPr>
        <w:rPr>
          <w:rFonts w:ascii="Century Gothic" w:hAnsi="Century Gothic" w:cs="Arial"/>
          <w:smallCaps/>
          <w:color w:val="4F81BD"/>
          <w:spacing w:val="40"/>
          <w:position w:val="6"/>
          <w:sz w:val="20"/>
          <w:szCs w:val="20"/>
        </w:rPr>
      </w:pPr>
      <w:bookmarkStart w:id="0" w:name="_Toc416690288"/>
      <w:bookmarkStart w:id="1" w:name="_Toc416692036"/>
      <w:bookmarkStart w:id="2" w:name="_Toc416692208"/>
      <w:bookmarkStart w:id="3" w:name="_Toc416857009"/>
      <w:r w:rsidRPr="00B202ED">
        <w:rPr>
          <w:rFonts w:ascii="Century Gothic" w:hAnsi="Century Gothic" w:cs="Arial"/>
          <w:b/>
          <w:i/>
          <w:smallCaps/>
          <w:noProof/>
          <w:color w:val="4F81BD"/>
          <w:sz w:val="20"/>
          <w:szCs w:val="20"/>
          <w:lang w:val="es-MX" w:eastAsia="es-MX"/>
        </w:rPr>
        <w:drawing>
          <wp:anchor distT="0" distB="0" distL="114300" distR="114300" simplePos="0" relativeHeight="251657216" behindDoc="1" locked="0" layoutInCell="1" allowOverlap="1">
            <wp:simplePos x="0" y="0"/>
            <wp:positionH relativeFrom="page">
              <wp:align>center</wp:align>
            </wp:positionH>
            <wp:positionV relativeFrom="paragraph">
              <wp:posOffset>-1427480</wp:posOffset>
            </wp:positionV>
            <wp:extent cx="7599070" cy="9851666"/>
            <wp:effectExtent l="0" t="0" r="1905" b="0"/>
            <wp:wrapNone/>
            <wp:docPr id="3" name="Imagen 6" descr="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Port"/>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599070" cy="9851666"/>
                    </a:xfrm>
                    <a:prstGeom prst="rect">
                      <a:avLst/>
                    </a:prstGeom>
                    <a:noFill/>
                    <a:ln>
                      <a:noFill/>
                    </a:ln>
                  </pic:spPr>
                </pic:pic>
              </a:graphicData>
            </a:graphic>
          </wp:anchor>
        </w:drawing>
      </w:r>
      <w:bookmarkEnd w:id="0"/>
      <w:bookmarkEnd w:id="1"/>
      <w:bookmarkEnd w:id="2"/>
      <w:bookmarkEnd w:id="3"/>
      <w:r w:rsidR="00FC5E60" w:rsidRPr="00B202ED">
        <w:rPr>
          <w:rFonts w:ascii="Century Gothic" w:hAnsi="Century Gothic" w:cs="Arial"/>
          <w:smallCaps/>
          <w:color w:val="4F81BD"/>
          <w:spacing w:val="40"/>
          <w:position w:val="6"/>
          <w:sz w:val="20"/>
          <w:szCs w:val="20"/>
        </w:rPr>
        <w:t xml:space="preserve"> </w:t>
      </w:r>
    </w:p>
    <w:p w:rsidR="003233D9" w:rsidRPr="00B202ED" w:rsidRDefault="003233D9" w:rsidP="00487110">
      <w:pPr>
        <w:rPr>
          <w:rFonts w:ascii="Century Gothic" w:hAnsi="Century Gothic" w:cs="Arial"/>
          <w:smallCaps/>
          <w:color w:val="4F81BD"/>
          <w:spacing w:val="40"/>
          <w:position w:val="6"/>
          <w:sz w:val="20"/>
          <w:szCs w:val="20"/>
        </w:rPr>
      </w:pPr>
    </w:p>
    <w:p w:rsidR="003233D9" w:rsidRPr="00B202ED" w:rsidRDefault="003233D9" w:rsidP="00487110">
      <w:pPr>
        <w:rPr>
          <w:rFonts w:ascii="Century Gothic" w:hAnsi="Century Gothic" w:cs="Arial"/>
          <w:smallCaps/>
          <w:color w:val="4F81BD"/>
          <w:spacing w:val="40"/>
          <w:position w:val="6"/>
          <w:sz w:val="20"/>
          <w:szCs w:val="20"/>
        </w:rPr>
      </w:pPr>
    </w:p>
    <w:p w:rsidR="008E4E8E" w:rsidRPr="00B202ED" w:rsidRDefault="008E4E8E" w:rsidP="00EB7F61">
      <w:pPr>
        <w:jc w:val="center"/>
        <w:rPr>
          <w:rFonts w:ascii="Century Gothic" w:hAnsi="Century Gothic" w:cs="Arial"/>
          <w:b/>
          <w:smallCaps/>
          <w:color w:val="4F81BD"/>
          <w:spacing w:val="40"/>
          <w:position w:val="6"/>
          <w:sz w:val="20"/>
          <w:szCs w:val="20"/>
        </w:rPr>
      </w:pPr>
      <w:bookmarkStart w:id="4" w:name="_Toc416857010"/>
    </w:p>
    <w:p w:rsidR="002B16F2" w:rsidRPr="00B202ED" w:rsidRDefault="00313525" w:rsidP="00863D09">
      <w:pPr>
        <w:spacing w:line="276" w:lineRule="auto"/>
        <w:ind w:left="0" w:firstLine="0"/>
        <w:jc w:val="center"/>
        <w:rPr>
          <w:rFonts w:ascii="Century Gothic" w:hAnsi="Century Gothic" w:cs="Arial"/>
          <w:b/>
          <w:smallCaps/>
          <w:color w:val="4F81BD"/>
          <w:spacing w:val="40"/>
          <w:position w:val="6"/>
          <w:sz w:val="40"/>
          <w:szCs w:val="40"/>
        </w:rPr>
      </w:pPr>
      <w:bookmarkStart w:id="5" w:name="_Toc419310776"/>
      <w:bookmarkStart w:id="6" w:name="_Toc419311285"/>
      <w:bookmarkStart w:id="7" w:name="_Toc419394426"/>
      <w:r w:rsidRPr="00B202ED">
        <w:rPr>
          <w:rFonts w:ascii="Century Gothic" w:hAnsi="Century Gothic" w:cs="Arial"/>
          <w:b/>
          <w:smallCaps/>
          <w:color w:val="4F81BD"/>
          <w:spacing w:val="40"/>
          <w:position w:val="6"/>
          <w:sz w:val="40"/>
          <w:szCs w:val="40"/>
        </w:rPr>
        <w:t xml:space="preserve">Modelo de Términos de Referencia para la </w:t>
      </w:r>
      <w:r w:rsidR="002B16F2" w:rsidRPr="00B202ED">
        <w:rPr>
          <w:rFonts w:ascii="Century Gothic" w:hAnsi="Century Gothic" w:cs="Arial"/>
          <w:b/>
          <w:smallCaps/>
          <w:color w:val="4F81BD"/>
          <w:spacing w:val="40"/>
          <w:position w:val="6"/>
          <w:sz w:val="40"/>
          <w:szCs w:val="40"/>
        </w:rPr>
        <w:t xml:space="preserve">Evaluación </w:t>
      </w:r>
      <w:r w:rsidR="00F60B8A">
        <w:rPr>
          <w:rFonts w:ascii="Century Gothic" w:hAnsi="Century Gothic" w:cs="Arial"/>
          <w:b/>
          <w:smallCaps/>
          <w:color w:val="4F81BD"/>
          <w:spacing w:val="40"/>
          <w:position w:val="6"/>
          <w:sz w:val="40"/>
          <w:szCs w:val="40"/>
        </w:rPr>
        <w:t xml:space="preserve">del desempeño </w:t>
      </w:r>
      <w:r w:rsidRPr="00B202ED">
        <w:rPr>
          <w:rFonts w:ascii="Century Gothic" w:hAnsi="Century Gothic" w:cs="Arial"/>
          <w:b/>
          <w:smallCaps/>
          <w:color w:val="4F81BD"/>
          <w:spacing w:val="40"/>
          <w:position w:val="6"/>
          <w:sz w:val="40"/>
          <w:szCs w:val="40"/>
        </w:rPr>
        <w:t>del Fondo de Aportaciones para la Nómina Educativa y Gasto Operativo (FONE)</w:t>
      </w:r>
      <w:bookmarkEnd w:id="4"/>
      <w:bookmarkEnd w:id="5"/>
      <w:bookmarkEnd w:id="6"/>
      <w:bookmarkEnd w:id="7"/>
    </w:p>
    <w:p w:rsidR="002B16F2" w:rsidRPr="00B202ED" w:rsidRDefault="002B16F2" w:rsidP="00014073">
      <w:pPr>
        <w:ind w:left="0" w:firstLine="0"/>
        <w:jc w:val="center"/>
        <w:rPr>
          <w:rFonts w:ascii="Century Gothic" w:hAnsi="Century Gothic" w:cs="Arial"/>
          <w:sz w:val="40"/>
          <w:szCs w:val="40"/>
        </w:rPr>
      </w:pPr>
    </w:p>
    <w:p w:rsidR="00496CA9" w:rsidRPr="00B202ED" w:rsidRDefault="00496CA9" w:rsidP="00014073">
      <w:pPr>
        <w:ind w:left="0" w:firstLine="0"/>
        <w:jc w:val="center"/>
        <w:rPr>
          <w:rFonts w:ascii="Century Gothic" w:hAnsi="Century Gothic"/>
          <w:szCs w:val="20"/>
        </w:rPr>
      </w:pPr>
    </w:p>
    <w:p w:rsidR="00172C19" w:rsidRPr="00B202ED" w:rsidRDefault="00172C19" w:rsidP="00014073">
      <w:pPr>
        <w:ind w:left="0" w:firstLine="0"/>
        <w:jc w:val="center"/>
        <w:rPr>
          <w:rFonts w:ascii="Century Gothic" w:hAnsi="Century Gothic"/>
          <w:szCs w:val="20"/>
        </w:rPr>
      </w:pPr>
    </w:p>
    <w:p w:rsidR="00172C19" w:rsidRDefault="00172C19" w:rsidP="00014073">
      <w:pPr>
        <w:ind w:left="0" w:firstLine="0"/>
        <w:jc w:val="center"/>
        <w:rPr>
          <w:rFonts w:ascii="Century Gothic" w:hAnsi="Century Gothic"/>
          <w:szCs w:val="20"/>
        </w:rPr>
      </w:pPr>
    </w:p>
    <w:p w:rsidR="008D1135" w:rsidRDefault="008D1135" w:rsidP="00014073">
      <w:pPr>
        <w:ind w:left="0" w:firstLine="0"/>
        <w:jc w:val="center"/>
        <w:rPr>
          <w:rFonts w:ascii="Century Gothic" w:hAnsi="Century Gothic"/>
          <w:szCs w:val="20"/>
        </w:rPr>
      </w:pPr>
    </w:p>
    <w:p w:rsidR="008D1135" w:rsidRDefault="008D1135" w:rsidP="00014073">
      <w:pPr>
        <w:ind w:left="0" w:firstLine="0"/>
        <w:jc w:val="center"/>
        <w:rPr>
          <w:rFonts w:ascii="Century Gothic" w:hAnsi="Century Gothic"/>
          <w:szCs w:val="20"/>
        </w:rPr>
      </w:pPr>
    </w:p>
    <w:p w:rsidR="008D1135" w:rsidRPr="00B202ED" w:rsidRDefault="008D1135" w:rsidP="00014073">
      <w:pPr>
        <w:ind w:left="0" w:firstLine="0"/>
        <w:jc w:val="center"/>
        <w:rPr>
          <w:rFonts w:ascii="Century Gothic" w:hAnsi="Century Gothic"/>
          <w:szCs w:val="20"/>
        </w:rPr>
      </w:pPr>
    </w:p>
    <w:p w:rsidR="00172C19" w:rsidRPr="00B202ED" w:rsidRDefault="00172C19" w:rsidP="00014073">
      <w:pPr>
        <w:ind w:left="0" w:firstLine="0"/>
        <w:jc w:val="center"/>
        <w:rPr>
          <w:rFonts w:ascii="Century Gothic" w:hAnsi="Century Gothic"/>
          <w:szCs w:val="20"/>
        </w:rPr>
      </w:pPr>
    </w:p>
    <w:p w:rsidR="00496CA9" w:rsidRPr="00B202ED" w:rsidRDefault="006B1123" w:rsidP="00014073">
      <w:pPr>
        <w:ind w:left="0" w:firstLine="0"/>
        <w:jc w:val="center"/>
        <w:rPr>
          <w:rFonts w:ascii="Century Gothic" w:hAnsi="Century Gothic" w:cs="Arial"/>
          <w:color w:val="4F81BD"/>
          <w:spacing w:val="40"/>
          <w:position w:val="6"/>
          <w:szCs w:val="20"/>
        </w:rPr>
      </w:pPr>
      <w:bookmarkStart w:id="8" w:name="_Toc419310778"/>
      <w:bookmarkStart w:id="9" w:name="_Toc419311287"/>
      <w:bookmarkStart w:id="10" w:name="_Toc419394428"/>
      <w:r>
        <w:rPr>
          <w:rFonts w:ascii="Century Gothic" w:hAnsi="Century Gothic" w:cs="Arial"/>
          <w:color w:val="4F81BD"/>
          <w:spacing w:val="40"/>
          <w:position w:val="6"/>
          <w:szCs w:val="20"/>
        </w:rPr>
        <w:t>Julio</w:t>
      </w:r>
      <w:r w:rsidRPr="00B202ED">
        <w:rPr>
          <w:rFonts w:ascii="Century Gothic" w:hAnsi="Century Gothic" w:cs="Arial"/>
          <w:color w:val="4F81BD"/>
          <w:spacing w:val="40"/>
          <w:position w:val="6"/>
          <w:szCs w:val="20"/>
        </w:rPr>
        <w:t xml:space="preserve"> </w:t>
      </w:r>
      <w:bookmarkEnd w:id="8"/>
      <w:bookmarkEnd w:id="9"/>
      <w:bookmarkEnd w:id="10"/>
      <w:r>
        <w:rPr>
          <w:rFonts w:ascii="Century Gothic" w:hAnsi="Century Gothic" w:cs="Arial"/>
          <w:color w:val="4F81BD"/>
          <w:spacing w:val="40"/>
          <w:position w:val="6"/>
          <w:szCs w:val="20"/>
        </w:rPr>
        <w:t>2020</w:t>
      </w:r>
    </w:p>
    <w:p w:rsidR="00496CA9" w:rsidRPr="00B202ED" w:rsidRDefault="00810F21" w:rsidP="00014073">
      <w:pPr>
        <w:spacing w:after="0" w:line="240" w:lineRule="auto"/>
        <w:ind w:left="0" w:firstLine="0"/>
        <w:rPr>
          <w:rFonts w:ascii="Century Gothic" w:hAnsi="Century Gothic" w:cs="Arial"/>
          <w:sz w:val="20"/>
          <w:szCs w:val="20"/>
        </w:rPr>
      </w:pPr>
      <w:r>
        <w:rPr>
          <w:rFonts w:ascii="Century Gothic" w:hAnsi="Century Gothic" w:cs="Arial"/>
          <w:noProof/>
          <w:sz w:val="20"/>
          <w:szCs w:val="20"/>
          <w:lang w:val="es-MX" w:eastAsia="es-MX"/>
        </w:rPr>
        <w:pict>
          <v:shapetype id="_x0000_t202" coordsize="21600,21600" o:spt="202" path="m,l,21600r21600,l21600,xe">
            <v:stroke joinstyle="miter"/>
            <v:path gradientshapeok="t" o:connecttype="rect"/>
          </v:shapetype>
          <v:shape id="Cuadro de texto 2" o:spid="_x0000_s1026" type="#_x0000_t202" style="position:absolute;left:0;text-align:left;margin-left:-77.1pt;margin-top:609.15pt;width:575.35pt;height:28.2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" filled="f" stroked="f">
            <v:textbox>
              <w:txbxContent>
                <w:p w:rsidR="005A321F" w:rsidRPr="0002681E" w:rsidRDefault="005A321F" w:rsidP="00496CA9">
                  <w:pPr>
                    <w:jc w:val="center"/>
                    <w:rPr>
                      <w:rFonts w:ascii="Arial" w:hAnsi="Arial" w:cs="Arial"/>
                      <w:b/>
                      <w:color w:val="FFFFFF"/>
                      <w:sz w:val="36"/>
                    </w:rPr>
                  </w:pPr>
                  <w:r w:rsidRPr="0002681E">
                    <w:rPr>
                      <w:rFonts w:ascii="Arial" w:hAnsi="Arial" w:cs="Arial"/>
                      <w:b/>
                      <w:color w:val="FFFFFF"/>
                      <w:sz w:val="36"/>
                    </w:rPr>
                    <w:t>www.coneval.gob.mx</w:t>
                  </w:r>
                </w:p>
              </w:txbxContent>
            </v:textbox>
          </v:shape>
        </w:pict>
      </w:r>
      <w:r w:rsidR="00496CA9" w:rsidRPr="00B202ED">
        <w:rPr>
          <w:rFonts w:ascii="Century Gothic" w:hAnsi="Century Gothic" w:cs="Arial"/>
          <w:sz w:val="20"/>
          <w:szCs w:val="20"/>
        </w:rPr>
        <w:br w:type="page"/>
      </w:r>
    </w:p>
    <w:bookmarkStart w:id="11" w:name="_Toc289425520" w:displacedByCustomXml="next"/>
    <w:bookmarkStart w:id="12" w:name="_Toc283984751" w:displacedByCustomXml="next"/>
    <w:sdt>
      <w:sdtPr>
        <w:rPr>
          <w:rFonts w:ascii="Century Gothic" w:eastAsia="Calibri" w:hAnsi="Century Gothic" w:cs="Arial"/>
          <w:b w:val="0"/>
          <w:bCs w:val="0"/>
          <w:color w:val="000000" w:themeColor="text1"/>
          <w:sz w:val="22"/>
          <w:szCs w:val="22"/>
        </w:rPr>
        <w:id w:val="783307642"/>
        <w:docPartObj>
          <w:docPartGallery w:val="Table of Contents"/>
          <w:docPartUnique/>
        </w:docPartObj>
      </w:sdtPr>
      <w:sdtContent>
        <w:p w:rsidR="00D74065" w:rsidRPr="00560026" w:rsidRDefault="00D74065" w:rsidP="008E4E8E">
          <w:pPr>
            <w:pStyle w:val="TtulodeTDC"/>
            <w:spacing w:before="0" w:line="240" w:lineRule="auto"/>
            <w:jc w:val="center"/>
            <w:rPr>
              <w:rFonts w:ascii="Century Gothic" w:eastAsia="Calibri" w:hAnsi="Century Gothic" w:cs="Arial"/>
              <w:color w:val="000000" w:themeColor="text1"/>
              <w:sz w:val="22"/>
              <w:szCs w:val="22"/>
            </w:rPr>
          </w:pPr>
        </w:p>
        <w:p w:rsidR="00D74065" w:rsidRPr="00560026" w:rsidRDefault="00D74065" w:rsidP="008E4E8E">
          <w:pPr>
            <w:pStyle w:val="TtulodeTDC"/>
            <w:spacing w:before="0" w:line="240" w:lineRule="auto"/>
            <w:jc w:val="center"/>
            <w:rPr>
              <w:rFonts w:ascii="Century Gothic" w:eastAsia="Calibri" w:hAnsi="Century Gothic" w:cs="Arial"/>
              <w:color w:val="000000" w:themeColor="text1"/>
              <w:sz w:val="22"/>
              <w:szCs w:val="22"/>
            </w:rPr>
          </w:pPr>
        </w:p>
        <w:p w:rsidR="007B667D" w:rsidRPr="006B1123" w:rsidRDefault="007B667D" w:rsidP="008E4E8E">
          <w:pPr>
            <w:pStyle w:val="TtulodeTDC"/>
            <w:spacing w:before="0" w:line="240" w:lineRule="auto"/>
            <w:jc w:val="center"/>
            <w:rPr>
              <w:rFonts w:ascii="Century Gothic" w:hAnsi="Century Gothic" w:cs="Arial"/>
              <w:color w:val="4F81BD" w:themeColor="accent1"/>
              <w:sz w:val="22"/>
              <w:szCs w:val="22"/>
            </w:rPr>
          </w:pPr>
          <w:r w:rsidRPr="006B1123">
            <w:rPr>
              <w:rFonts w:ascii="Century Gothic" w:hAnsi="Century Gothic" w:cs="Arial"/>
              <w:color w:val="4F81BD" w:themeColor="accent1"/>
              <w:sz w:val="22"/>
              <w:szCs w:val="22"/>
            </w:rPr>
            <w:t>Contenido</w:t>
          </w:r>
        </w:p>
        <w:p w:rsidR="007B667D" w:rsidRPr="00560026" w:rsidRDefault="007B667D" w:rsidP="008E4E8E">
          <w:pPr>
            <w:spacing w:after="0" w:line="240" w:lineRule="auto"/>
            <w:rPr>
              <w:rFonts w:ascii="Century Gothic" w:hAnsi="Century Gothic" w:cs="Arial"/>
              <w:b/>
              <w:bCs/>
              <w:color w:val="000000" w:themeColor="text1"/>
            </w:rPr>
          </w:pPr>
        </w:p>
        <w:p w:rsidR="00531776" w:rsidRDefault="00810F21">
          <w:pPr>
            <w:pStyle w:val="TDC1"/>
            <w:rPr>
              <w:rFonts w:asciiTheme="minorHAnsi" w:eastAsiaTheme="minorEastAsia" w:hAnsiTheme="minorHAnsi" w:cstheme="minorBidi"/>
              <w:b w:val="0"/>
              <w:lang w:val="es-MX" w:eastAsia="es-MX"/>
            </w:rPr>
          </w:pPr>
          <w:r w:rsidRPr="00560026">
            <w:rPr>
              <w:rFonts w:cs="Arial"/>
              <w:bCs/>
              <w:noProof w:val="0"/>
              <w:color w:val="365F91" w:themeColor="accent1" w:themeShade="BF"/>
            </w:rPr>
            <w:fldChar w:fldCharType="begin"/>
          </w:r>
          <w:r w:rsidR="00E620FD" w:rsidRPr="00560026">
            <w:rPr>
              <w:rFonts w:cs="Arial"/>
              <w:bCs/>
              <w:noProof w:val="0"/>
              <w:color w:val="365F91" w:themeColor="accent1" w:themeShade="BF"/>
            </w:rPr>
            <w:instrText xml:space="preserve"> TOC \o "1-3" \h \z \u </w:instrText>
          </w:r>
          <w:r w:rsidRPr="00560026">
            <w:rPr>
              <w:rFonts w:cs="Arial"/>
              <w:bCs/>
              <w:noProof w:val="0"/>
              <w:color w:val="365F91" w:themeColor="accent1" w:themeShade="BF"/>
            </w:rPr>
            <w:fldChar w:fldCharType="separate"/>
          </w:r>
          <w:hyperlink w:anchor="_Toc46157598" w:history="1">
            <w:r w:rsidR="00531776" w:rsidRPr="007E7E13">
              <w:rPr>
                <w:rStyle w:val="Hipervnculo"/>
              </w:rPr>
              <w:t>1.</w:t>
            </w:r>
            <w:r w:rsidR="00531776">
              <w:rPr>
                <w:rFonts w:asciiTheme="minorHAnsi" w:eastAsiaTheme="minorEastAsia" w:hAnsiTheme="minorHAnsi" w:cstheme="minorBidi"/>
                <w:b w:val="0"/>
                <w:lang w:val="es-MX" w:eastAsia="es-MX"/>
              </w:rPr>
              <w:tab/>
            </w:r>
            <w:r w:rsidR="00531776" w:rsidRPr="007E7E13">
              <w:rPr>
                <w:rStyle w:val="Hipervnculo"/>
              </w:rPr>
              <w:t>Antecedentes</w:t>
            </w:r>
            <w:r w:rsidR="00531776">
              <w:rPr>
                <w:webHidden/>
              </w:rPr>
              <w:tab/>
            </w:r>
            <w:r w:rsidR="00531776">
              <w:rPr>
                <w:webHidden/>
              </w:rPr>
              <w:fldChar w:fldCharType="begin"/>
            </w:r>
            <w:r w:rsidR="00531776">
              <w:rPr>
                <w:webHidden/>
              </w:rPr>
              <w:instrText xml:space="preserve"> PAGEREF _Toc46157598 \h </w:instrText>
            </w:r>
            <w:r w:rsidR="00531776">
              <w:rPr>
                <w:webHidden/>
              </w:rPr>
            </w:r>
            <w:r w:rsidR="00531776">
              <w:rPr>
                <w:webHidden/>
              </w:rPr>
              <w:fldChar w:fldCharType="separate"/>
            </w:r>
            <w:r w:rsidR="00531776">
              <w:rPr>
                <w:webHidden/>
              </w:rPr>
              <w:t>5</w:t>
            </w:r>
            <w:r w:rsidR="00531776">
              <w:rPr>
                <w:webHidden/>
              </w:rPr>
              <w:fldChar w:fldCharType="end"/>
            </w:r>
          </w:hyperlink>
        </w:p>
        <w:p w:rsidR="00531776" w:rsidRDefault="00531776">
          <w:pPr>
            <w:pStyle w:val="TDC1"/>
            <w:rPr>
              <w:rFonts w:asciiTheme="minorHAnsi" w:eastAsiaTheme="minorEastAsia" w:hAnsiTheme="minorHAnsi" w:cstheme="minorBidi"/>
              <w:b w:val="0"/>
              <w:lang w:val="es-MX" w:eastAsia="es-MX"/>
            </w:rPr>
          </w:pPr>
          <w:hyperlink w:anchor="_Toc46157599" w:history="1">
            <w:r w:rsidRPr="007E7E13">
              <w:rPr>
                <w:rStyle w:val="Hipervnculo"/>
              </w:rPr>
              <w:t>2.</w:t>
            </w:r>
            <w:r>
              <w:rPr>
                <w:rFonts w:asciiTheme="minorHAnsi" w:eastAsiaTheme="minorEastAsia" w:hAnsiTheme="minorHAnsi" w:cstheme="minorBidi"/>
                <w:b w:val="0"/>
                <w:lang w:val="es-MX" w:eastAsia="es-MX"/>
              </w:rPr>
              <w:tab/>
            </w:r>
            <w:r w:rsidRPr="007E7E13">
              <w:rPr>
                <w:rStyle w:val="Hipervnculo"/>
              </w:rPr>
              <w:t>Objetivos de la Evaluación</w:t>
            </w:r>
            <w:r>
              <w:rPr>
                <w:webHidden/>
              </w:rPr>
              <w:tab/>
            </w:r>
            <w:r>
              <w:rPr>
                <w:webHidden/>
              </w:rPr>
              <w:fldChar w:fldCharType="begin"/>
            </w:r>
            <w:r>
              <w:rPr>
                <w:webHidden/>
              </w:rPr>
              <w:instrText xml:space="preserve"> PAGEREF _Toc46157599 \h </w:instrText>
            </w:r>
            <w:r>
              <w:rPr>
                <w:webHidden/>
              </w:rPr>
            </w:r>
            <w:r>
              <w:rPr>
                <w:webHidden/>
              </w:rPr>
              <w:fldChar w:fldCharType="separate"/>
            </w:r>
            <w:r>
              <w:rPr>
                <w:webHidden/>
              </w:rPr>
              <w:t>6</w:t>
            </w:r>
            <w:r>
              <w:rPr>
                <w:webHidden/>
              </w:rPr>
              <w:fldChar w:fldCharType="end"/>
            </w:r>
          </w:hyperlink>
        </w:p>
        <w:p w:rsidR="00531776" w:rsidRDefault="00531776">
          <w:pPr>
            <w:pStyle w:val="TDC1"/>
            <w:rPr>
              <w:rFonts w:asciiTheme="minorHAnsi" w:eastAsiaTheme="minorEastAsia" w:hAnsiTheme="minorHAnsi" w:cstheme="minorBidi"/>
              <w:b w:val="0"/>
              <w:lang w:val="es-MX" w:eastAsia="es-MX"/>
            </w:rPr>
          </w:pPr>
          <w:hyperlink w:anchor="_Toc46157602" w:history="1">
            <w:r w:rsidRPr="007E7E13">
              <w:rPr>
                <w:rStyle w:val="Hipervnculo"/>
              </w:rPr>
              <w:t>3.</w:t>
            </w:r>
            <w:r>
              <w:rPr>
                <w:rFonts w:asciiTheme="minorHAnsi" w:eastAsiaTheme="minorEastAsia" w:hAnsiTheme="minorHAnsi" w:cstheme="minorBidi"/>
                <w:b w:val="0"/>
                <w:lang w:val="es-MX" w:eastAsia="es-MX"/>
              </w:rPr>
              <w:tab/>
            </w:r>
            <w:r w:rsidRPr="007E7E13">
              <w:rPr>
                <w:rStyle w:val="Hipervnculo"/>
              </w:rPr>
              <w:t>Alcances de la Evaluación</w:t>
            </w:r>
            <w:r>
              <w:rPr>
                <w:webHidden/>
              </w:rPr>
              <w:tab/>
            </w:r>
            <w:r>
              <w:rPr>
                <w:webHidden/>
              </w:rPr>
              <w:fldChar w:fldCharType="begin"/>
            </w:r>
            <w:r>
              <w:rPr>
                <w:webHidden/>
              </w:rPr>
              <w:instrText xml:space="preserve"> PAGEREF _Toc46157602 \h </w:instrText>
            </w:r>
            <w:r>
              <w:rPr>
                <w:webHidden/>
              </w:rPr>
            </w:r>
            <w:r>
              <w:rPr>
                <w:webHidden/>
              </w:rPr>
              <w:fldChar w:fldCharType="separate"/>
            </w:r>
            <w:r>
              <w:rPr>
                <w:webHidden/>
              </w:rPr>
              <w:t>6</w:t>
            </w:r>
            <w:r>
              <w:rPr>
                <w:webHidden/>
              </w:rPr>
              <w:fldChar w:fldCharType="end"/>
            </w:r>
          </w:hyperlink>
        </w:p>
        <w:p w:rsidR="00531776" w:rsidRDefault="00531776">
          <w:pPr>
            <w:pStyle w:val="TDC1"/>
            <w:rPr>
              <w:rFonts w:asciiTheme="minorHAnsi" w:eastAsiaTheme="minorEastAsia" w:hAnsiTheme="minorHAnsi" w:cstheme="minorBidi"/>
              <w:b w:val="0"/>
              <w:lang w:val="es-MX" w:eastAsia="es-MX"/>
            </w:rPr>
          </w:pPr>
          <w:hyperlink w:anchor="_Toc46157603" w:history="1">
            <w:r w:rsidRPr="007E7E13">
              <w:rPr>
                <w:rStyle w:val="Hipervnculo"/>
              </w:rPr>
              <w:t>4.</w:t>
            </w:r>
            <w:r>
              <w:rPr>
                <w:rFonts w:asciiTheme="minorHAnsi" w:eastAsiaTheme="minorEastAsia" w:hAnsiTheme="minorHAnsi" w:cstheme="minorBidi"/>
                <w:b w:val="0"/>
                <w:lang w:val="es-MX" w:eastAsia="es-MX"/>
              </w:rPr>
              <w:tab/>
            </w:r>
            <w:r w:rsidRPr="007E7E13">
              <w:rPr>
                <w:rStyle w:val="Hipervnculo"/>
              </w:rPr>
              <w:t>Descripción del Servicio</w:t>
            </w:r>
            <w:r>
              <w:rPr>
                <w:webHidden/>
              </w:rPr>
              <w:tab/>
            </w:r>
            <w:r>
              <w:rPr>
                <w:webHidden/>
              </w:rPr>
              <w:fldChar w:fldCharType="begin"/>
            </w:r>
            <w:r>
              <w:rPr>
                <w:webHidden/>
              </w:rPr>
              <w:instrText xml:space="preserve"> PAGEREF _Toc46157603 \h </w:instrText>
            </w:r>
            <w:r>
              <w:rPr>
                <w:webHidden/>
              </w:rPr>
            </w:r>
            <w:r>
              <w:rPr>
                <w:webHidden/>
              </w:rPr>
              <w:fldChar w:fldCharType="separate"/>
            </w:r>
            <w:r>
              <w:rPr>
                <w:webHidden/>
              </w:rPr>
              <w:t>6</w:t>
            </w:r>
            <w:r>
              <w:rPr>
                <w:webHidden/>
              </w:rPr>
              <w:fldChar w:fldCharType="end"/>
            </w:r>
          </w:hyperlink>
        </w:p>
        <w:p w:rsidR="00531776" w:rsidRDefault="00531776">
          <w:pPr>
            <w:pStyle w:val="TDC1"/>
            <w:rPr>
              <w:rFonts w:asciiTheme="minorHAnsi" w:eastAsiaTheme="minorEastAsia" w:hAnsiTheme="minorHAnsi" w:cstheme="minorBidi"/>
              <w:b w:val="0"/>
              <w:lang w:val="es-MX" w:eastAsia="es-MX"/>
            </w:rPr>
          </w:pPr>
          <w:hyperlink w:anchor="_Toc46157604" w:history="1">
            <w:r w:rsidRPr="007E7E13">
              <w:rPr>
                <w:rStyle w:val="Hipervnculo"/>
              </w:rPr>
              <w:t>5.</w:t>
            </w:r>
            <w:r>
              <w:rPr>
                <w:rFonts w:asciiTheme="minorHAnsi" w:eastAsiaTheme="minorEastAsia" w:hAnsiTheme="minorHAnsi" w:cstheme="minorBidi"/>
                <w:b w:val="0"/>
                <w:lang w:val="es-MX" w:eastAsia="es-MX"/>
              </w:rPr>
              <w:tab/>
            </w:r>
            <w:r w:rsidRPr="007E7E13">
              <w:rPr>
                <w:rStyle w:val="Hipervnculo"/>
              </w:rPr>
              <w:t>Perfil de la persona coordinadora de la evaluación</w:t>
            </w:r>
            <w:r>
              <w:rPr>
                <w:webHidden/>
              </w:rPr>
              <w:tab/>
            </w:r>
            <w:r>
              <w:rPr>
                <w:webHidden/>
              </w:rPr>
              <w:fldChar w:fldCharType="begin"/>
            </w:r>
            <w:r>
              <w:rPr>
                <w:webHidden/>
              </w:rPr>
              <w:instrText xml:space="preserve"> PAGEREF _Toc46157604 \h </w:instrText>
            </w:r>
            <w:r>
              <w:rPr>
                <w:webHidden/>
              </w:rPr>
            </w:r>
            <w:r>
              <w:rPr>
                <w:webHidden/>
              </w:rPr>
              <w:fldChar w:fldCharType="separate"/>
            </w:r>
            <w:r>
              <w:rPr>
                <w:webHidden/>
              </w:rPr>
              <w:t>7</w:t>
            </w:r>
            <w:r>
              <w:rPr>
                <w:webHidden/>
              </w:rPr>
              <w:fldChar w:fldCharType="end"/>
            </w:r>
          </w:hyperlink>
        </w:p>
        <w:p w:rsidR="00531776" w:rsidRDefault="00531776">
          <w:pPr>
            <w:pStyle w:val="TDC1"/>
            <w:rPr>
              <w:rFonts w:asciiTheme="minorHAnsi" w:eastAsiaTheme="minorEastAsia" w:hAnsiTheme="minorHAnsi" w:cstheme="minorBidi"/>
              <w:b w:val="0"/>
              <w:lang w:val="es-MX" w:eastAsia="es-MX"/>
            </w:rPr>
          </w:pPr>
          <w:hyperlink w:anchor="_Toc46157605" w:history="1">
            <w:r w:rsidRPr="007E7E13">
              <w:rPr>
                <w:rStyle w:val="Hipervnculo"/>
              </w:rPr>
              <w:t>6.</w:t>
            </w:r>
            <w:r>
              <w:rPr>
                <w:rFonts w:asciiTheme="minorHAnsi" w:eastAsiaTheme="minorEastAsia" w:hAnsiTheme="minorHAnsi" w:cstheme="minorBidi"/>
                <w:b w:val="0"/>
                <w:lang w:val="es-MX" w:eastAsia="es-MX"/>
              </w:rPr>
              <w:tab/>
            </w:r>
            <w:r w:rsidRPr="007E7E13">
              <w:rPr>
                <w:rStyle w:val="Hipervnculo"/>
              </w:rPr>
              <w:t>Plazos y condiciones de los entregables</w:t>
            </w:r>
            <w:r>
              <w:rPr>
                <w:webHidden/>
              </w:rPr>
              <w:tab/>
            </w:r>
            <w:r>
              <w:rPr>
                <w:webHidden/>
              </w:rPr>
              <w:fldChar w:fldCharType="begin"/>
            </w:r>
            <w:r>
              <w:rPr>
                <w:webHidden/>
              </w:rPr>
              <w:instrText xml:space="preserve"> PAGEREF _Toc46157605 \h </w:instrText>
            </w:r>
            <w:r>
              <w:rPr>
                <w:webHidden/>
              </w:rPr>
            </w:r>
            <w:r>
              <w:rPr>
                <w:webHidden/>
              </w:rPr>
              <w:fldChar w:fldCharType="separate"/>
            </w:r>
            <w:r>
              <w:rPr>
                <w:webHidden/>
              </w:rPr>
              <w:t>7</w:t>
            </w:r>
            <w:r>
              <w:rPr>
                <w:webHidden/>
              </w:rPr>
              <w:fldChar w:fldCharType="end"/>
            </w:r>
          </w:hyperlink>
        </w:p>
        <w:p w:rsidR="00531776" w:rsidRDefault="00531776">
          <w:pPr>
            <w:pStyle w:val="TDC1"/>
            <w:rPr>
              <w:rFonts w:asciiTheme="minorHAnsi" w:eastAsiaTheme="minorEastAsia" w:hAnsiTheme="minorHAnsi" w:cstheme="minorBidi"/>
              <w:b w:val="0"/>
              <w:lang w:val="es-MX" w:eastAsia="es-MX"/>
            </w:rPr>
          </w:pPr>
          <w:hyperlink w:anchor="_Toc46157606" w:history="1">
            <w:r w:rsidRPr="007E7E13">
              <w:rPr>
                <w:rStyle w:val="Hipervnculo"/>
              </w:rPr>
              <w:t>7.</w:t>
            </w:r>
            <w:r>
              <w:rPr>
                <w:rFonts w:asciiTheme="minorHAnsi" w:eastAsiaTheme="minorEastAsia" w:hAnsiTheme="minorHAnsi" w:cstheme="minorBidi"/>
                <w:b w:val="0"/>
                <w:lang w:val="es-MX" w:eastAsia="es-MX"/>
              </w:rPr>
              <w:tab/>
            </w:r>
            <w:r w:rsidRPr="007E7E13">
              <w:rPr>
                <w:rStyle w:val="Hipervnculo"/>
              </w:rPr>
              <w:t>Responsabilidad y compromisos</w:t>
            </w:r>
            <w:r>
              <w:rPr>
                <w:webHidden/>
              </w:rPr>
              <w:tab/>
            </w:r>
            <w:r>
              <w:rPr>
                <w:webHidden/>
              </w:rPr>
              <w:fldChar w:fldCharType="begin"/>
            </w:r>
            <w:r>
              <w:rPr>
                <w:webHidden/>
              </w:rPr>
              <w:instrText xml:space="preserve"> PAGEREF _Toc46157606 \h </w:instrText>
            </w:r>
            <w:r>
              <w:rPr>
                <w:webHidden/>
              </w:rPr>
            </w:r>
            <w:r>
              <w:rPr>
                <w:webHidden/>
              </w:rPr>
              <w:fldChar w:fldCharType="separate"/>
            </w:r>
            <w:r>
              <w:rPr>
                <w:webHidden/>
              </w:rPr>
              <w:t>8</w:t>
            </w:r>
            <w:r>
              <w:rPr>
                <w:webHidden/>
              </w:rPr>
              <w:fldChar w:fldCharType="end"/>
            </w:r>
          </w:hyperlink>
        </w:p>
        <w:p w:rsidR="00531776" w:rsidRDefault="00531776">
          <w:pPr>
            <w:pStyle w:val="TDC1"/>
            <w:rPr>
              <w:rFonts w:asciiTheme="minorHAnsi" w:eastAsiaTheme="minorEastAsia" w:hAnsiTheme="minorHAnsi" w:cstheme="minorBidi"/>
              <w:b w:val="0"/>
              <w:lang w:val="es-MX" w:eastAsia="es-MX"/>
            </w:rPr>
          </w:pPr>
          <w:hyperlink w:anchor="_Toc46157607" w:history="1">
            <w:r w:rsidRPr="007E7E13">
              <w:rPr>
                <w:rStyle w:val="Hipervnculo"/>
              </w:rPr>
              <w:t>8.</w:t>
            </w:r>
            <w:r>
              <w:rPr>
                <w:rFonts w:asciiTheme="minorHAnsi" w:eastAsiaTheme="minorEastAsia" w:hAnsiTheme="minorHAnsi" w:cstheme="minorBidi"/>
                <w:b w:val="0"/>
                <w:lang w:val="es-MX" w:eastAsia="es-MX"/>
              </w:rPr>
              <w:tab/>
            </w:r>
            <w:r w:rsidRPr="007E7E13">
              <w:rPr>
                <w:rStyle w:val="Hipervnculo"/>
              </w:rPr>
              <w:t>Punto de Reunión</w:t>
            </w:r>
            <w:r>
              <w:rPr>
                <w:webHidden/>
              </w:rPr>
              <w:tab/>
            </w:r>
            <w:r>
              <w:rPr>
                <w:webHidden/>
              </w:rPr>
              <w:fldChar w:fldCharType="begin"/>
            </w:r>
            <w:r>
              <w:rPr>
                <w:webHidden/>
              </w:rPr>
              <w:instrText xml:space="preserve"> PAGEREF _Toc46157607 \h </w:instrText>
            </w:r>
            <w:r>
              <w:rPr>
                <w:webHidden/>
              </w:rPr>
            </w:r>
            <w:r>
              <w:rPr>
                <w:webHidden/>
              </w:rPr>
              <w:fldChar w:fldCharType="separate"/>
            </w:r>
            <w:r>
              <w:rPr>
                <w:webHidden/>
              </w:rPr>
              <w:t>9</w:t>
            </w:r>
            <w:r>
              <w:rPr>
                <w:webHidden/>
              </w:rPr>
              <w:fldChar w:fldCharType="end"/>
            </w:r>
          </w:hyperlink>
        </w:p>
        <w:p w:rsidR="00531776" w:rsidRDefault="00531776">
          <w:pPr>
            <w:pStyle w:val="TDC1"/>
            <w:rPr>
              <w:rFonts w:asciiTheme="minorHAnsi" w:eastAsiaTheme="minorEastAsia" w:hAnsiTheme="minorHAnsi" w:cstheme="minorBidi"/>
              <w:b w:val="0"/>
              <w:lang w:val="es-MX" w:eastAsia="es-MX"/>
            </w:rPr>
          </w:pPr>
          <w:hyperlink w:anchor="_Toc46157608" w:history="1">
            <w:r w:rsidRPr="007E7E13">
              <w:rPr>
                <w:rStyle w:val="Hipervnculo"/>
              </w:rPr>
              <w:t>9.</w:t>
            </w:r>
            <w:r>
              <w:rPr>
                <w:rFonts w:asciiTheme="minorHAnsi" w:eastAsiaTheme="minorEastAsia" w:hAnsiTheme="minorHAnsi" w:cstheme="minorBidi"/>
                <w:b w:val="0"/>
                <w:lang w:val="es-MX" w:eastAsia="es-MX"/>
              </w:rPr>
              <w:tab/>
            </w:r>
            <w:r w:rsidRPr="007E7E13">
              <w:rPr>
                <w:rStyle w:val="Hipervnculo"/>
              </w:rPr>
              <w:t>Mecanismos de Administración, Verificación y Aceptación del Servicio</w:t>
            </w:r>
            <w:r>
              <w:rPr>
                <w:webHidden/>
              </w:rPr>
              <w:tab/>
            </w:r>
            <w:r>
              <w:rPr>
                <w:webHidden/>
              </w:rPr>
              <w:fldChar w:fldCharType="begin"/>
            </w:r>
            <w:r>
              <w:rPr>
                <w:webHidden/>
              </w:rPr>
              <w:instrText xml:space="preserve"> PAGEREF _Toc46157608 \h </w:instrText>
            </w:r>
            <w:r>
              <w:rPr>
                <w:webHidden/>
              </w:rPr>
            </w:r>
            <w:r>
              <w:rPr>
                <w:webHidden/>
              </w:rPr>
              <w:fldChar w:fldCharType="separate"/>
            </w:r>
            <w:r>
              <w:rPr>
                <w:webHidden/>
              </w:rPr>
              <w:t>9</w:t>
            </w:r>
            <w:r>
              <w:rPr>
                <w:webHidden/>
              </w:rPr>
              <w:fldChar w:fldCharType="end"/>
            </w:r>
          </w:hyperlink>
        </w:p>
        <w:p w:rsidR="00531776" w:rsidRDefault="00531776">
          <w:pPr>
            <w:pStyle w:val="TDC1"/>
            <w:rPr>
              <w:rFonts w:asciiTheme="minorHAnsi" w:eastAsiaTheme="minorEastAsia" w:hAnsiTheme="minorHAnsi" w:cstheme="minorBidi"/>
              <w:b w:val="0"/>
              <w:lang w:val="es-MX" w:eastAsia="es-MX"/>
            </w:rPr>
          </w:pPr>
          <w:hyperlink w:anchor="_Toc46157609" w:history="1">
            <w:r w:rsidRPr="007E7E13">
              <w:rPr>
                <w:rStyle w:val="Hipervnculo"/>
              </w:rPr>
              <w:t>10.</w:t>
            </w:r>
            <w:r>
              <w:rPr>
                <w:rFonts w:asciiTheme="minorHAnsi" w:eastAsiaTheme="minorEastAsia" w:hAnsiTheme="minorHAnsi" w:cstheme="minorBidi"/>
                <w:b w:val="0"/>
                <w:lang w:val="es-MX" w:eastAsia="es-MX"/>
              </w:rPr>
              <w:tab/>
            </w:r>
            <w:r w:rsidRPr="007E7E13">
              <w:rPr>
                <w:rStyle w:val="Hipervnculo"/>
              </w:rPr>
              <w:t>Condiciones generales</w:t>
            </w:r>
            <w:r>
              <w:rPr>
                <w:webHidden/>
              </w:rPr>
              <w:tab/>
            </w:r>
            <w:r>
              <w:rPr>
                <w:webHidden/>
              </w:rPr>
              <w:fldChar w:fldCharType="begin"/>
            </w:r>
            <w:r>
              <w:rPr>
                <w:webHidden/>
              </w:rPr>
              <w:instrText xml:space="preserve"> PAGEREF _Toc46157609 \h </w:instrText>
            </w:r>
            <w:r>
              <w:rPr>
                <w:webHidden/>
              </w:rPr>
            </w:r>
            <w:r>
              <w:rPr>
                <w:webHidden/>
              </w:rPr>
              <w:fldChar w:fldCharType="separate"/>
            </w:r>
            <w:r>
              <w:rPr>
                <w:webHidden/>
              </w:rPr>
              <w:t>9</w:t>
            </w:r>
            <w:r>
              <w:rPr>
                <w:webHidden/>
              </w:rPr>
              <w:fldChar w:fldCharType="end"/>
            </w:r>
          </w:hyperlink>
        </w:p>
        <w:p w:rsidR="00531776" w:rsidRDefault="00531776">
          <w:pPr>
            <w:pStyle w:val="TDC1"/>
            <w:rPr>
              <w:rFonts w:asciiTheme="minorHAnsi" w:eastAsiaTheme="minorEastAsia" w:hAnsiTheme="minorHAnsi" w:cstheme="minorBidi"/>
              <w:b w:val="0"/>
              <w:lang w:val="es-MX" w:eastAsia="es-MX"/>
            </w:rPr>
          </w:pPr>
          <w:hyperlink w:anchor="_Toc46157610" w:history="1">
            <w:r w:rsidRPr="007E7E13">
              <w:rPr>
                <w:rStyle w:val="Hipervnculo"/>
              </w:rPr>
              <w:t>Anexo A. Criterios Técnicos para la Evaluación de Desempeño del Fondo de Aportaciones para la Nómina Educativa y Gasto Operativo (FONE)</w:t>
            </w:r>
            <w:r>
              <w:rPr>
                <w:webHidden/>
              </w:rPr>
              <w:tab/>
            </w:r>
            <w:r>
              <w:rPr>
                <w:webHidden/>
              </w:rPr>
              <w:fldChar w:fldCharType="begin"/>
            </w:r>
            <w:r>
              <w:rPr>
                <w:webHidden/>
              </w:rPr>
              <w:instrText xml:space="preserve"> PAGEREF _Toc46157610 \h </w:instrText>
            </w:r>
            <w:r>
              <w:rPr>
                <w:webHidden/>
              </w:rPr>
            </w:r>
            <w:r>
              <w:rPr>
                <w:webHidden/>
              </w:rPr>
              <w:fldChar w:fldCharType="separate"/>
            </w:r>
            <w:r>
              <w:rPr>
                <w:webHidden/>
              </w:rPr>
              <w:t>10</w:t>
            </w:r>
            <w:r>
              <w:rPr>
                <w:webHidden/>
              </w:rPr>
              <w:fldChar w:fldCharType="end"/>
            </w:r>
          </w:hyperlink>
        </w:p>
        <w:p w:rsidR="007B667D" w:rsidRPr="00560026" w:rsidRDefault="00810F21" w:rsidP="00E5181A">
          <w:pPr>
            <w:spacing w:after="0" w:line="276" w:lineRule="auto"/>
            <w:ind w:left="0" w:firstLine="0"/>
            <w:rPr>
              <w:rFonts w:ascii="Century Gothic" w:hAnsi="Century Gothic" w:cs="Arial"/>
              <w:b/>
              <w:bCs/>
              <w:color w:val="365F91" w:themeColor="accent1" w:themeShade="BF"/>
            </w:rPr>
          </w:pPr>
          <w:r w:rsidRPr="00560026">
            <w:rPr>
              <w:rFonts w:ascii="Century Gothic" w:hAnsi="Century Gothic" w:cs="Arial"/>
              <w:b/>
              <w:bCs/>
              <w:color w:val="365F91" w:themeColor="accent1" w:themeShade="BF"/>
            </w:rPr>
            <w:fldChar w:fldCharType="end"/>
          </w:r>
        </w:p>
        <w:p w:rsidR="007B667D" w:rsidRPr="00560026" w:rsidRDefault="00810F21" w:rsidP="008E4E8E">
          <w:pPr>
            <w:spacing w:after="0" w:line="240" w:lineRule="auto"/>
            <w:rPr>
              <w:rFonts w:ascii="Century Gothic" w:hAnsi="Century Gothic" w:cs="Arial"/>
              <w:b/>
              <w:bCs/>
            </w:rPr>
          </w:pPr>
        </w:p>
      </w:sdtContent>
    </w:sdt>
    <w:bookmarkStart w:id="13" w:name="_Toc386021681" w:displacedByCustomXml="prev"/>
    <w:p w:rsidR="005334E1" w:rsidRPr="00560026" w:rsidRDefault="00E620FD" w:rsidP="008E4E8E">
      <w:pPr>
        <w:spacing w:after="0" w:line="240" w:lineRule="auto"/>
        <w:ind w:left="0" w:firstLine="0"/>
        <w:jc w:val="left"/>
        <w:rPr>
          <w:rFonts w:ascii="Century Gothic" w:eastAsia="Times New Roman" w:hAnsi="Century Gothic" w:cs="Arial"/>
          <w:b/>
          <w:bCs/>
          <w:color w:val="365F91"/>
        </w:rPr>
      </w:pPr>
      <w:bookmarkStart w:id="14" w:name="_Toc366082670"/>
      <w:r w:rsidRPr="00560026">
        <w:rPr>
          <w:rFonts w:ascii="Century Gothic" w:hAnsi="Century Gothic" w:cs="Arial"/>
          <w:b/>
          <w:bCs/>
        </w:rPr>
        <w:br w:type="page"/>
      </w:r>
    </w:p>
    <w:p w:rsidR="00EF39C9" w:rsidRPr="00B202ED" w:rsidRDefault="00EF39C9" w:rsidP="00997569">
      <w:pPr>
        <w:spacing w:after="0"/>
        <w:ind w:left="426" w:hanging="426"/>
        <w:rPr>
          <w:rFonts w:ascii="Century Gothic" w:hAnsi="Century Gothic"/>
          <w:b/>
          <w:smallCaps/>
          <w:color w:val="1F497D" w:themeColor="text2"/>
          <w:sz w:val="20"/>
          <w:szCs w:val="20"/>
        </w:rPr>
      </w:pPr>
      <w:r w:rsidRPr="00B202ED">
        <w:rPr>
          <w:rFonts w:ascii="Century Gothic" w:hAnsi="Century Gothic"/>
          <w:b/>
          <w:smallCaps/>
          <w:color w:val="1F497D" w:themeColor="text2"/>
          <w:sz w:val="20"/>
          <w:szCs w:val="20"/>
        </w:rPr>
        <w:lastRenderedPageBreak/>
        <w:t>Siglas</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19"/>
        <w:gridCol w:w="6710"/>
      </w:tblGrid>
      <w:tr w:rsidR="00EF39C9" w:rsidRPr="00B202ED" w:rsidTr="00E84333">
        <w:tc>
          <w:tcPr>
            <w:tcW w:w="1919" w:type="dxa"/>
            <w:vAlign w:val="center"/>
          </w:tcPr>
          <w:p w:rsidR="00EF39C9" w:rsidRPr="00B202ED" w:rsidRDefault="00EF39C9" w:rsidP="009846F9">
            <w:pPr>
              <w:spacing w:before="60" w:after="60"/>
              <w:ind w:left="426" w:hanging="426"/>
              <w:rPr>
                <w:rFonts w:ascii="Century Gothic" w:hAnsi="Century Gothic" w:cs="Arial"/>
                <w:color w:val="365F91" w:themeColor="accent1" w:themeShade="BF"/>
                <w:sz w:val="18"/>
                <w:szCs w:val="20"/>
              </w:rPr>
            </w:pPr>
            <w:r w:rsidRPr="00B202ED">
              <w:rPr>
                <w:rFonts w:ascii="Century Gothic" w:hAnsi="Century Gothic" w:cs="Arial"/>
                <w:color w:val="365F91" w:themeColor="accent1" w:themeShade="BF"/>
                <w:sz w:val="18"/>
                <w:szCs w:val="20"/>
              </w:rPr>
              <w:t>CONEVAL</w:t>
            </w:r>
          </w:p>
        </w:tc>
        <w:tc>
          <w:tcPr>
            <w:tcW w:w="6710" w:type="dxa"/>
            <w:vAlign w:val="center"/>
          </w:tcPr>
          <w:p w:rsidR="00EF39C9" w:rsidRPr="00B202ED" w:rsidRDefault="00EF39C9" w:rsidP="009846F9">
            <w:pPr>
              <w:spacing w:before="60" w:after="60"/>
              <w:ind w:left="426" w:hanging="426"/>
              <w:rPr>
                <w:rFonts w:ascii="Century Gothic" w:hAnsi="Century Gothic" w:cs="Arial"/>
                <w:sz w:val="18"/>
                <w:szCs w:val="20"/>
              </w:rPr>
            </w:pPr>
            <w:r w:rsidRPr="00B202ED">
              <w:rPr>
                <w:rFonts w:ascii="Century Gothic" w:hAnsi="Century Gothic" w:cs="Arial"/>
                <w:sz w:val="18"/>
                <w:szCs w:val="20"/>
              </w:rPr>
              <w:t>Consejo Nacional de Evaluación de la Política de Desarrollo Social</w:t>
            </w:r>
          </w:p>
        </w:tc>
      </w:tr>
      <w:tr w:rsidR="007C297F" w:rsidRPr="00B202ED" w:rsidTr="00E84333">
        <w:tc>
          <w:tcPr>
            <w:tcW w:w="1919" w:type="dxa"/>
            <w:vAlign w:val="center"/>
          </w:tcPr>
          <w:p w:rsidR="007C297F" w:rsidRPr="00B202ED" w:rsidRDefault="007C297F" w:rsidP="009846F9">
            <w:pPr>
              <w:spacing w:before="60" w:after="60"/>
              <w:ind w:left="426" w:hanging="426"/>
              <w:rPr>
                <w:rFonts w:ascii="Century Gothic" w:hAnsi="Century Gothic" w:cs="Arial"/>
                <w:color w:val="365F91" w:themeColor="accent1" w:themeShade="BF"/>
                <w:sz w:val="18"/>
                <w:szCs w:val="20"/>
              </w:rPr>
            </w:pPr>
            <w:r w:rsidRPr="00B202ED">
              <w:rPr>
                <w:rFonts w:ascii="Century Gothic" w:hAnsi="Century Gothic" w:cs="Arial"/>
                <w:color w:val="365F91" w:themeColor="accent1" w:themeShade="BF"/>
                <w:sz w:val="18"/>
                <w:szCs w:val="20"/>
              </w:rPr>
              <w:t>FONE</w:t>
            </w:r>
          </w:p>
        </w:tc>
        <w:tc>
          <w:tcPr>
            <w:tcW w:w="6710" w:type="dxa"/>
            <w:vAlign w:val="center"/>
          </w:tcPr>
          <w:p w:rsidR="007C297F" w:rsidRPr="00B202ED" w:rsidRDefault="007C297F" w:rsidP="009846F9">
            <w:pPr>
              <w:spacing w:before="60" w:after="60"/>
              <w:ind w:left="426" w:hanging="426"/>
              <w:rPr>
                <w:rFonts w:ascii="Century Gothic" w:hAnsi="Century Gothic" w:cs="Arial"/>
                <w:sz w:val="18"/>
                <w:szCs w:val="20"/>
              </w:rPr>
            </w:pPr>
            <w:r w:rsidRPr="00B202ED">
              <w:rPr>
                <w:rFonts w:ascii="Century Gothic" w:hAnsi="Century Gothic" w:cs="Arial"/>
                <w:sz w:val="18"/>
                <w:szCs w:val="20"/>
              </w:rPr>
              <w:t>Fondo de Aportaciones para la Nómina Educativa y Gasto Operativo</w:t>
            </w:r>
          </w:p>
        </w:tc>
      </w:tr>
      <w:tr w:rsidR="005F7788" w:rsidRPr="00B202ED" w:rsidTr="00E84333">
        <w:tc>
          <w:tcPr>
            <w:tcW w:w="1919" w:type="dxa"/>
            <w:vAlign w:val="center"/>
          </w:tcPr>
          <w:p w:rsidR="005F7788" w:rsidRPr="00B202ED" w:rsidRDefault="005F7788" w:rsidP="009846F9">
            <w:pPr>
              <w:spacing w:before="60" w:after="60"/>
              <w:ind w:left="426" w:hanging="426"/>
              <w:rPr>
                <w:rFonts w:ascii="Century Gothic" w:hAnsi="Century Gothic" w:cs="Arial"/>
                <w:color w:val="365F91" w:themeColor="accent1" w:themeShade="BF"/>
                <w:sz w:val="18"/>
                <w:szCs w:val="20"/>
              </w:rPr>
            </w:pPr>
            <w:r>
              <w:rPr>
                <w:rFonts w:ascii="Century Gothic" w:hAnsi="Century Gothic" w:cs="Arial"/>
                <w:color w:val="365F91" w:themeColor="accent1" w:themeShade="BF"/>
                <w:sz w:val="18"/>
                <w:szCs w:val="20"/>
              </w:rPr>
              <w:t>INE</w:t>
            </w:r>
            <w:r w:rsidR="005A321F">
              <w:rPr>
                <w:rFonts w:ascii="Century Gothic" w:hAnsi="Century Gothic" w:cs="Arial"/>
                <w:color w:val="365F91" w:themeColor="accent1" w:themeShade="BF"/>
                <w:sz w:val="18"/>
                <w:szCs w:val="20"/>
              </w:rPr>
              <w:t>E</w:t>
            </w:r>
          </w:p>
        </w:tc>
        <w:tc>
          <w:tcPr>
            <w:tcW w:w="6710" w:type="dxa"/>
            <w:vAlign w:val="center"/>
          </w:tcPr>
          <w:p w:rsidR="005F7788" w:rsidRPr="00B202ED" w:rsidRDefault="005F7788" w:rsidP="009846F9">
            <w:pPr>
              <w:spacing w:before="60" w:after="60"/>
              <w:ind w:left="426" w:hanging="426"/>
              <w:rPr>
                <w:rFonts w:ascii="Century Gothic" w:hAnsi="Century Gothic" w:cs="Arial"/>
                <w:sz w:val="18"/>
                <w:szCs w:val="20"/>
              </w:rPr>
            </w:pPr>
            <w:r w:rsidRPr="00453223">
              <w:rPr>
                <w:rFonts w:ascii="Century Gothic" w:hAnsi="Century Gothic" w:cs="Arial"/>
                <w:sz w:val="18"/>
                <w:szCs w:val="20"/>
              </w:rPr>
              <w:t>Instituto Nacional para la Evaluación de la Educación</w:t>
            </w:r>
          </w:p>
        </w:tc>
      </w:tr>
      <w:tr w:rsidR="007C297F" w:rsidRPr="00B202ED" w:rsidTr="00E84333">
        <w:tc>
          <w:tcPr>
            <w:tcW w:w="1919" w:type="dxa"/>
            <w:vAlign w:val="center"/>
          </w:tcPr>
          <w:p w:rsidR="007C297F" w:rsidRPr="00B202ED" w:rsidRDefault="007C297F" w:rsidP="009846F9">
            <w:pPr>
              <w:spacing w:before="60" w:after="60"/>
              <w:ind w:left="426" w:hanging="426"/>
              <w:rPr>
                <w:rFonts w:ascii="Century Gothic" w:hAnsi="Century Gothic" w:cs="Arial"/>
                <w:color w:val="365F91" w:themeColor="accent1" w:themeShade="BF"/>
                <w:sz w:val="18"/>
                <w:szCs w:val="20"/>
              </w:rPr>
            </w:pPr>
            <w:r w:rsidRPr="00B202ED">
              <w:rPr>
                <w:rFonts w:ascii="Century Gothic" w:hAnsi="Century Gothic" w:cs="Arial"/>
                <w:color w:val="365F91" w:themeColor="accent1" w:themeShade="BF"/>
                <w:sz w:val="18"/>
                <w:szCs w:val="20"/>
              </w:rPr>
              <w:t>LCF</w:t>
            </w:r>
          </w:p>
        </w:tc>
        <w:tc>
          <w:tcPr>
            <w:tcW w:w="6710" w:type="dxa"/>
            <w:vAlign w:val="center"/>
          </w:tcPr>
          <w:p w:rsidR="007C297F" w:rsidRPr="00B202ED" w:rsidRDefault="007C297F" w:rsidP="009846F9">
            <w:pPr>
              <w:spacing w:before="60" w:after="60"/>
              <w:ind w:left="426" w:hanging="426"/>
              <w:rPr>
                <w:rFonts w:ascii="Century Gothic" w:hAnsi="Century Gothic" w:cs="Arial"/>
                <w:sz w:val="18"/>
                <w:szCs w:val="20"/>
              </w:rPr>
            </w:pPr>
            <w:r w:rsidRPr="00B202ED">
              <w:rPr>
                <w:rFonts w:ascii="Century Gothic" w:hAnsi="Century Gothic" w:cs="Arial"/>
                <w:sz w:val="18"/>
                <w:szCs w:val="20"/>
              </w:rPr>
              <w:t>Ley de Coordinación Fiscal</w:t>
            </w:r>
          </w:p>
        </w:tc>
      </w:tr>
      <w:tr w:rsidR="007C297F" w:rsidRPr="00B202ED" w:rsidTr="00E84333">
        <w:tc>
          <w:tcPr>
            <w:tcW w:w="1919" w:type="dxa"/>
            <w:vAlign w:val="center"/>
          </w:tcPr>
          <w:p w:rsidR="007C297F" w:rsidRPr="00B202ED" w:rsidRDefault="007C297F" w:rsidP="009846F9">
            <w:pPr>
              <w:spacing w:before="60" w:after="60"/>
              <w:ind w:left="426" w:hanging="426"/>
              <w:rPr>
                <w:rFonts w:ascii="Century Gothic" w:hAnsi="Century Gothic" w:cs="Arial"/>
                <w:color w:val="365F91" w:themeColor="accent1" w:themeShade="BF"/>
                <w:sz w:val="18"/>
                <w:szCs w:val="20"/>
              </w:rPr>
            </w:pPr>
            <w:r w:rsidRPr="00B202ED">
              <w:rPr>
                <w:rFonts w:ascii="Century Gothic" w:hAnsi="Century Gothic" w:cs="Arial"/>
                <w:color w:val="365F91" w:themeColor="accent1" w:themeShade="BF"/>
                <w:sz w:val="18"/>
                <w:szCs w:val="20"/>
              </w:rPr>
              <w:t>LFPRH</w:t>
            </w:r>
          </w:p>
        </w:tc>
        <w:tc>
          <w:tcPr>
            <w:tcW w:w="6710" w:type="dxa"/>
            <w:vAlign w:val="center"/>
          </w:tcPr>
          <w:p w:rsidR="007C297F" w:rsidRPr="00B202ED" w:rsidRDefault="007C297F" w:rsidP="009846F9">
            <w:pPr>
              <w:spacing w:before="60" w:after="60"/>
              <w:ind w:left="426" w:hanging="426"/>
              <w:rPr>
                <w:rFonts w:ascii="Century Gothic" w:hAnsi="Century Gothic" w:cs="Arial"/>
                <w:sz w:val="18"/>
                <w:szCs w:val="20"/>
              </w:rPr>
            </w:pPr>
            <w:r w:rsidRPr="00B202ED">
              <w:rPr>
                <w:rFonts w:ascii="Century Gothic" w:hAnsi="Century Gothic" w:cs="Arial"/>
                <w:sz w:val="18"/>
                <w:szCs w:val="20"/>
              </w:rPr>
              <w:t>Ley Federal de Presupuesto y Responsabilidad Hacendaria</w:t>
            </w:r>
          </w:p>
        </w:tc>
      </w:tr>
      <w:tr w:rsidR="007C297F" w:rsidRPr="00B202ED" w:rsidTr="00E84333">
        <w:tc>
          <w:tcPr>
            <w:tcW w:w="1919" w:type="dxa"/>
            <w:vAlign w:val="center"/>
          </w:tcPr>
          <w:p w:rsidR="007C297F" w:rsidRPr="00B202ED" w:rsidRDefault="007C297F" w:rsidP="009846F9">
            <w:pPr>
              <w:spacing w:before="60" w:after="60"/>
              <w:ind w:left="426" w:hanging="426"/>
              <w:rPr>
                <w:rFonts w:ascii="Century Gothic" w:hAnsi="Century Gothic" w:cs="Arial"/>
                <w:color w:val="365F91" w:themeColor="accent1" w:themeShade="BF"/>
                <w:sz w:val="18"/>
                <w:szCs w:val="20"/>
              </w:rPr>
            </w:pPr>
            <w:r w:rsidRPr="00B202ED">
              <w:rPr>
                <w:rFonts w:ascii="Century Gothic" w:hAnsi="Century Gothic" w:cs="Arial"/>
                <w:color w:val="365F91" w:themeColor="accent1" w:themeShade="BF"/>
                <w:sz w:val="18"/>
                <w:szCs w:val="20"/>
              </w:rPr>
              <w:t>LGCG</w:t>
            </w:r>
          </w:p>
        </w:tc>
        <w:tc>
          <w:tcPr>
            <w:tcW w:w="6710" w:type="dxa"/>
            <w:vAlign w:val="center"/>
          </w:tcPr>
          <w:p w:rsidR="007C297F" w:rsidRPr="00B202ED" w:rsidRDefault="007C297F" w:rsidP="009846F9">
            <w:pPr>
              <w:spacing w:before="60" w:after="60"/>
              <w:ind w:left="426" w:hanging="426"/>
              <w:rPr>
                <w:rFonts w:ascii="Century Gothic" w:hAnsi="Century Gothic" w:cs="Arial"/>
                <w:sz w:val="18"/>
                <w:szCs w:val="20"/>
              </w:rPr>
            </w:pPr>
            <w:r w:rsidRPr="00B202ED">
              <w:rPr>
                <w:rFonts w:ascii="Century Gothic" w:hAnsi="Century Gothic" w:cs="Arial"/>
                <w:sz w:val="18"/>
                <w:szCs w:val="20"/>
              </w:rPr>
              <w:t xml:space="preserve">Ley General de </w:t>
            </w:r>
            <w:r w:rsidR="00CB3A1D" w:rsidRPr="00B202ED">
              <w:rPr>
                <w:rFonts w:ascii="Century Gothic" w:hAnsi="Century Gothic" w:cs="Arial"/>
                <w:sz w:val="18"/>
                <w:szCs w:val="20"/>
              </w:rPr>
              <w:t>Contabilidad</w:t>
            </w:r>
            <w:r w:rsidRPr="00B202ED">
              <w:rPr>
                <w:rFonts w:ascii="Century Gothic" w:hAnsi="Century Gothic" w:cs="Arial"/>
                <w:sz w:val="18"/>
                <w:szCs w:val="20"/>
              </w:rPr>
              <w:t xml:space="preserve"> Gubernamental</w:t>
            </w:r>
          </w:p>
        </w:tc>
      </w:tr>
      <w:tr w:rsidR="005B79E0" w:rsidRPr="00B202ED" w:rsidTr="00E84333">
        <w:tc>
          <w:tcPr>
            <w:tcW w:w="1919" w:type="dxa"/>
            <w:vAlign w:val="center"/>
          </w:tcPr>
          <w:p w:rsidR="005B79E0" w:rsidRPr="00B202ED" w:rsidRDefault="005B79E0" w:rsidP="009846F9">
            <w:pPr>
              <w:spacing w:before="60" w:after="60"/>
              <w:ind w:left="426" w:hanging="426"/>
              <w:rPr>
                <w:rFonts w:ascii="Century Gothic" w:hAnsi="Century Gothic" w:cs="Arial"/>
                <w:color w:val="365F91" w:themeColor="accent1" w:themeShade="BF"/>
                <w:sz w:val="18"/>
                <w:szCs w:val="20"/>
              </w:rPr>
            </w:pPr>
            <w:r w:rsidRPr="00B202ED">
              <w:rPr>
                <w:rFonts w:ascii="Century Gothic" w:hAnsi="Century Gothic" w:cs="Arial"/>
                <w:color w:val="365F91" w:themeColor="accent1" w:themeShade="BF"/>
                <w:sz w:val="18"/>
                <w:szCs w:val="20"/>
              </w:rPr>
              <w:t>LGE</w:t>
            </w:r>
          </w:p>
        </w:tc>
        <w:tc>
          <w:tcPr>
            <w:tcW w:w="6710" w:type="dxa"/>
            <w:vAlign w:val="center"/>
          </w:tcPr>
          <w:p w:rsidR="005B79E0" w:rsidRPr="00B202ED" w:rsidRDefault="005B79E0" w:rsidP="009846F9">
            <w:pPr>
              <w:spacing w:before="60" w:after="60"/>
              <w:ind w:left="426" w:hanging="426"/>
              <w:rPr>
                <w:rFonts w:ascii="Century Gothic" w:hAnsi="Century Gothic" w:cs="Arial"/>
                <w:sz w:val="18"/>
                <w:szCs w:val="20"/>
              </w:rPr>
            </w:pPr>
            <w:r w:rsidRPr="00B202ED">
              <w:rPr>
                <w:rFonts w:ascii="Century Gothic" w:hAnsi="Century Gothic" w:cs="Arial"/>
                <w:sz w:val="18"/>
                <w:szCs w:val="20"/>
              </w:rPr>
              <w:t>Ley General de Educación</w:t>
            </w:r>
          </w:p>
        </w:tc>
      </w:tr>
      <w:tr w:rsidR="005F7788" w:rsidRPr="00B202ED" w:rsidTr="00E84333">
        <w:tc>
          <w:tcPr>
            <w:tcW w:w="1919" w:type="dxa"/>
            <w:vAlign w:val="center"/>
          </w:tcPr>
          <w:p w:rsidR="005F7788" w:rsidRPr="00B202ED" w:rsidRDefault="005F7788" w:rsidP="005F7788">
            <w:pPr>
              <w:spacing w:before="60" w:after="60"/>
              <w:ind w:left="426" w:hanging="426"/>
              <w:rPr>
                <w:rFonts w:ascii="Century Gothic" w:hAnsi="Century Gothic" w:cs="Arial"/>
                <w:color w:val="365F91" w:themeColor="accent1" w:themeShade="BF"/>
                <w:sz w:val="18"/>
                <w:szCs w:val="20"/>
              </w:rPr>
            </w:pPr>
            <w:r w:rsidRPr="00ED3D3F">
              <w:rPr>
                <w:rFonts w:ascii="Century Gothic" w:hAnsi="Century Gothic" w:cs="Arial"/>
                <w:color w:val="365F91" w:themeColor="accent1" w:themeShade="BF"/>
                <w:sz w:val="18"/>
                <w:szCs w:val="20"/>
              </w:rPr>
              <w:t>LGTAIP</w:t>
            </w:r>
          </w:p>
        </w:tc>
        <w:tc>
          <w:tcPr>
            <w:tcW w:w="6710" w:type="dxa"/>
            <w:vAlign w:val="center"/>
          </w:tcPr>
          <w:p w:rsidR="005F7788" w:rsidRPr="00B202ED" w:rsidRDefault="005F7788" w:rsidP="005F7788">
            <w:pPr>
              <w:spacing w:before="60" w:after="60"/>
              <w:ind w:left="426" w:hanging="426"/>
              <w:rPr>
                <w:rFonts w:ascii="Century Gothic" w:hAnsi="Century Gothic" w:cs="Arial"/>
                <w:sz w:val="18"/>
                <w:szCs w:val="20"/>
              </w:rPr>
            </w:pPr>
            <w:r w:rsidRPr="00ED3D3F">
              <w:rPr>
                <w:rFonts w:ascii="Century Gothic" w:hAnsi="Century Gothic" w:cs="Arial"/>
                <w:sz w:val="18"/>
                <w:szCs w:val="20"/>
              </w:rPr>
              <w:t>Ley General de Transparencia y A</w:t>
            </w:r>
            <w:r>
              <w:rPr>
                <w:rFonts w:ascii="Century Gothic" w:hAnsi="Century Gothic" w:cs="Arial"/>
                <w:sz w:val="18"/>
                <w:szCs w:val="20"/>
              </w:rPr>
              <w:t xml:space="preserve">cceso a la Información Pública </w:t>
            </w:r>
          </w:p>
        </w:tc>
      </w:tr>
      <w:tr w:rsidR="00EF39C9" w:rsidRPr="00B202ED" w:rsidTr="00E84333">
        <w:tc>
          <w:tcPr>
            <w:tcW w:w="1919" w:type="dxa"/>
            <w:vAlign w:val="center"/>
          </w:tcPr>
          <w:p w:rsidR="00EF39C9" w:rsidRPr="00B202ED" w:rsidRDefault="00EF39C9" w:rsidP="009846F9">
            <w:pPr>
              <w:spacing w:before="60" w:after="60"/>
              <w:ind w:left="426" w:hanging="426"/>
              <w:rPr>
                <w:rFonts w:ascii="Century Gothic" w:hAnsi="Century Gothic" w:cs="Arial"/>
                <w:color w:val="365F91" w:themeColor="accent1" w:themeShade="BF"/>
                <w:sz w:val="18"/>
                <w:szCs w:val="20"/>
              </w:rPr>
            </w:pPr>
            <w:r w:rsidRPr="00B202ED">
              <w:rPr>
                <w:rFonts w:ascii="Century Gothic" w:hAnsi="Century Gothic" w:cs="Arial"/>
                <w:color w:val="365F91" w:themeColor="accent1" w:themeShade="BF"/>
                <w:sz w:val="18"/>
                <w:szCs w:val="20"/>
              </w:rPr>
              <w:t>MIR</w:t>
            </w:r>
          </w:p>
        </w:tc>
        <w:tc>
          <w:tcPr>
            <w:tcW w:w="6710" w:type="dxa"/>
            <w:vAlign w:val="center"/>
          </w:tcPr>
          <w:p w:rsidR="00EF39C9" w:rsidRPr="00B202ED" w:rsidRDefault="00EF39C9" w:rsidP="009846F9">
            <w:pPr>
              <w:spacing w:before="60" w:after="60"/>
              <w:ind w:left="426" w:hanging="426"/>
              <w:rPr>
                <w:rFonts w:ascii="Century Gothic" w:hAnsi="Century Gothic" w:cs="Arial"/>
                <w:sz w:val="18"/>
                <w:szCs w:val="20"/>
              </w:rPr>
            </w:pPr>
            <w:r w:rsidRPr="00B202ED">
              <w:rPr>
                <w:rFonts w:ascii="Century Gothic" w:hAnsi="Century Gothic" w:cs="Arial"/>
                <w:sz w:val="18"/>
                <w:szCs w:val="20"/>
              </w:rPr>
              <w:t>Matriz de Indicadores para Resultados</w:t>
            </w:r>
          </w:p>
        </w:tc>
      </w:tr>
      <w:tr w:rsidR="00EF39C9" w:rsidRPr="00B202ED" w:rsidTr="00E84333">
        <w:tc>
          <w:tcPr>
            <w:tcW w:w="1919" w:type="dxa"/>
          </w:tcPr>
          <w:p w:rsidR="00EF39C9" w:rsidRPr="00B202ED" w:rsidRDefault="007C297F" w:rsidP="009846F9">
            <w:pPr>
              <w:spacing w:before="60" w:after="60"/>
              <w:ind w:left="426" w:hanging="426"/>
              <w:rPr>
                <w:rFonts w:ascii="Century Gothic" w:hAnsi="Century Gothic" w:cs="Arial"/>
                <w:color w:val="365F91" w:themeColor="accent1" w:themeShade="BF"/>
                <w:sz w:val="18"/>
                <w:szCs w:val="20"/>
              </w:rPr>
            </w:pPr>
            <w:r w:rsidRPr="00B202ED">
              <w:rPr>
                <w:rFonts w:ascii="Century Gothic" w:hAnsi="Century Gothic" w:cs="Arial"/>
                <w:color w:val="365F91" w:themeColor="accent1" w:themeShade="BF"/>
                <w:sz w:val="18"/>
                <w:szCs w:val="20"/>
              </w:rPr>
              <w:t>SEP</w:t>
            </w:r>
          </w:p>
        </w:tc>
        <w:tc>
          <w:tcPr>
            <w:tcW w:w="6710" w:type="dxa"/>
          </w:tcPr>
          <w:p w:rsidR="00EF39C9" w:rsidRPr="00B202ED" w:rsidRDefault="007C297F" w:rsidP="009846F9">
            <w:pPr>
              <w:spacing w:before="60" w:after="60"/>
              <w:ind w:left="426" w:hanging="426"/>
              <w:rPr>
                <w:rFonts w:ascii="Century Gothic" w:hAnsi="Century Gothic" w:cs="Arial"/>
                <w:sz w:val="18"/>
                <w:szCs w:val="20"/>
              </w:rPr>
            </w:pPr>
            <w:r w:rsidRPr="00B202ED">
              <w:rPr>
                <w:rFonts w:ascii="Century Gothic" w:hAnsi="Century Gothic" w:cs="Arial"/>
                <w:sz w:val="18"/>
                <w:szCs w:val="20"/>
              </w:rPr>
              <w:t xml:space="preserve">Secretaría de </w:t>
            </w:r>
            <w:r w:rsidR="00CB3A1D" w:rsidRPr="00B202ED">
              <w:rPr>
                <w:rFonts w:ascii="Century Gothic" w:hAnsi="Century Gothic" w:cs="Arial"/>
                <w:sz w:val="18"/>
                <w:szCs w:val="20"/>
              </w:rPr>
              <w:t>Educación</w:t>
            </w:r>
            <w:r w:rsidRPr="00B202ED">
              <w:rPr>
                <w:rFonts w:ascii="Century Gothic" w:hAnsi="Century Gothic" w:cs="Arial"/>
                <w:sz w:val="18"/>
                <w:szCs w:val="20"/>
              </w:rPr>
              <w:t xml:space="preserve"> Pública</w:t>
            </w:r>
          </w:p>
        </w:tc>
      </w:tr>
      <w:tr w:rsidR="00C9480B" w:rsidRPr="00B202ED" w:rsidTr="00E84333">
        <w:tc>
          <w:tcPr>
            <w:tcW w:w="1919" w:type="dxa"/>
          </w:tcPr>
          <w:p w:rsidR="00C9480B" w:rsidRDefault="00C9480B" w:rsidP="00C9480B">
            <w:pPr>
              <w:spacing w:before="60" w:after="60"/>
              <w:ind w:left="426" w:hanging="426"/>
              <w:rPr>
                <w:rFonts w:ascii="Century Gothic" w:hAnsi="Century Gothic" w:cs="Arial"/>
                <w:color w:val="365F91" w:themeColor="accent1" w:themeShade="BF"/>
                <w:sz w:val="18"/>
                <w:szCs w:val="20"/>
              </w:rPr>
            </w:pPr>
            <w:r w:rsidRPr="00B202ED">
              <w:rPr>
                <w:rFonts w:ascii="Century Gothic" w:hAnsi="Century Gothic" w:cs="Arial"/>
                <w:color w:val="365F91" w:themeColor="accent1" w:themeShade="BF"/>
                <w:sz w:val="18"/>
                <w:szCs w:val="20"/>
              </w:rPr>
              <w:t>SHCP</w:t>
            </w:r>
          </w:p>
        </w:tc>
        <w:tc>
          <w:tcPr>
            <w:tcW w:w="6710" w:type="dxa"/>
          </w:tcPr>
          <w:p w:rsidR="00C9480B" w:rsidRDefault="00C9480B" w:rsidP="00C9480B">
            <w:pPr>
              <w:spacing w:before="60" w:after="60"/>
              <w:ind w:left="426" w:hanging="426"/>
              <w:rPr>
                <w:rFonts w:ascii="Century Gothic" w:hAnsi="Century Gothic" w:cs="Arial"/>
                <w:sz w:val="18"/>
                <w:szCs w:val="20"/>
              </w:rPr>
            </w:pPr>
            <w:r w:rsidRPr="00B202ED">
              <w:rPr>
                <w:rFonts w:ascii="Century Gothic" w:hAnsi="Century Gothic" w:cs="Arial"/>
                <w:sz w:val="18"/>
                <w:szCs w:val="20"/>
              </w:rPr>
              <w:t>Secretaría de Hacienda y Crédito Público</w:t>
            </w:r>
          </w:p>
        </w:tc>
      </w:tr>
    </w:tbl>
    <w:p w:rsidR="006B1123" w:rsidRDefault="006B1123" w:rsidP="001E7D89">
      <w:pPr>
        <w:spacing w:after="0"/>
        <w:ind w:left="426" w:hanging="426"/>
        <w:rPr>
          <w:rFonts w:ascii="Century Gothic" w:hAnsi="Century Gothic"/>
          <w:b/>
          <w:smallCaps/>
          <w:color w:val="1F497D" w:themeColor="text2"/>
          <w:sz w:val="20"/>
          <w:szCs w:val="20"/>
        </w:rPr>
      </w:pPr>
    </w:p>
    <w:p w:rsidR="006B1123" w:rsidRDefault="006B1123">
      <w:pPr>
        <w:spacing w:after="0" w:line="240" w:lineRule="auto"/>
        <w:ind w:left="0" w:firstLine="0"/>
        <w:jc w:val="left"/>
        <w:rPr>
          <w:rFonts w:ascii="Century Gothic" w:hAnsi="Century Gothic"/>
          <w:b/>
          <w:smallCaps/>
          <w:color w:val="1F497D" w:themeColor="text2"/>
          <w:sz w:val="20"/>
          <w:szCs w:val="20"/>
        </w:rPr>
      </w:pPr>
      <w:r>
        <w:rPr>
          <w:rFonts w:ascii="Century Gothic" w:hAnsi="Century Gothic"/>
          <w:b/>
          <w:smallCaps/>
          <w:color w:val="1F497D" w:themeColor="text2"/>
          <w:sz w:val="20"/>
          <w:szCs w:val="20"/>
        </w:rPr>
        <w:br w:type="page"/>
      </w:r>
    </w:p>
    <w:p w:rsidR="00EF39C9" w:rsidRDefault="00EF39C9" w:rsidP="001E7D89">
      <w:pPr>
        <w:spacing w:after="0"/>
        <w:ind w:left="426" w:hanging="426"/>
        <w:rPr>
          <w:rFonts w:ascii="Century Gothic" w:hAnsi="Century Gothic"/>
          <w:b/>
          <w:smallCaps/>
          <w:color w:val="1F497D" w:themeColor="text2"/>
          <w:sz w:val="20"/>
          <w:szCs w:val="20"/>
        </w:rPr>
      </w:pPr>
      <w:r w:rsidRPr="00B202ED">
        <w:rPr>
          <w:rFonts w:ascii="Century Gothic" w:hAnsi="Century Gothic"/>
          <w:b/>
          <w:smallCaps/>
          <w:color w:val="1F497D" w:themeColor="text2"/>
          <w:sz w:val="20"/>
          <w:szCs w:val="20"/>
        </w:rPr>
        <w:lastRenderedPageBreak/>
        <w:t>Glosario</w:t>
      </w:r>
    </w:p>
    <w:tbl>
      <w:tblPr>
        <w:tblW w:w="8465" w:type="dxa"/>
        <w:tblInd w:w="70" w:type="dxa"/>
        <w:tblCellMar>
          <w:left w:w="70" w:type="dxa"/>
          <w:right w:w="70" w:type="dxa"/>
        </w:tblCellMar>
        <w:tblLook w:val="04A0"/>
      </w:tblPr>
      <w:tblGrid>
        <w:gridCol w:w="2257"/>
        <w:gridCol w:w="6208"/>
      </w:tblGrid>
      <w:tr w:rsidR="006B1123" w:rsidRPr="00B202ED" w:rsidTr="003D29A6">
        <w:trPr>
          <w:trHeight w:val="295"/>
        </w:trPr>
        <w:tc>
          <w:tcPr>
            <w:tcW w:w="2257" w:type="dxa"/>
            <w:shd w:val="clear" w:color="auto" w:fill="auto"/>
            <w:noWrap/>
          </w:tcPr>
          <w:p w:rsidR="006B1123" w:rsidRPr="00B202ED" w:rsidRDefault="006B1123" w:rsidP="003D29A6">
            <w:pPr>
              <w:spacing w:before="120" w:line="240" w:lineRule="auto"/>
              <w:ind w:left="72" w:firstLine="0"/>
              <w:jc w:val="left"/>
              <w:rPr>
                <w:rFonts w:ascii="Century Gothic" w:eastAsia="Times New Roman" w:hAnsi="Century Gothic" w:cs="Arial"/>
                <w:b/>
                <w:color w:val="365F91"/>
                <w:sz w:val="18"/>
                <w:szCs w:val="20"/>
                <w:lang w:eastAsia="es-MX"/>
              </w:rPr>
            </w:pPr>
            <w:r w:rsidRPr="00B202ED">
              <w:rPr>
                <w:rFonts w:ascii="Century Gothic" w:eastAsia="Times New Roman" w:hAnsi="Century Gothic" w:cs="Arial"/>
                <w:b/>
                <w:color w:val="365F91"/>
                <w:sz w:val="18"/>
                <w:szCs w:val="20"/>
                <w:lang w:eastAsia="es-MX"/>
              </w:rPr>
              <w:t>Análisis</w:t>
            </w:r>
            <w:r>
              <w:rPr>
                <w:rFonts w:ascii="Century Gothic" w:eastAsia="Times New Roman" w:hAnsi="Century Gothic" w:cs="Arial"/>
                <w:b/>
                <w:color w:val="365F91"/>
                <w:sz w:val="18"/>
                <w:szCs w:val="20"/>
                <w:lang w:eastAsia="es-MX"/>
              </w:rPr>
              <w:t xml:space="preserve"> </w:t>
            </w:r>
            <w:r w:rsidRPr="00B202ED">
              <w:rPr>
                <w:rFonts w:ascii="Century Gothic" w:eastAsia="Times New Roman" w:hAnsi="Century Gothic" w:cs="Arial"/>
                <w:b/>
                <w:color w:val="365F91"/>
                <w:sz w:val="18"/>
                <w:szCs w:val="20"/>
                <w:lang w:eastAsia="es-MX"/>
              </w:rPr>
              <w:t>de</w:t>
            </w:r>
            <w:r>
              <w:rPr>
                <w:rFonts w:ascii="Century Gothic" w:eastAsia="Times New Roman" w:hAnsi="Century Gothic" w:cs="Arial"/>
                <w:b/>
                <w:color w:val="365F91"/>
                <w:sz w:val="18"/>
                <w:szCs w:val="20"/>
                <w:lang w:eastAsia="es-MX"/>
              </w:rPr>
              <w:t xml:space="preserve"> </w:t>
            </w:r>
            <w:r w:rsidRPr="00B202ED">
              <w:rPr>
                <w:rFonts w:ascii="Century Gothic" w:eastAsia="Times New Roman" w:hAnsi="Century Gothic" w:cs="Arial"/>
                <w:b/>
                <w:color w:val="365F91"/>
                <w:sz w:val="18"/>
                <w:szCs w:val="20"/>
                <w:lang w:eastAsia="es-MX"/>
              </w:rPr>
              <w:t>Gabinete</w:t>
            </w:r>
          </w:p>
        </w:tc>
        <w:tc>
          <w:tcPr>
            <w:tcW w:w="6208" w:type="dxa"/>
            <w:shd w:val="clear" w:color="auto" w:fill="auto"/>
            <w:noWrap/>
          </w:tcPr>
          <w:p w:rsidR="006436F6" w:rsidRDefault="006B1123" w:rsidP="00150E13">
            <w:pPr>
              <w:spacing w:before="120" w:line="240" w:lineRule="auto"/>
              <w:ind w:left="72" w:firstLine="0"/>
              <w:rPr>
                <w:rFonts w:ascii="Century Gothic" w:eastAsia="Times New Roman" w:hAnsi="Century Gothic" w:cs="Arial"/>
                <w:color w:val="000000"/>
                <w:sz w:val="18"/>
                <w:szCs w:val="20"/>
                <w:lang w:eastAsia="es-MX"/>
              </w:rPr>
            </w:pPr>
            <w:r w:rsidRPr="00B202ED">
              <w:rPr>
                <w:rFonts w:ascii="Century Gothic" w:eastAsia="Times New Roman" w:hAnsi="Century Gothic" w:cs="Arial"/>
                <w:color w:val="000000"/>
                <w:sz w:val="18"/>
                <w:szCs w:val="20"/>
                <w:lang w:eastAsia="es-MX"/>
              </w:rPr>
              <w:t>Conjunto</w:t>
            </w:r>
            <w:r w:rsidRPr="0005202C">
              <w:rPr>
                <w:rFonts w:ascii="Century Gothic" w:eastAsia="Times New Roman" w:hAnsi="Century Gothic" w:cs="Arial"/>
                <w:color w:val="000000"/>
                <w:sz w:val="18"/>
                <w:szCs w:val="20"/>
                <w:lang w:eastAsia="es-MX"/>
              </w:rPr>
              <w:t xml:space="preserve"> de actividades que involucra el acopio, la organización y la valoración de información concentrada en registros administrativos, bases de datos, evaluaciones internas y/o externas y documentación pública</w:t>
            </w:r>
            <w:r w:rsidRPr="00B202ED">
              <w:rPr>
                <w:rFonts w:ascii="Century Gothic" w:eastAsia="Times New Roman" w:hAnsi="Century Gothic" w:cs="Arial"/>
                <w:color w:val="000000"/>
                <w:sz w:val="18"/>
                <w:szCs w:val="20"/>
                <w:lang w:eastAsia="es-MX"/>
              </w:rPr>
              <w:t>.</w:t>
            </w:r>
          </w:p>
        </w:tc>
      </w:tr>
      <w:tr w:rsidR="006B1123" w:rsidRPr="00B202ED" w:rsidTr="003D29A6">
        <w:trPr>
          <w:trHeight w:val="295"/>
        </w:trPr>
        <w:tc>
          <w:tcPr>
            <w:tcW w:w="2257" w:type="dxa"/>
            <w:shd w:val="clear" w:color="auto" w:fill="auto"/>
            <w:noWrap/>
          </w:tcPr>
          <w:p w:rsidR="006B1123" w:rsidRPr="00B202ED" w:rsidRDefault="006B1123" w:rsidP="003D29A6">
            <w:pPr>
              <w:spacing w:before="120" w:line="240" w:lineRule="auto"/>
              <w:ind w:left="72" w:firstLine="0"/>
              <w:jc w:val="left"/>
              <w:rPr>
                <w:rFonts w:ascii="Century Gothic" w:eastAsia="Times New Roman" w:hAnsi="Century Gothic" w:cs="Arial"/>
                <w:b/>
                <w:color w:val="365F91"/>
                <w:sz w:val="18"/>
                <w:szCs w:val="20"/>
                <w:lang w:eastAsia="es-MX"/>
              </w:rPr>
            </w:pPr>
            <w:r w:rsidRPr="00B202ED">
              <w:rPr>
                <w:rFonts w:ascii="Century Gothic" w:eastAsia="Times New Roman" w:hAnsi="Century Gothic" w:cs="Arial"/>
                <w:b/>
                <w:color w:val="365F91"/>
                <w:sz w:val="18"/>
                <w:szCs w:val="20"/>
                <w:lang w:eastAsia="es-MX"/>
              </w:rPr>
              <w:t>Buenas</w:t>
            </w:r>
            <w:r>
              <w:rPr>
                <w:rFonts w:ascii="Century Gothic" w:eastAsia="Times New Roman" w:hAnsi="Century Gothic" w:cs="Arial"/>
                <w:b/>
                <w:color w:val="365F91"/>
                <w:sz w:val="18"/>
                <w:szCs w:val="20"/>
                <w:lang w:eastAsia="es-MX"/>
              </w:rPr>
              <w:t xml:space="preserve"> </w:t>
            </w:r>
            <w:r w:rsidRPr="00B202ED">
              <w:rPr>
                <w:rFonts w:ascii="Century Gothic" w:eastAsia="Times New Roman" w:hAnsi="Century Gothic" w:cs="Arial"/>
                <w:b/>
                <w:color w:val="365F91"/>
                <w:sz w:val="18"/>
                <w:szCs w:val="20"/>
                <w:lang w:eastAsia="es-MX"/>
              </w:rPr>
              <w:t>Prácticas</w:t>
            </w:r>
            <w:r w:rsidRPr="00B202ED">
              <w:rPr>
                <w:rFonts w:ascii="Century Gothic" w:eastAsia="Times New Roman" w:hAnsi="Century Gothic" w:cs="Arial"/>
                <w:b/>
                <w:color w:val="365F91"/>
                <w:sz w:val="18"/>
                <w:szCs w:val="20"/>
                <w:lang w:eastAsia="es-MX"/>
              </w:rPr>
              <w:tab/>
            </w:r>
          </w:p>
        </w:tc>
        <w:tc>
          <w:tcPr>
            <w:tcW w:w="6208" w:type="dxa"/>
            <w:shd w:val="clear" w:color="auto" w:fill="auto"/>
            <w:noWrap/>
          </w:tcPr>
          <w:p w:rsidR="006436F6" w:rsidRDefault="006B1123" w:rsidP="00150E13">
            <w:pPr>
              <w:spacing w:before="120" w:line="240" w:lineRule="auto"/>
              <w:ind w:left="72" w:firstLine="0"/>
              <w:rPr>
                <w:rFonts w:ascii="Century Gothic" w:eastAsia="Times New Roman" w:hAnsi="Century Gothic" w:cs="Arial"/>
                <w:color w:val="000000"/>
                <w:sz w:val="18"/>
                <w:szCs w:val="20"/>
                <w:lang w:eastAsia="es-MX"/>
              </w:rPr>
            </w:pPr>
            <w:r w:rsidRPr="00B202ED">
              <w:rPr>
                <w:rFonts w:ascii="Century Gothic" w:eastAsia="Times New Roman" w:hAnsi="Century Gothic" w:cs="Arial"/>
                <w:color w:val="000000"/>
                <w:sz w:val="18"/>
                <w:szCs w:val="20"/>
                <w:lang w:eastAsia="es-MX"/>
              </w:rPr>
              <w:t>Aquellas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iniciativas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innovadoras,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que</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sean</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replicables,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sostenibles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en</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el</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tiempo</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y</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que</w:t>
            </w:r>
            <w:r>
              <w:rPr>
                <w:rFonts w:ascii="Century Gothic" w:eastAsia="Times New Roman" w:hAnsi="Century Gothic" w:cs="Arial"/>
                <w:color w:val="000000"/>
                <w:sz w:val="18"/>
                <w:szCs w:val="20"/>
                <w:lang w:eastAsia="es-MX"/>
              </w:rPr>
              <w:t xml:space="preserve"> han permitido </w:t>
            </w:r>
            <w:r w:rsidRPr="00B202ED">
              <w:rPr>
                <w:rFonts w:ascii="Century Gothic" w:eastAsia="Times New Roman" w:hAnsi="Century Gothic" w:cs="Arial"/>
                <w:color w:val="000000"/>
                <w:sz w:val="18"/>
                <w:szCs w:val="20"/>
                <w:lang w:eastAsia="es-MX"/>
              </w:rPr>
              <w:t>mejorar</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y</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fortalecer</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la</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capacidad</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de</w:t>
            </w:r>
            <w:r>
              <w:rPr>
                <w:rFonts w:ascii="Century Gothic" w:eastAsia="Times New Roman" w:hAnsi="Century Gothic" w:cs="Arial"/>
                <w:color w:val="000000"/>
                <w:sz w:val="18"/>
                <w:szCs w:val="20"/>
                <w:lang w:eastAsia="es-MX"/>
              </w:rPr>
              <w:t xml:space="preserve"> gestión </w:t>
            </w:r>
            <w:r w:rsidRPr="00B202ED">
              <w:rPr>
                <w:rFonts w:ascii="Century Gothic" w:eastAsia="Times New Roman" w:hAnsi="Century Gothic" w:cs="Arial"/>
                <w:color w:val="000000"/>
                <w:sz w:val="18"/>
                <w:szCs w:val="20"/>
                <w:lang w:eastAsia="es-MX"/>
              </w:rPr>
              <w:t>de</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los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fondos.</w:t>
            </w:r>
          </w:p>
        </w:tc>
      </w:tr>
      <w:tr w:rsidR="006B1123" w:rsidRPr="00B202ED" w:rsidTr="003D29A6">
        <w:trPr>
          <w:trHeight w:val="295"/>
        </w:trPr>
        <w:tc>
          <w:tcPr>
            <w:tcW w:w="2257" w:type="dxa"/>
            <w:shd w:val="clear" w:color="auto" w:fill="auto"/>
            <w:noWrap/>
          </w:tcPr>
          <w:p w:rsidR="006B1123" w:rsidRPr="00B202ED" w:rsidRDefault="006B1123" w:rsidP="003D29A6">
            <w:pPr>
              <w:spacing w:before="120" w:line="240" w:lineRule="auto"/>
              <w:ind w:left="72" w:firstLine="0"/>
              <w:jc w:val="left"/>
              <w:rPr>
                <w:rFonts w:ascii="Century Gothic" w:eastAsia="Times New Roman" w:hAnsi="Century Gothic" w:cs="Arial"/>
                <w:b/>
                <w:color w:val="365F91"/>
                <w:sz w:val="18"/>
                <w:szCs w:val="20"/>
                <w:lang w:eastAsia="es-MX"/>
              </w:rPr>
            </w:pPr>
            <w:r w:rsidRPr="00B202ED">
              <w:rPr>
                <w:rFonts w:ascii="Century Gothic" w:eastAsia="Times New Roman" w:hAnsi="Century Gothic" w:cs="Arial"/>
                <w:b/>
                <w:color w:val="365F91"/>
                <w:sz w:val="18"/>
                <w:szCs w:val="20"/>
                <w:lang w:eastAsia="es-MX"/>
              </w:rPr>
              <w:t>Cuellos</w:t>
            </w:r>
            <w:r>
              <w:rPr>
                <w:rFonts w:ascii="Century Gothic" w:eastAsia="Times New Roman" w:hAnsi="Century Gothic" w:cs="Arial"/>
                <w:b/>
                <w:color w:val="365F91"/>
                <w:sz w:val="18"/>
                <w:szCs w:val="20"/>
                <w:lang w:eastAsia="es-MX"/>
              </w:rPr>
              <w:t xml:space="preserve"> </w:t>
            </w:r>
            <w:r w:rsidRPr="00B202ED">
              <w:rPr>
                <w:rFonts w:ascii="Century Gothic" w:eastAsia="Times New Roman" w:hAnsi="Century Gothic" w:cs="Arial"/>
                <w:b/>
                <w:color w:val="365F91"/>
                <w:sz w:val="18"/>
                <w:szCs w:val="20"/>
                <w:lang w:eastAsia="es-MX"/>
              </w:rPr>
              <w:t>de</w:t>
            </w:r>
            <w:r>
              <w:rPr>
                <w:rFonts w:ascii="Century Gothic" w:eastAsia="Times New Roman" w:hAnsi="Century Gothic" w:cs="Arial"/>
                <w:b/>
                <w:color w:val="365F91"/>
                <w:sz w:val="18"/>
                <w:szCs w:val="20"/>
                <w:lang w:eastAsia="es-MX"/>
              </w:rPr>
              <w:t xml:space="preserve"> </w:t>
            </w:r>
            <w:r w:rsidRPr="00B202ED">
              <w:rPr>
                <w:rFonts w:ascii="Century Gothic" w:eastAsia="Times New Roman" w:hAnsi="Century Gothic" w:cs="Arial"/>
                <w:b/>
                <w:color w:val="365F91"/>
                <w:sz w:val="18"/>
                <w:szCs w:val="20"/>
                <w:lang w:eastAsia="es-MX"/>
              </w:rPr>
              <w:t>Botella</w:t>
            </w:r>
            <w:r w:rsidRPr="00B202ED">
              <w:rPr>
                <w:rFonts w:ascii="Century Gothic" w:eastAsia="Times New Roman" w:hAnsi="Century Gothic" w:cs="Arial"/>
                <w:b/>
                <w:color w:val="365F91"/>
                <w:sz w:val="18"/>
                <w:szCs w:val="20"/>
                <w:lang w:eastAsia="es-MX"/>
              </w:rPr>
              <w:tab/>
            </w:r>
          </w:p>
        </w:tc>
        <w:tc>
          <w:tcPr>
            <w:tcW w:w="6208" w:type="dxa"/>
            <w:shd w:val="clear" w:color="auto" w:fill="auto"/>
            <w:noWrap/>
          </w:tcPr>
          <w:p w:rsidR="006436F6" w:rsidRDefault="006B1123" w:rsidP="00150E13">
            <w:pPr>
              <w:spacing w:before="120" w:line="240" w:lineRule="auto"/>
              <w:ind w:left="72" w:firstLine="0"/>
              <w:rPr>
                <w:rFonts w:ascii="Century Gothic" w:eastAsia="Times New Roman" w:hAnsi="Century Gothic" w:cs="Arial"/>
                <w:color w:val="000000"/>
                <w:sz w:val="18"/>
                <w:szCs w:val="20"/>
                <w:lang w:eastAsia="es-MX"/>
              </w:rPr>
            </w:pPr>
            <w:r w:rsidRPr="00B202ED">
              <w:rPr>
                <w:rFonts w:ascii="Century Gothic" w:eastAsia="Times New Roman" w:hAnsi="Century Gothic" w:cs="Arial"/>
                <w:color w:val="000000"/>
                <w:sz w:val="18"/>
                <w:szCs w:val="20"/>
                <w:lang w:eastAsia="es-MX"/>
              </w:rPr>
              <w:t>Aquellas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prácticas,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procedimientos,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actividades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y/o</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trámites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que</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obstaculizan</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procesos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o</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actividades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de</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las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que</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depende</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el</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fondo</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para</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alcanzar</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sus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objetivos.</w:t>
            </w:r>
          </w:p>
        </w:tc>
      </w:tr>
      <w:tr w:rsidR="006B1123" w:rsidRPr="00B202ED" w:rsidTr="003D29A6">
        <w:trPr>
          <w:trHeight w:val="295"/>
        </w:trPr>
        <w:tc>
          <w:tcPr>
            <w:tcW w:w="2257" w:type="dxa"/>
            <w:shd w:val="clear" w:color="auto" w:fill="auto"/>
            <w:noWrap/>
          </w:tcPr>
          <w:p w:rsidR="006B1123" w:rsidRPr="00B202ED" w:rsidRDefault="006B1123" w:rsidP="003D29A6">
            <w:pPr>
              <w:spacing w:before="120" w:line="240" w:lineRule="auto"/>
              <w:ind w:left="72" w:firstLine="0"/>
              <w:jc w:val="left"/>
              <w:rPr>
                <w:rFonts w:ascii="Century Gothic" w:eastAsia="Times New Roman" w:hAnsi="Century Gothic" w:cs="Arial"/>
                <w:b/>
                <w:color w:val="365F91"/>
                <w:sz w:val="18"/>
                <w:szCs w:val="20"/>
                <w:lang w:eastAsia="es-MX"/>
              </w:rPr>
            </w:pPr>
            <w:r w:rsidRPr="00B202ED">
              <w:rPr>
                <w:rFonts w:ascii="Century Gothic" w:eastAsia="Times New Roman" w:hAnsi="Century Gothic" w:cs="Arial"/>
                <w:b/>
                <w:color w:val="365F91"/>
                <w:sz w:val="18"/>
                <w:szCs w:val="20"/>
                <w:lang w:eastAsia="es-MX"/>
              </w:rPr>
              <w:t>Diagnóstico</w:t>
            </w:r>
          </w:p>
        </w:tc>
        <w:tc>
          <w:tcPr>
            <w:tcW w:w="6208" w:type="dxa"/>
            <w:shd w:val="clear" w:color="auto" w:fill="auto"/>
            <w:noWrap/>
          </w:tcPr>
          <w:p w:rsidR="006436F6" w:rsidRDefault="006B1123" w:rsidP="00150E13">
            <w:pPr>
              <w:spacing w:before="120" w:line="240" w:lineRule="auto"/>
              <w:ind w:left="72" w:firstLine="0"/>
              <w:rPr>
                <w:rFonts w:ascii="Century Gothic" w:eastAsia="Times New Roman" w:hAnsi="Century Gothic" w:cs="Arial"/>
                <w:color w:val="000000"/>
                <w:sz w:val="18"/>
                <w:szCs w:val="20"/>
                <w:lang w:eastAsia="es-MX"/>
              </w:rPr>
            </w:pPr>
            <w:r w:rsidRPr="00B202ED">
              <w:rPr>
                <w:rFonts w:ascii="Century Gothic" w:eastAsia="Times New Roman" w:hAnsi="Century Gothic" w:cs="Arial"/>
                <w:color w:val="000000"/>
                <w:sz w:val="18"/>
                <w:szCs w:val="20"/>
                <w:lang w:eastAsia="es-MX"/>
              </w:rPr>
              <w:t>Documento</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de</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análisis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que</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busca</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identificar</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el</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problema</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que</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se</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pretende</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resolver</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y</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detallar</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sus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características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relevantes,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y</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de</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cuyos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resultados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se</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obtienen</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propuestas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de</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atención.</w:t>
            </w:r>
          </w:p>
        </w:tc>
      </w:tr>
      <w:tr w:rsidR="006B1123" w:rsidRPr="00B202ED" w:rsidTr="003D29A6">
        <w:trPr>
          <w:trHeight w:val="295"/>
        </w:trPr>
        <w:tc>
          <w:tcPr>
            <w:tcW w:w="2257" w:type="dxa"/>
            <w:shd w:val="clear" w:color="auto" w:fill="auto"/>
            <w:noWrap/>
          </w:tcPr>
          <w:p w:rsidR="006B1123" w:rsidRPr="00B202ED" w:rsidRDefault="006B1123" w:rsidP="003D29A6">
            <w:pPr>
              <w:spacing w:before="120" w:line="240" w:lineRule="auto"/>
              <w:ind w:left="72" w:firstLine="0"/>
              <w:jc w:val="left"/>
              <w:rPr>
                <w:rFonts w:ascii="Century Gothic" w:eastAsia="Times New Roman" w:hAnsi="Century Gothic" w:cs="Arial"/>
                <w:b/>
                <w:color w:val="365F91"/>
                <w:sz w:val="18"/>
                <w:szCs w:val="20"/>
                <w:lang w:eastAsia="es-MX"/>
              </w:rPr>
            </w:pPr>
            <w:r w:rsidRPr="00B202ED">
              <w:rPr>
                <w:rFonts w:ascii="Century Gothic" w:eastAsia="Times New Roman" w:hAnsi="Century Gothic" w:cs="Arial"/>
                <w:b/>
                <w:color w:val="365F91"/>
                <w:sz w:val="18"/>
                <w:szCs w:val="20"/>
                <w:lang w:eastAsia="es-MX"/>
              </w:rPr>
              <w:t>Evaluación</w:t>
            </w:r>
          </w:p>
        </w:tc>
        <w:tc>
          <w:tcPr>
            <w:tcW w:w="6208" w:type="dxa"/>
            <w:shd w:val="clear" w:color="auto" w:fill="auto"/>
            <w:noWrap/>
          </w:tcPr>
          <w:p w:rsidR="006436F6" w:rsidRDefault="006B1123" w:rsidP="00150E13">
            <w:pPr>
              <w:spacing w:before="120" w:line="240" w:lineRule="auto"/>
              <w:ind w:left="72" w:firstLine="0"/>
              <w:rPr>
                <w:rFonts w:ascii="Century Gothic" w:eastAsia="Times New Roman" w:hAnsi="Century Gothic" w:cs="Arial"/>
                <w:color w:val="000000"/>
                <w:sz w:val="18"/>
                <w:szCs w:val="20"/>
                <w:lang w:eastAsia="es-MX"/>
              </w:rPr>
            </w:pPr>
            <w:r w:rsidRPr="00B202ED">
              <w:rPr>
                <w:rFonts w:ascii="Century Gothic" w:eastAsia="Times New Roman" w:hAnsi="Century Gothic" w:cs="Arial"/>
                <w:color w:val="000000"/>
                <w:sz w:val="18"/>
                <w:szCs w:val="20"/>
                <w:lang w:eastAsia="es-MX"/>
              </w:rPr>
              <w:t>Análisis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sistemático</w:t>
            </w:r>
            <w:r>
              <w:rPr>
                <w:rFonts w:ascii="Century Gothic" w:eastAsia="Times New Roman" w:hAnsi="Century Gothic" w:cs="Arial"/>
                <w:color w:val="000000"/>
                <w:sz w:val="18"/>
                <w:szCs w:val="20"/>
                <w:lang w:eastAsia="es-MX"/>
              </w:rPr>
              <w:t xml:space="preserve"> y objetivo </w:t>
            </w:r>
            <w:r w:rsidRPr="00B202ED">
              <w:rPr>
                <w:rFonts w:ascii="Century Gothic" w:eastAsia="Times New Roman" w:hAnsi="Century Gothic" w:cs="Arial"/>
                <w:color w:val="000000"/>
                <w:sz w:val="18"/>
                <w:szCs w:val="20"/>
                <w:lang w:eastAsia="es-MX"/>
              </w:rPr>
              <w:t>de</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una</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intervención</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pública</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cuya</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finalidad</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determinar</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la</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pertinencia</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y</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el</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logro</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de</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sus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objetivos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y</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metas,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así</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como</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la</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eficiencia,</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eficacia,</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calidad,</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resultados,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impacto</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y</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sostenibilidad.</w:t>
            </w:r>
          </w:p>
        </w:tc>
      </w:tr>
      <w:tr w:rsidR="006B1123" w:rsidRPr="00B202ED" w:rsidTr="003D29A6">
        <w:trPr>
          <w:trHeight w:val="295"/>
        </w:trPr>
        <w:tc>
          <w:tcPr>
            <w:tcW w:w="2257" w:type="dxa"/>
            <w:shd w:val="clear" w:color="auto" w:fill="auto"/>
            <w:noWrap/>
          </w:tcPr>
          <w:p w:rsidR="006B1123" w:rsidRPr="00B202ED" w:rsidRDefault="006B1123" w:rsidP="003D29A6">
            <w:pPr>
              <w:spacing w:before="120" w:line="240" w:lineRule="auto"/>
              <w:ind w:left="72" w:firstLine="0"/>
              <w:jc w:val="left"/>
              <w:rPr>
                <w:rFonts w:ascii="Century Gothic" w:eastAsia="Times New Roman" w:hAnsi="Century Gothic" w:cs="Arial"/>
                <w:b/>
                <w:color w:val="365F91"/>
                <w:sz w:val="18"/>
                <w:szCs w:val="20"/>
                <w:lang w:eastAsia="es-MX"/>
              </w:rPr>
            </w:pPr>
            <w:r>
              <w:rPr>
                <w:rFonts w:ascii="Century Gothic" w:eastAsia="Times New Roman" w:hAnsi="Century Gothic" w:cs="Arial"/>
                <w:b/>
                <w:color w:val="365F91"/>
                <w:sz w:val="18"/>
                <w:szCs w:val="20"/>
                <w:lang w:eastAsia="es-MX"/>
              </w:rPr>
              <w:t>Formato 911</w:t>
            </w:r>
          </w:p>
        </w:tc>
        <w:tc>
          <w:tcPr>
            <w:tcW w:w="6208" w:type="dxa"/>
            <w:shd w:val="clear" w:color="auto" w:fill="auto"/>
            <w:noWrap/>
          </w:tcPr>
          <w:p w:rsidR="006436F6" w:rsidRDefault="006B1123" w:rsidP="00150E13">
            <w:pPr>
              <w:spacing w:before="120" w:line="240" w:lineRule="auto"/>
              <w:ind w:left="72" w:firstLine="0"/>
              <w:rPr>
                <w:rFonts w:ascii="Century Gothic" w:eastAsia="Times New Roman" w:hAnsi="Century Gothic" w:cs="Arial"/>
                <w:color w:val="000000"/>
                <w:sz w:val="18"/>
                <w:szCs w:val="20"/>
                <w:lang w:eastAsia="es-MX"/>
              </w:rPr>
            </w:pPr>
            <w:r>
              <w:rPr>
                <w:rFonts w:ascii="Century Gothic" w:eastAsia="Times New Roman" w:hAnsi="Century Gothic" w:cs="Arial"/>
                <w:color w:val="000000"/>
                <w:sz w:val="18"/>
                <w:szCs w:val="20"/>
                <w:lang w:eastAsia="es-MX"/>
              </w:rPr>
              <w:t>C</w:t>
            </w:r>
            <w:r w:rsidRPr="00AC7FE2">
              <w:rPr>
                <w:rFonts w:ascii="Century Gothic" w:eastAsia="Times New Roman" w:hAnsi="Century Gothic" w:cs="Arial"/>
                <w:color w:val="000000"/>
                <w:sz w:val="18"/>
                <w:szCs w:val="20"/>
                <w:lang w:eastAsia="es-MX"/>
              </w:rPr>
              <w:t>uestionarios</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aplicados</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a</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cada</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una</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de</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las</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escuelas</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al</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inicio</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y</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fin</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de</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cursos</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de</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cada</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ciclo</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escolar</w:t>
            </w:r>
          </w:p>
        </w:tc>
      </w:tr>
      <w:tr w:rsidR="006B1123" w:rsidRPr="00B202ED" w:rsidTr="003D29A6">
        <w:trPr>
          <w:trHeight w:val="295"/>
        </w:trPr>
        <w:tc>
          <w:tcPr>
            <w:tcW w:w="2257" w:type="dxa"/>
            <w:shd w:val="clear" w:color="auto" w:fill="auto"/>
            <w:noWrap/>
          </w:tcPr>
          <w:p w:rsidR="006B1123" w:rsidRDefault="006B1123" w:rsidP="003D29A6">
            <w:pPr>
              <w:spacing w:before="120" w:line="240" w:lineRule="auto"/>
              <w:ind w:left="72" w:firstLine="0"/>
              <w:jc w:val="left"/>
              <w:rPr>
                <w:rFonts w:ascii="Century Gothic" w:eastAsia="Times New Roman" w:hAnsi="Century Gothic" w:cs="Arial"/>
                <w:b/>
                <w:color w:val="365F91"/>
                <w:sz w:val="18"/>
                <w:szCs w:val="20"/>
                <w:lang w:eastAsia="es-MX"/>
              </w:rPr>
            </w:pPr>
            <w:r w:rsidRPr="00AC7FE2">
              <w:rPr>
                <w:rFonts w:ascii="Century Gothic" w:eastAsia="Times New Roman" w:hAnsi="Century Gothic" w:cs="Arial"/>
                <w:b/>
                <w:color w:val="365F91"/>
                <w:sz w:val="18"/>
                <w:szCs w:val="20"/>
                <w:lang w:eastAsia="es-MX"/>
              </w:rPr>
              <w:t>Guía</w:t>
            </w:r>
            <w:r>
              <w:rPr>
                <w:rFonts w:ascii="Century Gothic" w:eastAsia="Times New Roman" w:hAnsi="Century Gothic" w:cs="Arial"/>
                <w:b/>
                <w:color w:val="365F91"/>
                <w:sz w:val="18"/>
                <w:szCs w:val="20"/>
                <w:lang w:eastAsia="es-MX"/>
              </w:rPr>
              <w:t xml:space="preserve"> Sistema de la SHCP</w:t>
            </w:r>
          </w:p>
        </w:tc>
        <w:tc>
          <w:tcPr>
            <w:tcW w:w="6208" w:type="dxa"/>
            <w:shd w:val="clear" w:color="auto" w:fill="auto"/>
            <w:noWrap/>
          </w:tcPr>
          <w:p w:rsidR="006436F6" w:rsidRDefault="006B1123" w:rsidP="00150E13">
            <w:pPr>
              <w:spacing w:before="120" w:line="240" w:lineRule="auto"/>
              <w:ind w:left="72" w:firstLine="0"/>
              <w:rPr>
                <w:rFonts w:ascii="Century Gothic" w:eastAsia="Times New Roman" w:hAnsi="Century Gothic" w:cs="Arial"/>
                <w:color w:val="000000"/>
                <w:sz w:val="18"/>
                <w:szCs w:val="20"/>
                <w:lang w:eastAsia="es-MX"/>
              </w:rPr>
            </w:pPr>
            <w:r w:rsidRPr="00AC7FE2">
              <w:rPr>
                <w:rFonts w:ascii="Century Gothic" w:eastAsia="Times New Roman" w:hAnsi="Century Gothic" w:cs="Arial"/>
                <w:color w:val="000000"/>
                <w:sz w:val="18"/>
                <w:szCs w:val="20"/>
                <w:lang w:eastAsia="es-MX"/>
              </w:rPr>
              <w:t>Guía</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de</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Criterios</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para</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el</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Reporte</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del</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ejercicio,</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destino</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y</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resultados</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de</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los</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recursos</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federales</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transferidos</w:t>
            </w:r>
            <w:r>
              <w:rPr>
                <w:rFonts w:ascii="Century Gothic" w:eastAsia="Times New Roman" w:hAnsi="Century Gothic" w:cs="Arial"/>
                <w:color w:val="000000"/>
                <w:sz w:val="18"/>
                <w:szCs w:val="20"/>
                <w:lang w:eastAsia="es-MX"/>
              </w:rPr>
              <w:t xml:space="preserve"> </w:t>
            </w:r>
            <w:r w:rsidRPr="00FD5CF1">
              <w:rPr>
                <w:rFonts w:ascii="Century Gothic" w:eastAsia="Times New Roman" w:hAnsi="Century Gothic" w:cs="Arial"/>
                <w:color w:val="000000"/>
                <w:sz w:val="18"/>
                <w:szCs w:val="20"/>
                <w:lang w:eastAsia="es-MX"/>
              </w:rPr>
              <w:t>emitida</w:t>
            </w:r>
            <w:r>
              <w:rPr>
                <w:rFonts w:ascii="Century Gothic" w:eastAsia="Times New Roman" w:hAnsi="Century Gothic" w:cs="Arial"/>
                <w:color w:val="000000"/>
                <w:sz w:val="18"/>
                <w:szCs w:val="20"/>
                <w:lang w:eastAsia="es-MX"/>
              </w:rPr>
              <w:t xml:space="preserve"> </w:t>
            </w:r>
            <w:r w:rsidRPr="00FD5CF1">
              <w:rPr>
                <w:rFonts w:ascii="Century Gothic" w:eastAsia="Times New Roman" w:hAnsi="Century Gothic" w:cs="Arial"/>
                <w:color w:val="000000"/>
                <w:sz w:val="18"/>
                <w:szCs w:val="20"/>
                <w:lang w:eastAsia="es-MX"/>
              </w:rPr>
              <w:t>por</w:t>
            </w:r>
            <w:r>
              <w:rPr>
                <w:rFonts w:ascii="Century Gothic" w:eastAsia="Times New Roman" w:hAnsi="Century Gothic" w:cs="Arial"/>
                <w:color w:val="000000"/>
                <w:sz w:val="18"/>
                <w:szCs w:val="20"/>
                <w:lang w:eastAsia="es-MX"/>
              </w:rPr>
              <w:t xml:space="preserve"> </w:t>
            </w:r>
            <w:r w:rsidRPr="00FD5CF1">
              <w:rPr>
                <w:rFonts w:ascii="Century Gothic" w:eastAsia="Times New Roman" w:hAnsi="Century Gothic" w:cs="Arial"/>
                <w:color w:val="000000"/>
                <w:sz w:val="18"/>
                <w:szCs w:val="20"/>
                <w:lang w:eastAsia="es-MX"/>
              </w:rPr>
              <w:t>la</w:t>
            </w:r>
            <w:r>
              <w:rPr>
                <w:rFonts w:ascii="Century Gothic" w:eastAsia="Times New Roman" w:hAnsi="Century Gothic" w:cs="Arial"/>
                <w:color w:val="000000"/>
                <w:sz w:val="18"/>
                <w:szCs w:val="20"/>
                <w:lang w:eastAsia="es-MX"/>
              </w:rPr>
              <w:t xml:space="preserve"> </w:t>
            </w:r>
            <w:r w:rsidRPr="00FD5CF1">
              <w:rPr>
                <w:rFonts w:ascii="Century Gothic" w:eastAsia="Times New Roman" w:hAnsi="Century Gothic" w:cs="Arial"/>
                <w:color w:val="000000"/>
                <w:sz w:val="18"/>
                <w:szCs w:val="20"/>
                <w:lang w:eastAsia="es-MX"/>
              </w:rPr>
              <w:t>SHCP</w:t>
            </w:r>
            <w:r>
              <w:rPr>
                <w:rFonts w:ascii="Century Gothic" w:eastAsia="Times New Roman" w:hAnsi="Century Gothic" w:cs="Arial"/>
                <w:color w:val="000000"/>
                <w:sz w:val="18"/>
                <w:szCs w:val="20"/>
                <w:lang w:eastAsia="es-MX"/>
              </w:rPr>
              <w:t xml:space="preserve">. </w:t>
            </w:r>
          </w:p>
        </w:tc>
      </w:tr>
      <w:tr w:rsidR="006B1123" w:rsidRPr="00B202ED" w:rsidTr="003D29A6">
        <w:trPr>
          <w:trHeight w:val="295"/>
        </w:trPr>
        <w:tc>
          <w:tcPr>
            <w:tcW w:w="2257" w:type="dxa"/>
            <w:shd w:val="clear" w:color="auto" w:fill="auto"/>
            <w:noWrap/>
          </w:tcPr>
          <w:p w:rsidR="006B1123" w:rsidRPr="00B202ED" w:rsidRDefault="006B1123" w:rsidP="003D29A6">
            <w:pPr>
              <w:spacing w:before="120" w:line="240" w:lineRule="auto"/>
              <w:ind w:left="72" w:firstLine="0"/>
              <w:jc w:val="left"/>
              <w:rPr>
                <w:rFonts w:ascii="Century Gothic" w:eastAsia="Times New Roman" w:hAnsi="Century Gothic" w:cs="Arial"/>
                <w:b/>
                <w:color w:val="365F91"/>
                <w:sz w:val="18"/>
                <w:szCs w:val="20"/>
                <w:lang w:eastAsia="es-MX"/>
              </w:rPr>
            </w:pPr>
            <w:r w:rsidRPr="00B202ED">
              <w:rPr>
                <w:rFonts w:ascii="Century Gothic" w:eastAsia="Times New Roman" w:hAnsi="Century Gothic" w:cs="Arial"/>
                <w:b/>
                <w:color w:val="365F91"/>
                <w:sz w:val="18"/>
                <w:szCs w:val="20"/>
                <w:lang w:eastAsia="es-MX"/>
              </w:rPr>
              <w:t>Hallazgo</w:t>
            </w:r>
          </w:p>
        </w:tc>
        <w:tc>
          <w:tcPr>
            <w:tcW w:w="6208" w:type="dxa"/>
            <w:shd w:val="clear" w:color="auto" w:fill="auto"/>
            <w:noWrap/>
          </w:tcPr>
          <w:p w:rsidR="006436F6" w:rsidRDefault="006B1123" w:rsidP="00150E13">
            <w:pPr>
              <w:spacing w:before="120" w:line="240" w:lineRule="auto"/>
              <w:ind w:left="72" w:firstLine="0"/>
              <w:rPr>
                <w:rFonts w:ascii="Century Gothic" w:eastAsia="Times New Roman" w:hAnsi="Century Gothic" w:cs="Arial"/>
                <w:color w:val="000000"/>
                <w:sz w:val="18"/>
                <w:szCs w:val="20"/>
                <w:lang w:eastAsia="es-MX"/>
              </w:rPr>
            </w:pPr>
            <w:r w:rsidRPr="00B202ED">
              <w:rPr>
                <w:rFonts w:ascii="Century Gothic" w:eastAsia="Times New Roman" w:hAnsi="Century Gothic" w:cs="Arial"/>
                <w:color w:val="000000"/>
                <w:sz w:val="18"/>
                <w:szCs w:val="20"/>
                <w:lang w:eastAsia="es-MX"/>
              </w:rPr>
              <w:t>Evidencias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obtenidas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de</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una</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o</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más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evaluaciones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para</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realizar</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afirmaciones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basadas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en</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hechos.</w:t>
            </w:r>
          </w:p>
        </w:tc>
      </w:tr>
      <w:tr w:rsidR="006B1123" w:rsidRPr="00B202ED" w:rsidTr="003D29A6">
        <w:trPr>
          <w:trHeight w:val="295"/>
        </w:trPr>
        <w:tc>
          <w:tcPr>
            <w:tcW w:w="2257" w:type="dxa"/>
            <w:shd w:val="clear" w:color="auto" w:fill="auto"/>
            <w:noWrap/>
          </w:tcPr>
          <w:p w:rsidR="006B1123" w:rsidRPr="00B202ED" w:rsidRDefault="006B1123" w:rsidP="003D29A6">
            <w:pPr>
              <w:spacing w:before="120" w:line="240" w:lineRule="auto"/>
              <w:ind w:left="72" w:firstLine="0"/>
              <w:jc w:val="left"/>
              <w:rPr>
                <w:rFonts w:ascii="Century Gothic" w:eastAsia="Times New Roman" w:hAnsi="Century Gothic" w:cs="Arial"/>
                <w:b/>
                <w:color w:val="365F91"/>
                <w:sz w:val="18"/>
                <w:szCs w:val="20"/>
                <w:lang w:eastAsia="es-MX"/>
              </w:rPr>
            </w:pPr>
            <w:r w:rsidRPr="00B202ED">
              <w:rPr>
                <w:rFonts w:ascii="Century Gothic" w:eastAsia="Times New Roman" w:hAnsi="Century Gothic" w:cs="Arial"/>
                <w:b/>
                <w:color w:val="365F91"/>
                <w:sz w:val="18"/>
                <w:szCs w:val="20"/>
                <w:lang w:eastAsia="es-MX"/>
              </w:rPr>
              <w:t>Indicadores</w:t>
            </w:r>
            <w:r>
              <w:rPr>
                <w:rFonts w:ascii="Century Gothic" w:eastAsia="Times New Roman" w:hAnsi="Century Gothic" w:cs="Arial"/>
                <w:b/>
                <w:color w:val="365F91"/>
                <w:sz w:val="18"/>
                <w:szCs w:val="20"/>
                <w:lang w:eastAsia="es-MX"/>
              </w:rPr>
              <w:t xml:space="preserve"> </w:t>
            </w:r>
            <w:r w:rsidRPr="00B202ED">
              <w:rPr>
                <w:rFonts w:ascii="Century Gothic" w:eastAsia="Times New Roman" w:hAnsi="Century Gothic" w:cs="Arial"/>
                <w:b/>
                <w:color w:val="365F91"/>
                <w:sz w:val="18"/>
                <w:szCs w:val="20"/>
                <w:lang w:eastAsia="es-MX"/>
              </w:rPr>
              <w:t>de</w:t>
            </w:r>
            <w:r>
              <w:rPr>
                <w:rFonts w:ascii="Century Gothic" w:eastAsia="Times New Roman" w:hAnsi="Century Gothic" w:cs="Arial"/>
                <w:b/>
                <w:color w:val="365F91"/>
                <w:sz w:val="18"/>
                <w:szCs w:val="20"/>
                <w:lang w:eastAsia="es-MX"/>
              </w:rPr>
              <w:t xml:space="preserve"> </w:t>
            </w:r>
            <w:r w:rsidRPr="00B202ED">
              <w:rPr>
                <w:rFonts w:ascii="Century Gothic" w:eastAsia="Times New Roman" w:hAnsi="Century Gothic" w:cs="Arial"/>
                <w:b/>
                <w:color w:val="365F91"/>
                <w:sz w:val="18"/>
                <w:szCs w:val="20"/>
                <w:lang w:eastAsia="es-MX"/>
              </w:rPr>
              <w:t>Resultados</w:t>
            </w:r>
          </w:p>
        </w:tc>
        <w:tc>
          <w:tcPr>
            <w:tcW w:w="6208" w:type="dxa"/>
            <w:shd w:val="clear" w:color="auto" w:fill="auto"/>
            <w:noWrap/>
          </w:tcPr>
          <w:p w:rsidR="006436F6" w:rsidRDefault="006B1123" w:rsidP="00150E13">
            <w:pPr>
              <w:spacing w:before="120" w:line="240" w:lineRule="auto"/>
              <w:ind w:left="72" w:firstLine="0"/>
              <w:rPr>
                <w:rFonts w:ascii="Century Gothic" w:eastAsia="Times New Roman" w:hAnsi="Century Gothic" w:cs="Arial"/>
                <w:color w:val="000000"/>
                <w:sz w:val="18"/>
                <w:szCs w:val="20"/>
                <w:lang w:eastAsia="es-MX"/>
              </w:rPr>
            </w:pPr>
            <w:r w:rsidRPr="008D391D">
              <w:rPr>
                <w:rFonts w:ascii="Century Gothic" w:eastAsia="Times New Roman" w:hAnsi="Century Gothic" w:cs="Arial"/>
                <w:color w:val="000000"/>
                <w:sz w:val="18"/>
                <w:szCs w:val="20"/>
                <w:lang w:eastAsia="es-MX"/>
              </w:rPr>
              <w:t>Expresión</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cuantitativa</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o</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cualitativa</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construida</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a</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partir</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de</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variables</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cuantitativas</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o</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cualitativas</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que</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proporciona</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un</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medio</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sencillo</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y</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fiable</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para</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medir</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logros,</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tales</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como</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el</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cumplimiento</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de</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objetivos</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y</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metas</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establecidas</w:t>
            </w:r>
            <w:r>
              <w:rPr>
                <w:rFonts w:ascii="Century Gothic" w:eastAsia="Times New Roman" w:hAnsi="Century Gothic" w:cs="Arial"/>
                <w:color w:val="000000"/>
                <w:sz w:val="18"/>
                <w:szCs w:val="20"/>
                <w:lang w:eastAsia="es-MX"/>
              </w:rPr>
              <w:t xml:space="preserve"> y reflejar </w:t>
            </w:r>
            <w:r w:rsidRPr="008D391D">
              <w:rPr>
                <w:rFonts w:ascii="Century Gothic" w:eastAsia="Times New Roman" w:hAnsi="Century Gothic" w:cs="Arial"/>
                <w:color w:val="000000"/>
                <w:sz w:val="18"/>
                <w:szCs w:val="20"/>
                <w:lang w:eastAsia="es-MX"/>
              </w:rPr>
              <w:t>el</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resultado</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o</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cambios</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en</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las</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condiciones</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de</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vida</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de</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la</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población</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o</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área</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de</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enfoque</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atendida,</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derivados</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de</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la</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implementación</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de</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una</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intervención</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pública.</w:t>
            </w:r>
          </w:p>
        </w:tc>
      </w:tr>
      <w:tr w:rsidR="006B1123" w:rsidRPr="00B202ED" w:rsidTr="003D29A6">
        <w:trPr>
          <w:trHeight w:val="295"/>
        </w:trPr>
        <w:tc>
          <w:tcPr>
            <w:tcW w:w="2257" w:type="dxa"/>
            <w:shd w:val="clear" w:color="auto" w:fill="auto"/>
            <w:noWrap/>
          </w:tcPr>
          <w:p w:rsidR="006B1123" w:rsidRDefault="006B1123" w:rsidP="003D29A6">
            <w:pPr>
              <w:spacing w:before="120" w:line="240" w:lineRule="auto"/>
              <w:ind w:left="72" w:firstLine="0"/>
              <w:jc w:val="left"/>
              <w:rPr>
                <w:rFonts w:ascii="Century Gothic" w:eastAsia="Times New Roman" w:hAnsi="Century Gothic" w:cs="Arial"/>
                <w:b/>
                <w:color w:val="365F91"/>
                <w:sz w:val="18"/>
                <w:szCs w:val="20"/>
                <w:lang w:eastAsia="es-MX"/>
              </w:rPr>
            </w:pPr>
            <w:r w:rsidRPr="00B202ED">
              <w:rPr>
                <w:rFonts w:ascii="Century Gothic" w:eastAsia="Times New Roman" w:hAnsi="Century Gothic" w:cs="Arial"/>
                <w:b/>
                <w:color w:val="365F91"/>
                <w:sz w:val="18"/>
                <w:szCs w:val="20"/>
                <w:lang w:eastAsia="es-MX"/>
              </w:rPr>
              <w:t>Recomendaciones</w:t>
            </w:r>
          </w:p>
          <w:p w:rsidR="006B1123" w:rsidRDefault="006B1123" w:rsidP="003D29A6">
            <w:pPr>
              <w:spacing w:before="120" w:line="240" w:lineRule="auto"/>
              <w:ind w:left="72" w:firstLine="0"/>
              <w:jc w:val="left"/>
              <w:rPr>
                <w:rFonts w:ascii="Century Gothic" w:eastAsia="Times New Roman" w:hAnsi="Century Gothic" w:cs="Arial"/>
                <w:b/>
                <w:color w:val="365F91"/>
                <w:sz w:val="18"/>
                <w:szCs w:val="20"/>
                <w:lang w:eastAsia="es-MX"/>
              </w:rPr>
            </w:pPr>
          </w:p>
          <w:p w:rsidR="006B1123" w:rsidRPr="00B202ED" w:rsidRDefault="006B1123" w:rsidP="003D29A6">
            <w:pPr>
              <w:spacing w:before="120" w:line="240" w:lineRule="auto"/>
              <w:ind w:left="72" w:firstLine="0"/>
              <w:jc w:val="left"/>
              <w:rPr>
                <w:rFonts w:ascii="Century Gothic" w:eastAsia="Times New Roman" w:hAnsi="Century Gothic" w:cs="Arial"/>
                <w:b/>
                <w:color w:val="365F91"/>
                <w:sz w:val="18"/>
                <w:szCs w:val="20"/>
                <w:lang w:eastAsia="es-MX"/>
              </w:rPr>
            </w:pPr>
            <w:r>
              <w:rPr>
                <w:rFonts w:ascii="Century Gothic" w:eastAsia="Times New Roman" w:hAnsi="Century Gothic" w:cs="Arial"/>
                <w:b/>
                <w:color w:val="365F91"/>
                <w:sz w:val="18"/>
                <w:szCs w:val="20"/>
                <w:lang w:eastAsia="es-MX"/>
              </w:rPr>
              <w:t>Unidad Coordinara de la Evaluación</w:t>
            </w:r>
          </w:p>
        </w:tc>
        <w:tc>
          <w:tcPr>
            <w:tcW w:w="6208" w:type="dxa"/>
            <w:shd w:val="clear" w:color="auto" w:fill="auto"/>
            <w:noWrap/>
          </w:tcPr>
          <w:p w:rsidR="006436F6" w:rsidRDefault="006B1123" w:rsidP="00150E13">
            <w:pPr>
              <w:spacing w:before="120" w:line="240" w:lineRule="auto"/>
              <w:ind w:left="72" w:firstLine="0"/>
              <w:rPr>
                <w:rFonts w:ascii="Century Gothic" w:eastAsia="Times New Roman" w:hAnsi="Century Gothic" w:cs="Arial"/>
                <w:color w:val="000000"/>
                <w:sz w:val="18"/>
                <w:szCs w:val="20"/>
                <w:lang w:eastAsia="es-MX"/>
              </w:rPr>
            </w:pPr>
            <w:r w:rsidRPr="00B202ED">
              <w:rPr>
                <w:rFonts w:ascii="Century Gothic" w:eastAsia="Times New Roman" w:hAnsi="Century Gothic" w:cs="Arial"/>
                <w:color w:val="000000"/>
                <w:sz w:val="18"/>
                <w:szCs w:val="20"/>
                <w:lang w:eastAsia="es-MX"/>
              </w:rPr>
              <w:t>Sugerencias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emitidas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por</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el</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equipo</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evaluador</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derivadas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de</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los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hallazgos,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debilidades,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oportunidades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y</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amenazas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identificados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en</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evaluaciones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externas,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cuyo</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propósito</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contribuir</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a</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la</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mejora.</w:t>
            </w:r>
          </w:p>
          <w:p w:rsidR="006436F6" w:rsidRDefault="006B1123" w:rsidP="00150E13">
            <w:pPr>
              <w:spacing w:before="120" w:line="240" w:lineRule="auto"/>
              <w:ind w:left="72" w:firstLine="0"/>
              <w:rPr>
                <w:rFonts w:ascii="Century Gothic" w:eastAsia="Times New Roman" w:hAnsi="Century Gothic" w:cs="Arial"/>
                <w:color w:val="000000"/>
                <w:sz w:val="18"/>
                <w:szCs w:val="20"/>
                <w:lang w:eastAsia="es-MX"/>
              </w:rPr>
            </w:pPr>
            <w:r>
              <w:rPr>
                <w:rFonts w:ascii="Century Gothic" w:eastAsia="Times New Roman" w:hAnsi="Century Gothic" w:cs="Arial"/>
                <w:color w:val="000000"/>
                <w:sz w:val="18"/>
                <w:szCs w:val="20"/>
                <w:lang w:eastAsia="es-MX"/>
              </w:rPr>
              <w:t xml:space="preserve">Unidad o área de evaluación en la entidad, definida como el área administrativa ajena a la gestión de los fondos encargada de coordinar la contratación y evaluación del fondo. </w:t>
            </w:r>
          </w:p>
        </w:tc>
      </w:tr>
      <w:tr w:rsidR="006B1123" w:rsidRPr="00B202ED" w:rsidTr="003D29A6">
        <w:trPr>
          <w:trHeight w:val="295"/>
        </w:trPr>
        <w:tc>
          <w:tcPr>
            <w:tcW w:w="2257" w:type="dxa"/>
            <w:shd w:val="clear" w:color="auto" w:fill="auto"/>
            <w:noWrap/>
          </w:tcPr>
          <w:p w:rsidR="006B1123" w:rsidRPr="00B202ED" w:rsidRDefault="006B1123" w:rsidP="003D29A6">
            <w:pPr>
              <w:spacing w:before="120" w:line="240" w:lineRule="auto"/>
              <w:ind w:left="72" w:firstLine="0"/>
              <w:jc w:val="left"/>
              <w:rPr>
                <w:rFonts w:ascii="Century Gothic" w:eastAsia="Times New Roman" w:hAnsi="Century Gothic" w:cs="Arial"/>
                <w:b/>
                <w:color w:val="365F91"/>
                <w:sz w:val="18"/>
                <w:szCs w:val="20"/>
                <w:lang w:eastAsia="es-MX"/>
              </w:rPr>
            </w:pPr>
            <w:r>
              <w:rPr>
                <w:rFonts w:ascii="Century Gothic" w:eastAsia="Times New Roman" w:hAnsi="Century Gothic" w:cs="Arial"/>
                <w:b/>
                <w:color w:val="365F91"/>
                <w:sz w:val="18"/>
                <w:szCs w:val="20"/>
                <w:lang w:eastAsia="es-MX"/>
              </w:rPr>
              <w:t>Sistema de la SHCP</w:t>
            </w:r>
          </w:p>
        </w:tc>
        <w:tc>
          <w:tcPr>
            <w:tcW w:w="6208" w:type="dxa"/>
            <w:shd w:val="clear" w:color="auto" w:fill="auto"/>
            <w:noWrap/>
          </w:tcPr>
          <w:p w:rsidR="006436F6" w:rsidRDefault="006B1123" w:rsidP="00150E13">
            <w:pPr>
              <w:spacing w:before="120" w:line="240" w:lineRule="auto"/>
              <w:ind w:left="72" w:firstLine="0"/>
              <w:rPr>
                <w:rFonts w:ascii="Century Gothic" w:eastAsia="Times New Roman" w:hAnsi="Century Gothic" w:cs="Arial"/>
                <w:color w:val="000000"/>
                <w:sz w:val="18"/>
                <w:szCs w:val="20"/>
                <w:lang w:eastAsia="es-MX"/>
              </w:rPr>
            </w:pPr>
            <w:r>
              <w:rPr>
                <w:rFonts w:ascii="Century Gothic" w:eastAsia="Times New Roman" w:hAnsi="Century Gothic" w:cs="Arial"/>
                <w:color w:val="000000"/>
                <w:sz w:val="18"/>
                <w:szCs w:val="20"/>
                <w:lang w:eastAsia="es-MX"/>
              </w:rPr>
              <w:t>Aplicación electrónica para reportar la información sobre el ejercicio, destino, resultados obtenidos de la evaluación de los recusos federales transferidos, al cual hace referencia el articulo 85 de la Ley Federal de Presupuesto y Responsabilidad Hacendaria.</w:t>
            </w:r>
          </w:p>
        </w:tc>
      </w:tr>
    </w:tbl>
    <w:p w:rsidR="006B1123" w:rsidRDefault="006B1123" w:rsidP="001E7D89">
      <w:pPr>
        <w:spacing w:after="0"/>
        <w:ind w:left="426" w:hanging="426"/>
        <w:rPr>
          <w:rFonts w:ascii="Century Gothic" w:hAnsi="Century Gothic"/>
          <w:b/>
          <w:smallCaps/>
          <w:color w:val="1F497D" w:themeColor="text2"/>
          <w:sz w:val="20"/>
          <w:szCs w:val="20"/>
        </w:rPr>
      </w:pPr>
    </w:p>
    <w:p w:rsidR="006436F6" w:rsidRDefault="00C86D7A" w:rsidP="00560026">
      <w:pPr>
        <w:pStyle w:val="Ttulo1"/>
        <w:numPr>
          <w:ilvl w:val="0"/>
          <w:numId w:val="62"/>
        </w:numPr>
        <w:spacing w:before="0"/>
        <w:ind w:hanging="436"/>
        <w:rPr>
          <w:lang w:val="es-ES"/>
        </w:rPr>
      </w:pPr>
      <w:bookmarkStart w:id="15" w:name="_Toc45646072"/>
      <w:bookmarkStart w:id="16" w:name="_Toc45802168"/>
      <w:bookmarkStart w:id="17" w:name="_Toc45802240"/>
      <w:bookmarkStart w:id="18" w:name="_Toc419394431"/>
      <w:bookmarkStart w:id="19" w:name="_Toc419394468"/>
      <w:bookmarkStart w:id="20" w:name="_Toc293593052"/>
      <w:bookmarkStart w:id="21" w:name="_Toc318891191"/>
      <w:bookmarkStart w:id="22" w:name="_Toc318907523"/>
      <w:bookmarkStart w:id="23" w:name="_Toc322089719"/>
      <w:bookmarkStart w:id="24" w:name="_Toc325387368"/>
      <w:bookmarkStart w:id="25" w:name="_Toc357096757"/>
      <w:bookmarkStart w:id="26" w:name="_Toc358983055"/>
      <w:bookmarkStart w:id="27" w:name="_Toc358983268"/>
      <w:bookmarkStart w:id="28" w:name="_Toc359414689"/>
      <w:bookmarkStart w:id="29" w:name="_Toc363471283"/>
      <w:bookmarkStart w:id="30" w:name="_Toc366082671"/>
      <w:bookmarkStart w:id="31" w:name="_Toc385803207"/>
      <w:bookmarkStart w:id="32" w:name="_Toc386021690"/>
      <w:bookmarkStart w:id="33" w:name="_Toc46157598"/>
      <w:bookmarkEnd w:id="14"/>
      <w:bookmarkEnd w:id="15"/>
      <w:bookmarkEnd w:id="16"/>
      <w:bookmarkEnd w:id="17"/>
      <w:bookmarkEnd w:id="18"/>
      <w:bookmarkEnd w:id="19"/>
      <w:r w:rsidRPr="00B202ED">
        <w:rPr>
          <w:lang w:val="es-ES"/>
        </w:rPr>
        <w:lastRenderedPageBreak/>
        <w:t>Antecedentes</w:t>
      </w:r>
      <w:bookmarkEnd w:id="33"/>
    </w:p>
    <w:p w:rsidR="006B1123" w:rsidRDefault="006B1123" w:rsidP="00E75C88">
      <w:pPr>
        <w:spacing w:after="0" w:line="276" w:lineRule="auto"/>
        <w:ind w:left="0" w:firstLine="0"/>
        <w:rPr>
          <w:rFonts w:ascii="Century Gothic" w:hAnsi="Century Gothic" w:cs="Arial"/>
          <w:sz w:val="20"/>
          <w:szCs w:val="20"/>
        </w:rPr>
      </w:pPr>
    </w:p>
    <w:p w:rsidR="00C86D7A" w:rsidRPr="00B202ED" w:rsidRDefault="00C86D7A" w:rsidP="00E75C88">
      <w:pPr>
        <w:spacing w:after="0" w:line="276" w:lineRule="auto"/>
        <w:ind w:left="0" w:firstLine="0"/>
        <w:rPr>
          <w:rFonts w:ascii="Century Gothic" w:hAnsi="Century Gothic" w:cs="Arial"/>
          <w:sz w:val="20"/>
          <w:szCs w:val="20"/>
        </w:rPr>
      </w:pPr>
      <w:r w:rsidRPr="00B202ED">
        <w:rPr>
          <w:rFonts w:ascii="Century Gothic" w:hAnsi="Century Gothic" w:cs="Arial"/>
          <w:sz w:val="20"/>
          <w:szCs w:val="20"/>
        </w:rPr>
        <w:t>En 1997 se adicionó el capítulo V denominado “De los Fondos de Aportaciones Federales” a la Ley de Coordinación Fiscal (LCF</w:t>
      </w:r>
      <w:r w:rsidR="00CB3A1D" w:rsidRPr="00B202ED">
        <w:rPr>
          <w:rFonts w:ascii="Century Gothic" w:hAnsi="Century Gothic" w:cs="Arial"/>
          <w:sz w:val="20"/>
          <w:szCs w:val="20"/>
        </w:rPr>
        <w:t>), el</w:t>
      </w:r>
      <w:r w:rsidR="003E10B7" w:rsidRPr="00B202ED">
        <w:rPr>
          <w:rFonts w:ascii="Century Gothic" w:hAnsi="Century Gothic" w:cs="Arial"/>
          <w:sz w:val="20"/>
          <w:szCs w:val="20"/>
        </w:rPr>
        <w:t xml:space="preserve"> cual se </w:t>
      </w:r>
      <w:r w:rsidRPr="00B202ED">
        <w:rPr>
          <w:rFonts w:ascii="Century Gothic" w:hAnsi="Century Gothic" w:cs="Arial"/>
          <w:sz w:val="20"/>
          <w:szCs w:val="20"/>
        </w:rPr>
        <w:t xml:space="preserve">instrumentó a partir del </w:t>
      </w:r>
      <w:r w:rsidR="00D57F77">
        <w:rPr>
          <w:rFonts w:ascii="Century Gothic" w:hAnsi="Century Gothic" w:cs="Arial"/>
          <w:sz w:val="20"/>
          <w:szCs w:val="20"/>
        </w:rPr>
        <w:t>P</w:t>
      </w:r>
      <w:r w:rsidRPr="00B202ED">
        <w:rPr>
          <w:rFonts w:ascii="Century Gothic" w:hAnsi="Century Gothic" w:cs="Arial"/>
          <w:sz w:val="20"/>
          <w:szCs w:val="20"/>
        </w:rPr>
        <w:t>resupuesto de</w:t>
      </w:r>
      <w:r w:rsidR="00D57F77">
        <w:rPr>
          <w:rFonts w:ascii="Century Gothic" w:hAnsi="Century Gothic" w:cs="Arial"/>
          <w:sz w:val="20"/>
          <w:szCs w:val="20"/>
        </w:rPr>
        <w:t xml:space="preserve"> Egresos de la Federación (PEF) para el ejercicio fiscal</w:t>
      </w:r>
      <w:r w:rsidRPr="00B202ED">
        <w:rPr>
          <w:rFonts w:ascii="Century Gothic" w:hAnsi="Century Gothic" w:cs="Arial"/>
          <w:sz w:val="20"/>
          <w:szCs w:val="20"/>
        </w:rPr>
        <w:t xml:space="preserve"> 1998 a través del Ramo General 33</w:t>
      </w:r>
      <w:r w:rsidR="002B30CF">
        <w:rPr>
          <w:rFonts w:ascii="Century Gothic" w:hAnsi="Century Gothic" w:cs="Arial"/>
          <w:sz w:val="20"/>
          <w:szCs w:val="20"/>
        </w:rPr>
        <w:t xml:space="preserve"> “</w:t>
      </w:r>
      <w:r w:rsidR="002B30CF" w:rsidRPr="00984D84">
        <w:rPr>
          <w:rFonts w:ascii="Century Gothic" w:hAnsi="Century Gothic" w:cs="Arial"/>
          <w:sz w:val="20"/>
          <w:szCs w:val="20"/>
        </w:rPr>
        <w:t>Aportaciones Federales para Entidades Federativas y Municipios</w:t>
      </w:r>
      <w:r w:rsidR="002B30CF">
        <w:rPr>
          <w:rFonts w:ascii="Century Gothic" w:hAnsi="Century Gothic" w:cs="Arial"/>
          <w:sz w:val="20"/>
          <w:szCs w:val="20"/>
        </w:rPr>
        <w:t>”</w:t>
      </w:r>
      <w:r w:rsidRPr="00B202ED">
        <w:rPr>
          <w:rFonts w:ascii="Century Gothic" w:hAnsi="Century Gothic" w:cs="Arial"/>
          <w:sz w:val="20"/>
          <w:szCs w:val="20"/>
        </w:rPr>
        <w:t xml:space="preserve">.   </w:t>
      </w:r>
      <w:r w:rsidR="003E10B7" w:rsidRPr="00B202ED">
        <w:rPr>
          <w:rFonts w:ascii="Century Gothic" w:hAnsi="Century Gothic" w:cs="Arial"/>
          <w:sz w:val="20"/>
          <w:szCs w:val="20"/>
        </w:rPr>
        <w:t xml:space="preserve">El </w:t>
      </w:r>
      <w:r w:rsidR="00CB3A1D" w:rsidRPr="00B202ED">
        <w:rPr>
          <w:rFonts w:ascii="Century Gothic" w:hAnsi="Century Gothic" w:cs="Arial"/>
          <w:sz w:val="20"/>
          <w:szCs w:val="20"/>
        </w:rPr>
        <w:t xml:space="preserve">ramo </w:t>
      </w:r>
      <w:r w:rsidR="002B30CF">
        <w:rPr>
          <w:rFonts w:ascii="Century Gothic" w:hAnsi="Century Gothic" w:cs="Arial"/>
          <w:sz w:val="20"/>
          <w:szCs w:val="20"/>
        </w:rPr>
        <w:t xml:space="preserve">actualmente </w:t>
      </w:r>
      <w:r w:rsidR="00CB3A1D" w:rsidRPr="00B202ED">
        <w:rPr>
          <w:rFonts w:ascii="Century Gothic" w:hAnsi="Century Gothic" w:cs="Arial"/>
          <w:sz w:val="20"/>
          <w:szCs w:val="20"/>
        </w:rPr>
        <w:t>se</w:t>
      </w:r>
      <w:r w:rsidR="003E10B7" w:rsidRPr="00B202ED">
        <w:rPr>
          <w:rFonts w:ascii="Century Gothic" w:hAnsi="Century Gothic" w:cs="Arial"/>
          <w:sz w:val="20"/>
          <w:szCs w:val="20"/>
        </w:rPr>
        <w:t xml:space="preserve"> compone</w:t>
      </w:r>
      <w:r w:rsidRPr="00B202ED">
        <w:rPr>
          <w:rFonts w:ascii="Century Gothic" w:hAnsi="Century Gothic" w:cs="Arial"/>
          <w:sz w:val="20"/>
          <w:szCs w:val="20"/>
        </w:rPr>
        <w:t xml:space="preserve"> de ocho fondos entre lo que se </w:t>
      </w:r>
      <w:r w:rsidR="00CB3A1D" w:rsidRPr="00B202ED">
        <w:rPr>
          <w:rFonts w:ascii="Century Gothic" w:hAnsi="Century Gothic" w:cs="Arial"/>
          <w:sz w:val="20"/>
          <w:szCs w:val="20"/>
        </w:rPr>
        <w:t>encuentra</w:t>
      </w:r>
      <w:r w:rsidRPr="00B202ED">
        <w:rPr>
          <w:rFonts w:ascii="Century Gothic" w:hAnsi="Century Gothic" w:cs="Arial"/>
          <w:sz w:val="20"/>
          <w:szCs w:val="20"/>
        </w:rPr>
        <w:t xml:space="preserve"> el Fondo de Aportaciones para la Nómina Educativa y Gasto Operativo (FONE)</w:t>
      </w:r>
      <w:r w:rsidR="00F11DB5">
        <w:rPr>
          <w:rFonts w:ascii="Century Gothic" w:hAnsi="Century Gothic" w:cs="Arial"/>
          <w:sz w:val="20"/>
          <w:szCs w:val="20"/>
        </w:rPr>
        <w:t xml:space="preserve">, el cual es </w:t>
      </w:r>
      <w:r w:rsidR="00F11DB5" w:rsidRPr="00F11DB5">
        <w:rPr>
          <w:rFonts w:ascii="Century Gothic" w:hAnsi="Century Gothic" w:cs="Arial"/>
          <w:sz w:val="20"/>
          <w:szCs w:val="20"/>
        </w:rPr>
        <w:t>coordinado por la Secretaría de Educación Pública (SEP)</w:t>
      </w:r>
      <w:r w:rsidRPr="00B202ED">
        <w:rPr>
          <w:rFonts w:ascii="Century Gothic" w:hAnsi="Century Gothic" w:cs="Arial"/>
          <w:sz w:val="20"/>
          <w:szCs w:val="20"/>
        </w:rPr>
        <w:t>.</w:t>
      </w:r>
      <w:r w:rsidR="003E10B7" w:rsidRPr="00B202ED">
        <w:rPr>
          <w:rStyle w:val="Refdenotaalpie"/>
          <w:rFonts w:ascii="Century Gothic" w:hAnsi="Century Gothic" w:cs="Arial"/>
          <w:sz w:val="20"/>
          <w:szCs w:val="20"/>
        </w:rPr>
        <w:footnoteReference w:id="2"/>
      </w:r>
    </w:p>
    <w:p w:rsidR="00CC50FC" w:rsidRPr="00B202ED" w:rsidRDefault="00CC50FC" w:rsidP="00E75C88">
      <w:pPr>
        <w:spacing w:after="0" w:line="276" w:lineRule="auto"/>
        <w:ind w:left="0" w:firstLine="0"/>
        <w:rPr>
          <w:rFonts w:ascii="Century Gothic" w:hAnsi="Century Gothic" w:cs="Arial"/>
          <w:sz w:val="20"/>
          <w:szCs w:val="20"/>
        </w:rPr>
      </w:pPr>
    </w:p>
    <w:p w:rsidR="003E10B7" w:rsidRPr="00B202ED" w:rsidRDefault="00C86D7A" w:rsidP="00E75C88">
      <w:pPr>
        <w:spacing w:after="0" w:line="276" w:lineRule="auto"/>
        <w:ind w:left="0" w:firstLine="0"/>
        <w:rPr>
          <w:rFonts w:ascii="Century Gothic" w:hAnsi="Century Gothic" w:cs="Arial"/>
          <w:sz w:val="20"/>
          <w:szCs w:val="20"/>
        </w:rPr>
      </w:pPr>
      <w:r w:rsidRPr="00B202ED">
        <w:rPr>
          <w:rFonts w:ascii="Century Gothic" w:hAnsi="Century Gothic" w:cs="Arial"/>
          <w:sz w:val="20"/>
          <w:szCs w:val="20"/>
        </w:rPr>
        <w:t xml:space="preserve">El artículo 49, fracción V de la LCF señala que “el ejercicio de los recursos a que se refiere el presente capítulo, deberá sujetarse a la evaluación del desempeño </w:t>
      </w:r>
      <w:r w:rsidR="00957E00">
        <w:rPr>
          <w:rFonts w:ascii="Century Gothic" w:hAnsi="Century Gothic" w:cs="Arial"/>
          <w:sz w:val="20"/>
          <w:szCs w:val="20"/>
        </w:rPr>
        <w:t>en términos del</w:t>
      </w:r>
      <w:r w:rsidRPr="00B202ED">
        <w:rPr>
          <w:rFonts w:ascii="Century Gothic" w:hAnsi="Century Gothic" w:cs="Arial"/>
          <w:sz w:val="20"/>
          <w:szCs w:val="20"/>
        </w:rPr>
        <w:t xml:space="preserve"> artículo 110 de la Ley Federal de Presupuesto y Responsabilidad Hacendaria (LFPRH)</w:t>
      </w:r>
      <w:r w:rsidR="00957E00">
        <w:rPr>
          <w:rFonts w:ascii="Century Gothic" w:hAnsi="Century Gothic" w:cs="Arial"/>
          <w:sz w:val="20"/>
          <w:szCs w:val="20"/>
        </w:rPr>
        <w:t xml:space="preserve"> </w:t>
      </w:r>
      <w:r w:rsidR="00957E00" w:rsidRPr="00957E00">
        <w:rPr>
          <w:rFonts w:ascii="Century Gothic" w:hAnsi="Century Gothic" w:cs="Arial"/>
          <w:sz w:val="20"/>
          <w:szCs w:val="20"/>
        </w:rPr>
        <w:t>y que los resultados del ejercicio de dichos recursos deberán ser evaluados, con base en indicadores, a fin de verificar el cumplimiento de los objetivos a los que se encuentran destinados los Fondos de Aportaciones Federales, incluyendo, en su caso, el resultado cuando concurran recursos de la entidades federativas, municipios o demarcaciones territoriales de la Ciudad de México</w:t>
      </w:r>
      <w:r w:rsidRPr="00B202ED">
        <w:rPr>
          <w:rFonts w:ascii="Century Gothic" w:hAnsi="Century Gothic" w:cs="Arial"/>
          <w:sz w:val="20"/>
          <w:szCs w:val="20"/>
        </w:rPr>
        <w:t>.</w:t>
      </w:r>
      <w:r w:rsidR="004A6913">
        <w:rPr>
          <w:rFonts w:ascii="Century Gothic" w:hAnsi="Century Gothic" w:cs="Arial"/>
          <w:sz w:val="20"/>
          <w:szCs w:val="20"/>
        </w:rPr>
        <w:t>”</w:t>
      </w:r>
      <w:r w:rsidRPr="00B202ED">
        <w:rPr>
          <w:rFonts w:ascii="Century Gothic" w:hAnsi="Century Gothic" w:cs="Arial"/>
          <w:sz w:val="20"/>
          <w:szCs w:val="20"/>
        </w:rPr>
        <w:t xml:space="preserve"> </w:t>
      </w:r>
    </w:p>
    <w:p w:rsidR="003E10B7" w:rsidRPr="00B202ED" w:rsidRDefault="003E10B7" w:rsidP="00E75C88">
      <w:pPr>
        <w:spacing w:after="0" w:line="276" w:lineRule="auto"/>
        <w:ind w:left="0" w:firstLine="0"/>
        <w:rPr>
          <w:rFonts w:ascii="Century Gothic" w:hAnsi="Century Gothic" w:cs="Arial"/>
          <w:sz w:val="20"/>
          <w:szCs w:val="20"/>
        </w:rPr>
      </w:pPr>
    </w:p>
    <w:p w:rsidR="00C86D7A" w:rsidRPr="00B202ED" w:rsidRDefault="002E3AE2" w:rsidP="00E75C88">
      <w:pPr>
        <w:spacing w:after="0" w:line="276" w:lineRule="auto"/>
        <w:ind w:left="0" w:firstLine="0"/>
        <w:rPr>
          <w:rFonts w:ascii="Century Gothic" w:hAnsi="Century Gothic" w:cs="Arial"/>
          <w:sz w:val="20"/>
          <w:szCs w:val="20"/>
        </w:rPr>
      </w:pPr>
      <w:r w:rsidRPr="00B202ED">
        <w:rPr>
          <w:rFonts w:ascii="Century Gothic" w:hAnsi="Century Gothic" w:cs="Arial"/>
          <w:sz w:val="20"/>
          <w:szCs w:val="20"/>
        </w:rPr>
        <w:t>L</w:t>
      </w:r>
      <w:r w:rsidR="00CC50FC" w:rsidRPr="00B202ED">
        <w:rPr>
          <w:rFonts w:ascii="Century Gothic" w:hAnsi="Century Gothic" w:cs="Arial"/>
          <w:sz w:val="20"/>
          <w:szCs w:val="20"/>
        </w:rPr>
        <w:t xml:space="preserve">a </w:t>
      </w:r>
      <w:r w:rsidR="00C86D7A" w:rsidRPr="00B202ED">
        <w:rPr>
          <w:rFonts w:ascii="Century Gothic" w:hAnsi="Century Gothic" w:cs="Arial"/>
          <w:sz w:val="20"/>
          <w:szCs w:val="20"/>
        </w:rPr>
        <w:t>Ley General de Contabilidad Gubernamental (L</w:t>
      </w:r>
      <w:r w:rsidR="007C297F" w:rsidRPr="00B202ED">
        <w:rPr>
          <w:rFonts w:ascii="Century Gothic" w:hAnsi="Century Gothic" w:cs="Arial"/>
          <w:sz w:val="20"/>
          <w:szCs w:val="20"/>
        </w:rPr>
        <w:t>G</w:t>
      </w:r>
      <w:r w:rsidR="004A6913">
        <w:rPr>
          <w:rFonts w:ascii="Century Gothic" w:hAnsi="Century Gothic" w:cs="Arial"/>
          <w:sz w:val="20"/>
          <w:szCs w:val="20"/>
        </w:rPr>
        <w:t xml:space="preserve">CG), </w:t>
      </w:r>
      <w:r w:rsidR="00C86D7A" w:rsidRPr="00B202ED">
        <w:rPr>
          <w:rFonts w:ascii="Century Gothic" w:hAnsi="Century Gothic" w:cs="Arial"/>
          <w:sz w:val="20"/>
          <w:szCs w:val="20"/>
        </w:rPr>
        <w:t xml:space="preserve">establece </w:t>
      </w:r>
      <w:r w:rsidR="00957E00">
        <w:rPr>
          <w:rFonts w:ascii="Century Gothic" w:hAnsi="Century Gothic" w:cs="Arial"/>
          <w:sz w:val="20"/>
          <w:szCs w:val="20"/>
        </w:rPr>
        <w:t xml:space="preserve">en su artículo 79, </w:t>
      </w:r>
      <w:r w:rsidR="00944750">
        <w:rPr>
          <w:rFonts w:ascii="Century Gothic" w:hAnsi="Century Gothic" w:cs="Arial"/>
          <w:sz w:val="20"/>
          <w:szCs w:val="20"/>
        </w:rPr>
        <w:t xml:space="preserve">que </w:t>
      </w:r>
      <w:r w:rsidR="00C86D7A" w:rsidRPr="00B202ED">
        <w:rPr>
          <w:rFonts w:ascii="Century Gothic" w:hAnsi="Century Gothic" w:cs="Arial"/>
          <w:sz w:val="20"/>
          <w:szCs w:val="20"/>
        </w:rPr>
        <w:t xml:space="preserve">la Secretaría de Hacienda </w:t>
      </w:r>
      <w:r w:rsidR="00D23B10">
        <w:rPr>
          <w:rFonts w:ascii="Century Gothic" w:hAnsi="Century Gothic" w:cs="Arial"/>
          <w:sz w:val="20"/>
          <w:szCs w:val="20"/>
        </w:rPr>
        <w:t xml:space="preserve">y Crédito Público (SHCP) </w:t>
      </w:r>
      <w:r w:rsidR="00C86D7A" w:rsidRPr="00B202ED">
        <w:rPr>
          <w:rFonts w:ascii="Century Gothic" w:hAnsi="Century Gothic" w:cs="Arial"/>
          <w:sz w:val="20"/>
          <w:szCs w:val="20"/>
        </w:rPr>
        <w:t>y el Consejo Nacional de Evaluación de la Política de Desarrollo Social</w:t>
      </w:r>
      <w:r w:rsidR="00D23B10">
        <w:rPr>
          <w:rFonts w:ascii="Century Gothic" w:hAnsi="Century Gothic" w:cs="Arial"/>
          <w:sz w:val="20"/>
          <w:szCs w:val="20"/>
        </w:rPr>
        <w:t xml:space="preserve"> (CONEVAL)</w:t>
      </w:r>
      <w:r w:rsidR="00C86D7A" w:rsidRPr="00B202ED">
        <w:rPr>
          <w:rFonts w:ascii="Century Gothic" w:hAnsi="Century Gothic" w:cs="Arial"/>
          <w:sz w:val="20"/>
          <w:szCs w:val="20"/>
        </w:rPr>
        <w:t xml:space="preserve">, en el ámbito de su competencia, enviarán al </w:t>
      </w:r>
      <w:r w:rsidR="00863D09" w:rsidRPr="00B202ED">
        <w:rPr>
          <w:rFonts w:ascii="Century Gothic" w:hAnsi="Century Gothic" w:cs="Arial"/>
          <w:sz w:val="20"/>
          <w:szCs w:val="20"/>
        </w:rPr>
        <w:t xml:space="preserve">Consejo Nacional </w:t>
      </w:r>
      <w:r w:rsidR="00CC50FC" w:rsidRPr="00B202ED">
        <w:rPr>
          <w:rFonts w:ascii="Century Gothic" w:hAnsi="Century Gothic" w:cs="Arial"/>
          <w:sz w:val="20"/>
          <w:szCs w:val="20"/>
        </w:rPr>
        <w:t xml:space="preserve">de Armonización Contable </w:t>
      </w:r>
      <w:r w:rsidR="00C86D7A" w:rsidRPr="00B202ED">
        <w:rPr>
          <w:rFonts w:ascii="Century Gothic" w:hAnsi="Century Gothic" w:cs="Arial"/>
          <w:sz w:val="20"/>
          <w:szCs w:val="20"/>
        </w:rPr>
        <w:t xml:space="preserve"> los criterios de evaluación de los recursos federales ministrados a las entidades federativas, los municipios y las demarcaciones territoriales del Distrito Federal así como los lineamientos de evaluación que permitan homologar y estandarizar tanto las evaluaciones como los indica</w:t>
      </w:r>
      <w:r w:rsidR="00CC50FC" w:rsidRPr="00B202ED">
        <w:rPr>
          <w:rFonts w:ascii="Century Gothic" w:hAnsi="Century Gothic" w:cs="Arial"/>
          <w:sz w:val="20"/>
          <w:szCs w:val="20"/>
        </w:rPr>
        <w:t>d</w:t>
      </w:r>
      <w:r w:rsidR="00944750">
        <w:rPr>
          <w:rFonts w:ascii="Century Gothic" w:hAnsi="Century Gothic" w:cs="Arial"/>
          <w:sz w:val="20"/>
          <w:szCs w:val="20"/>
        </w:rPr>
        <w:t>ores estratégicos y de gestión.</w:t>
      </w:r>
    </w:p>
    <w:p w:rsidR="00CC50FC" w:rsidRPr="00B202ED" w:rsidRDefault="00CC50FC" w:rsidP="00E75C88">
      <w:pPr>
        <w:spacing w:after="0" w:line="276" w:lineRule="auto"/>
        <w:ind w:left="0" w:firstLine="0"/>
        <w:rPr>
          <w:rFonts w:ascii="Century Gothic" w:hAnsi="Century Gothic" w:cs="Arial"/>
          <w:sz w:val="20"/>
          <w:szCs w:val="20"/>
        </w:rPr>
      </w:pPr>
    </w:p>
    <w:p w:rsidR="00D709D5" w:rsidRDefault="00C9377D" w:rsidP="00E75C88">
      <w:pPr>
        <w:spacing w:after="0" w:line="276" w:lineRule="auto"/>
        <w:ind w:left="0" w:firstLine="0"/>
        <w:rPr>
          <w:rFonts w:ascii="Century Gothic" w:hAnsi="Century Gothic" w:cs="Arial"/>
          <w:sz w:val="20"/>
          <w:szCs w:val="20"/>
        </w:rPr>
      </w:pPr>
      <w:r w:rsidRPr="00C9377D">
        <w:rPr>
          <w:rFonts w:ascii="Century Gothic" w:hAnsi="Century Gothic" w:cs="Arial"/>
          <w:sz w:val="20"/>
          <w:szCs w:val="20"/>
        </w:rPr>
        <w:t xml:space="preserve">Con base en lo anterior y de conformidad con las atribuciones </w:t>
      </w:r>
      <w:r w:rsidR="00944750">
        <w:rPr>
          <w:rFonts w:ascii="Century Gothic" w:hAnsi="Century Gothic" w:cs="Arial"/>
          <w:sz w:val="20"/>
          <w:szCs w:val="20"/>
        </w:rPr>
        <w:t xml:space="preserve">de </w:t>
      </w:r>
      <w:r w:rsidRPr="00C9377D">
        <w:rPr>
          <w:rFonts w:ascii="Century Gothic" w:hAnsi="Century Gothic" w:cs="Arial"/>
          <w:sz w:val="20"/>
          <w:szCs w:val="20"/>
        </w:rPr>
        <w:t>[</w:t>
      </w:r>
      <w:r w:rsidRPr="00F65C8B">
        <w:rPr>
          <w:rFonts w:ascii="Century Gothic" w:hAnsi="Century Gothic" w:cs="Arial"/>
          <w:sz w:val="20"/>
          <w:szCs w:val="20"/>
          <w:u w:val="single"/>
        </w:rPr>
        <w:t>escribir nombre de la unidad coordinadora de la evaluación</w:t>
      </w:r>
      <w:r w:rsidRPr="00C9377D">
        <w:rPr>
          <w:rFonts w:ascii="Century Gothic" w:hAnsi="Century Gothic" w:cs="Arial"/>
          <w:sz w:val="20"/>
          <w:szCs w:val="20"/>
        </w:rPr>
        <w:t>] estipuladas en [</w:t>
      </w:r>
      <w:r w:rsidRPr="00F65C8B">
        <w:rPr>
          <w:rFonts w:ascii="Century Gothic" w:hAnsi="Century Gothic" w:cs="Arial"/>
          <w:sz w:val="20"/>
          <w:szCs w:val="20"/>
          <w:u w:val="single"/>
        </w:rPr>
        <w:t>escribir nombre de la normatividad aplicable</w:t>
      </w:r>
      <w:r w:rsidRPr="00C9377D">
        <w:rPr>
          <w:rFonts w:ascii="Century Gothic" w:hAnsi="Century Gothic" w:cs="Arial"/>
          <w:sz w:val="20"/>
          <w:szCs w:val="20"/>
        </w:rPr>
        <w:t xml:space="preserve">] se tiene la intención de llevar a cabo </w:t>
      </w:r>
      <w:r w:rsidR="00044175">
        <w:rPr>
          <w:rFonts w:ascii="Century Gothic" w:hAnsi="Century Gothic" w:cs="Arial"/>
          <w:sz w:val="20"/>
          <w:szCs w:val="20"/>
        </w:rPr>
        <w:t xml:space="preserve">la Evaluación de desempeño del </w:t>
      </w:r>
      <w:r w:rsidR="00CB3A1D" w:rsidRPr="00B202ED">
        <w:rPr>
          <w:rFonts w:ascii="Century Gothic" w:hAnsi="Century Gothic" w:cs="Arial"/>
          <w:sz w:val="20"/>
          <w:szCs w:val="20"/>
        </w:rPr>
        <w:t>Fondo</w:t>
      </w:r>
      <w:r w:rsidR="003E10B7" w:rsidRPr="00B202ED">
        <w:rPr>
          <w:rFonts w:ascii="Century Gothic" w:hAnsi="Century Gothic" w:cs="Arial"/>
          <w:sz w:val="20"/>
          <w:szCs w:val="20"/>
        </w:rPr>
        <w:t xml:space="preserve"> de Aportaciones para la Nómina Educativa y Gasto Operativo (FONE</w:t>
      </w:r>
      <w:r w:rsidR="006B0748" w:rsidRPr="00B202ED">
        <w:rPr>
          <w:rFonts w:ascii="Century Gothic" w:hAnsi="Century Gothic" w:cs="Arial"/>
          <w:sz w:val="20"/>
          <w:szCs w:val="20"/>
        </w:rPr>
        <w:t>).</w:t>
      </w:r>
    </w:p>
    <w:p w:rsidR="004A6913" w:rsidRPr="00B202ED" w:rsidRDefault="004A6913" w:rsidP="00E75C88">
      <w:pPr>
        <w:spacing w:after="0" w:line="276" w:lineRule="auto"/>
        <w:ind w:left="0" w:firstLine="0"/>
        <w:rPr>
          <w:rFonts w:ascii="Century Gothic" w:hAnsi="Century Gothic" w:cs="Arial"/>
          <w:sz w:val="20"/>
          <w:szCs w:val="20"/>
        </w:rPr>
      </w:pPr>
    </w:p>
    <w:p w:rsidR="006436F6" w:rsidRDefault="002E3AE2" w:rsidP="00150E13">
      <w:pPr>
        <w:pStyle w:val="Ttulo1"/>
        <w:numPr>
          <w:ilvl w:val="0"/>
          <w:numId w:val="62"/>
        </w:numPr>
        <w:spacing w:before="0"/>
        <w:ind w:hanging="436"/>
        <w:rPr>
          <w:lang w:val="es-ES"/>
        </w:rPr>
      </w:pPr>
      <w:bookmarkStart w:id="34" w:name="_Toc46157599"/>
      <w:r w:rsidRPr="00B202ED">
        <w:rPr>
          <w:lang w:val="es-ES"/>
        </w:rPr>
        <w:lastRenderedPageBreak/>
        <w:t>Objetivos de la Evaluación</w:t>
      </w:r>
      <w:bookmarkEnd w:id="34"/>
    </w:p>
    <w:p w:rsidR="006B1123" w:rsidRDefault="006B1123" w:rsidP="00A30B24">
      <w:pPr>
        <w:pStyle w:val="Ttulo2"/>
        <w:spacing w:before="0"/>
        <w:ind w:left="0" w:firstLine="0"/>
      </w:pPr>
    </w:p>
    <w:p w:rsidR="004A5FAB" w:rsidRPr="00B202ED" w:rsidRDefault="003C11F9" w:rsidP="00A30B24">
      <w:pPr>
        <w:pStyle w:val="Ttulo2"/>
        <w:spacing w:before="0"/>
        <w:ind w:left="0" w:firstLine="0"/>
      </w:pPr>
      <w:bookmarkStart w:id="35" w:name="_Toc45646133"/>
      <w:bookmarkStart w:id="36" w:name="_Toc45802301"/>
      <w:bookmarkStart w:id="37" w:name="_Toc46157600"/>
      <w:r w:rsidRPr="00B202ED">
        <w:t>Objetivo general</w:t>
      </w:r>
      <w:bookmarkEnd w:id="20"/>
      <w:bookmarkEnd w:id="21"/>
      <w:bookmarkEnd w:id="22"/>
      <w:bookmarkEnd w:id="23"/>
      <w:bookmarkEnd w:id="24"/>
      <w:bookmarkEnd w:id="25"/>
      <w:bookmarkEnd w:id="26"/>
      <w:bookmarkEnd w:id="27"/>
      <w:bookmarkEnd w:id="28"/>
      <w:bookmarkEnd w:id="29"/>
      <w:bookmarkEnd w:id="30"/>
      <w:bookmarkEnd w:id="31"/>
      <w:bookmarkEnd w:id="32"/>
      <w:bookmarkEnd w:id="35"/>
      <w:bookmarkEnd w:id="36"/>
      <w:bookmarkEnd w:id="37"/>
    </w:p>
    <w:p w:rsidR="006F4638" w:rsidRPr="00B202ED" w:rsidRDefault="00107373" w:rsidP="00E75C88">
      <w:pPr>
        <w:spacing w:after="0" w:line="276" w:lineRule="auto"/>
        <w:ind w:left="0" w:firstLine="0"/>
        <w:rPr>
          <w:rFonts w:ascii="Century Gothic" w:hAnsi="Century Gothic" w:cs="Arial"/>
          <w:sz w:val="20"/>
          <w:szCs w:val="20"/>
        </w:rPr>
      </w:pPr>
      <w:r>
        <w:rPr>
          <w:rFonts w:ascii="Century Gothic" w:hAnsi="Century Gothic" w:cs="Arial"/>
          <w:sz w:val="20"/>
          <w:szCs w:val="20"/>
        </w:rPr>
        <w:t xml:space="preserve">Evaluar </w:t>
      </w:r>
      <w:r w:rsidR="006F4638" w:rsidRPr="00B202ED">
        <w:rPr>
          <w:rFonts w:ascii="Century Gothic" w:hAnsi="Century Gothic" w:cs="Arial"/>
          <w:sz w:val="20"/>
          <w:szCs w:val="20"/>
        </w:rPr>
        <w:t xml:space="preserve">el desempeño de las aportaciones en la entidad </w:t>
      </w:r>
      <w:r w:rsidR="00F318BE" w:rsidRPr="00B202ED">
        <w:rPr>
          <w:rFonts w:ascii="Century Gothic" w:hAnsi="Century Gothic" w:cs="Arial"/>
          <w:sz w:val="20"/>
          <w:szCs w:val="20"/>
        </w:rPr>
        <w:t xml:space="preserve">federativa </w:t>
      </w:r>
      <w:r w:rsidR="00D85A76">
        <w:rPr>
          <w:rFonts w:ascii="Century Gothic" w:hAnsi="Century Gothic" w:cs="Arial"/>
          <w:sz w:val="20"/>
          <w:szCs w:val="20"/>
        </w:rPr>
        <w:t>en</w:t>
      </w:r>
      <w:r w:rsidR="00D85A76" w:rsidRPr="00B202ED">
        <w:rPr>
          <w:rFonts w:ascii="Century Gothic" w:hAnsi="Century Gothic" w:cs="Arial"/>
          <w:sz w:val="20"/>
          <w:szCs w:val="20"/>
        </w:rPr>
        <w:t xml:space="preserve"> </w:t>
      </w:r>
      <w:r w:rsidR="005706D2" w:rsidRPr="00B202ED">
        <w:rPr>
          <w:rFonts w:ascii="Century Gothic" w:hAnsi="Century Gothic" w:cs="Arial"/>
          <w:sz w:val="20"/>
          <w:szCs w:val="20"/>
        </w:rPr>
        <w:t>el ejercicio fiscal concluido [</w:t>
      </w:r>
      <w:r w:rsidR="00D85A76" w:rsidRPr="00340004">
        <w:rPr>
          <w:rFonts w:ascii="Century Gothic" w:hAnsi="Century Gothic" w:cs="Arial"/>
          <w:sz w:val="20"/>
          <w:szCs w:val="20"/>
          <w:u w:val="single"/>
        </w:rPr>
        <w:t>insertar e</w:t>
      </w:r>
      <w:r w:rsidR="00D85A76">
        <w:rPr>
          <w:rFonts w:ascii="Century Gothic" w:hAnsi="Century Gothic" w:cs="Arial"/>
          <w:sz w:val="20"/>
          <w:szCs w:val="20"/>
          <w:u w:val="single"/>
        </w:rPr>
        <w:t>jercicio</w:t>
      </w:r>
      <w:r w:rsidR="00876FE7">
        <w:rPr>
          <w:rFonts w:ascii="Century Gothic" w:hAnsi="Century Gothic" w:cs="Arial"/>
          <w:sz w:val="20"/>
          <w:szCs w:val="20"/>
          <w:u w:val="single"/>
        </w:rPr>
        <w:t xml:space="preserve"> fiscal</w:t>
      </w:r>
      <w:r w:rsidR="005706D2" w:rsidRPr="00B202ED">
        <w:rPr>
          <w:rFonts w:ascii="Century Gothic" w:hAnsi="Century Gothic" w:cs="Arial"/>
          <w:sz w:val="20"/>
          <w:szCs w:val="20"/>
        </w:rPr>
        <w:t xml:space="preserve">] </w:t>
      </w:r>
      <w:r w:rsidR="00FB0FF4" w:rsidRPr="00B202ED">
        <w:rPr>
          <w:rFonts w:ascii="Century Gothic" w:hAnsi="Century Gothic" w:cs="Arial"/>
          <w:sz w:val="20"/>
          <w:szCs w:val="20"/>
        </w:rPr>
        <w:t xml:space="preserve">con el objetivo de mejorar la </w:t>
      </w:r>
      <w:r w:rsidR="004A7606" w:rsidRPr="00B202ED">
        <w:rPr>
          <w:rFonts w:ascii="Century Gothic" w:hAnsi="Century Gothic" w:cs="Arial"/>
          <w:sz w:val="20"/>
          <w:szCs w:val="20"/>
        </w:rPr>
        <w:t>gestión</w:t>
      </w:r>
      <w:r w:rsidR="00FB0FF4" w:rsidRPr="00B202ED">
        <w:rPr>
          <w:rFonts w:ascii="Century Gothic" w:hAnsi="Century Gothic" w:cs="Arial"/>
          <w:sz w:val="20"/>
          <w:szCs w:val="20"/>
        </w:rPr>
        <w:t xml:space="preserve">, los </w:t>
      </w:r>
      <w:r w:rsidR="006F4638" w:rsidRPr="00B202ED">
        <w:rPr>
          <w:rFonts w:ascii="Century Gothic" w:hAnsi="Century Gothic" w:cs="Arial"/>
          <w:sz w:val="20"/>
          <w:szCs w:val="20"/>
        </w:rPr>
        <w:t xml:space="preserve">resultados </w:t>
      </w:r>
      <w:r w:rsidR="00C63C2E" w:rsidRPr="00B202ED">
        <w:rPr>
          <w:rFonts w:ascii="Century Gothic" w:hAnsi="Century Gothic" w:cs="Arial"/>
          <w:sz w:val="20"/>
          <w:szCs w:val="20"/>
        </w:rPr>
        <w:t>y la</w:t>
      </w:r>
      <w:r w:rsidR="00FB0FF4" w:rsidRPr="00B202ED">
        <w:rPr>
          <w:rFonts w:ascii="Century Gothic" w:hAnsi="Century Gothic" w:cs="Arial"/>
          <w:sz w:val="20"/>
          <w:szCs w:val="20"/>
        </w:rPr>
        <w:t xml:space="preserve"> </w:t>
      </w:r>
      <w:r w:rsidR="006F4638" w:rsidRPr="00B202ED">
        <w:rPr>
          <w:rFonts w:ascii="Century Gothic" w:hAnsi="Century Gothic" w:cs="Arial"/>
          <w:sz w:val="20"/>
          <w:szCs w:val="20"/>
        </w:rPr>
        <w:t>rendición de cuentas.</w:t>
      </w:r>
    </w:p>
    <w:p w:rsidR="003C11F9" w:rsidRPr="00B202ED" w:rsidRDefault="003C11F9" w:rsidP="002E3AE2">
      <w:pPr>
        <w:pStyle w:val="Ttulo2"/>
      </w:pPr>
      <w:bookmarkStart w:id="38" w:name="_Toc293593053"/>
      <w:bookmarkStart w:id="39" w:name="_Toc318891192"/>
      <w:bookmarkStart w:id="40" w:name="_Toc318907524"/>
      <w:bookmarkStart w:id="41" w:name="_Toc322089720"/>
      <w:bookmarkStart w:id="42" w:name="_Toc325387369"/>
      <w:bookmarkStart w:id="43" w:name="_Toc357096758"/>
      <w:bookmarkStart w:id="44" w:name="_Toc358983056"/>
      <w:bookmarkStart w:id="45" w:name="_Toc358983269"/>
      <w:bookmarkStart w:id="46" w:name="_Toc359414690"/>
      <w:bookmarkStart w:id="47" w:name="_Toc363471284"/>
      <w:bookmarkStart w:id="48" w:name="_Toc366082672"/>
      <w:bookmarkStart w:id="49" w:name="_Toc385803208"/>
      <w:bookmarkStart w:id="50" w:name="_Toc386021691"/>
      <w:bookmarkStart w:id="51" w:name="_Toc45646134"/>
      <w:bookmarkStart w:id="52" w:name="_Toc45802302"/>
      <w:bookmarkStart w:id="53" w:name="_Toc46157601"/>
      <w:r w:rsidRPr="00B202ED">
        <w:t xml:space="preserve">Objetivos </w:t>
      </w:r>
      <w:bookmarkEnd w:id="38"/>
      <w:r w:rsidRPr="00B202ED">
        <w:t>específicos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rsidR="009A64E2" w:rsidRPr="00B202ED" w:rsidRDefault="00107373" w:rsidP="00E75C88">
      <w:pPr>
        <w:pStyle w:val="Prrafodelista"/>
        <w:numPr>
          <w:ilvl w:val="0"/>
          <w:numId w:val="1"/>
        </w:numPr>
        <w:overflowPunct w:val="0"/>
        <w:autoSpaceDE w:val="0"/>
        <w:autoSpaceDN w:val="0"/>
        <w:adjustRightInd w:val="0"/>
        <w:spacing w:after="0" w:line="276" w:lineRule="auto"/>
        <w:contextualSpacing w:val="0"/>
        <w:textAlignment w:val="baseline"/>
        <w:rPr>
          <w:rFonts w:ascii="Century Gothic" w:eastAsia="Times" w:hAnsi="Century Gothic" w:cs="Arial"/>
          <w:sz w:val="20"/>
          <w:szCs w:val="20"/>
        </w:rPr>
      </w:pPr>
      <w:r>
        <w:rPr>
          <w:rFonts w:ascii="Century Gothic" w:eastAsia="Times" w:hAnsi="Century Gothic" w:cs="Arial"/>
          <w:sz w:val="20"/>
          <w:szCs w:val="20"/>
        </w:rPr>
        <w:t>Valorar</w:t>
      </w:r>
      <w:r w:rsidRPr="00B202ED">
        <w:rPr>
          <w:rFonts w:ascii="Century Gothic" w:eastAsia="Times" w:hAnsi="Century Gothic" w:cs="Arial"/>
          <w:sz w:val="20"/>
          <w:szCs w:val="20"/>
        </w:rPr>
        <w:t xml:space="preserve"> </w:t>
      </w:r>
      <w:r w:rsidR="00170821" w:rsidRPr="00B202ED">
        <w:rPr>
          <w:rFonts w:ascii="Century Gothic" w:eastAsia="Times" w:hAnsi="Century Gothic" w:cs="Arial"/>
          <w:sz w:val="20"/>
          <w:szCs w:val="20"/>
        </w:rPr>
        <w:t xml:space="preserve">la contribución y </w:t>
      </w:r>
      <w:r w:rsidR="009552EE" w:rsidRPr="00B202ED">
        <w:rPr>
          <w:rFonts w:ascii="Century Gothic" w:eastAsia="Times" w:hAnsi="Century Gothic" w:cs="Arial"/>
          <w:sz w:val="20"/>
          <w:szCs w:val="20"/>
        </w:rPr>
        <w:t>el destino de las aportaciones en la prestación de los servicios de educación básica</w:t>
      </w:r>
      <w:r w:rsidR="00D27CB4">
        <w:rPr>
          <w:rFonts w:ascii="Century Gothic" w:eastAsia="Times" w:hAnsi="Century Gothic" w:cs="Arial"/>
          <w:sz w:val="20"/>
          <w:szCs w:val="20"/>
        </w:rPr>
        <w:t xml:space="preserve"> y normal</w:t>
      </w:r>
      <w:r w:rsidR="009552EE" w:rsidRPr="00B202ED">
        <w:rPr>
          <w:rFonts w:ascii="Century Gothic" w:eastAsia="Times" w:hAnsi="Century Gothic" w:cs="Arial"/>
          <w:sz w:val="20"/>
          <w:szCs w:val="20"/>
        </w:rPr>
        <w:t xml:space="preserve"> en la entidad</w:t>
      </w:r>
      <w:r w:rsidR="00863D09" w:rsidRPr="00B202ED">
        <w:rPr>
          <w:rFonts w:ascii="Century Gothic" w:eastAsia="Times" w:hAnsi="Century Gothic" w:cs="Arial"/>
          <w:sz w:val="20"/>
          <w:szCs w:val="20"/>
        </w:rPr>
        <w:t xml:space="preserve"> federativa</w:t>
      </w:r>
      <w:r w:rsidR="009552EE" w:rsidRPr="00B202ED">
        <w:rPr>
          <w:rFonts w:ascii="Century Gothic" w:eastAsia="Times" w:hAnsi="Century Gothic" w:cs="Arial"/>
          <w:sz w:val="20"/>
          <w:szCs w:val="20"/>
        </w:rPr>
        <w:t xml:space="preserve">. </w:t>
      </w:r>
    </w:p>
    <w:p w:rsidR="00971850" w:rsidRDefault="00107373" w:rsidP="00E75C88">
      <w:pPr>
        <w:pStyle w:val="Prrafodelista"/>
        <w:numPr>
          <w:ilvl w:val="0"/>
          <w:numId w:val="1"/>
        </w:numPr>
        <w:spacing w:after="0" w:line="276" w:lineRule="auto"/>
        <w:rPr>
          <w:rFonts w:ascii="Century Gothic" w:eastAsia="Times" w:hAnsi="Century Gothic" w:cs="Arial"/>
          <w:sz w:val="20"/>
          <w:szCs w:val="20"/>
        </w:rPr>
      </w:pPr>
      <w:r>
        <w:rPr>
          <w:rFonts w:ascii="Century Gothic" w:eastAsia="Times" w:hAnsi="Century Gothic" w:cs="Arial"/>
          <w:sz w:val="20"/>
          <w:szCs w:val="20"/>
        </w:rPr>
        <w:t>Valorar</w:t>
      </w:r>
      <w:r w:rsidRPr="00971850">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 xml:space="preserve">los principales procesos en la gestión y operación de las aportaciones en la entidad federativa, con el objetivo de identificar los problemas o limitantes que obstaculizan la gestión del fondo, así como las fortalezas y buenas prácticas que mejoran la capacidad de gestión del mismo en la entidad federativa. </w:t>
      </w:r>
    </w:p>
    <w:p w:rsidR="009552EE" w:rsidRPr="00B202ED" w:rsidRDefault="00107373" w:rsidP="00E75C88">
      <w:pPr>
        <w:pStyle w:val="Prrafodelista"/>
        <w:numPr>
          <w:ilvl w:val="0"/>
          <w:numId w:val="1"/>
        </w:numPr>
        <w:spacing w:after="0" w:line="276" w:lineRule="auto"/>
        <w:rPr>
          <w:rFonts w:ascii="Century Gothic" w:eastAsia="Times" w:hAnsi="Century Gothic" w:cs="Arial"/>
          <w:sz w:val="20"/>
          <w:szCs w:val="20"/>
        </w:rPr>
      </w:pPr>
      <w:r>
        <w:rPr>
          <w:rFonts w:ascii="Century Gothic" w:eastAsia="Times" w:hAnsi="Century Gothic" w:cs="Arial"/>
          <w:sz w:val="20"/>
          <w:szCs w:val="20"/>
        </w:rPr>
        <w:t>Valorar</w:t>
      </w:r>
      <w:r w:rsidRPr="00B202ED">
        <w:rPr>
          <w:rFonts w:ascii="Century Gothic" w:eastAsia="Times" w:hAnsi="Century Gothic" w:cs="Arial"/>
          <w:sz w:val="20"/>
          <w:szCs w:val="20"/>
        </w:rPr>
        <w:t xml:space="preserve"> </w:t>
      </w:r>
      <w:r w:rsidR="009552EE" w:rsidRPr="00B202ED">
        <w:rPr>
          <w:rFonts w:ascii="Century Gothic" w:eastAsia="Times" w:hAnsi="Century Gothic" w:cs="Arial"/>
          <w:sz w:val="20"/>
          <w:szCs w:val="20"/>
        </w:rPr>
        <w:t>el grado de sistemat</w:t>
      </w:r>
      <w:r w:rsidR="00217BC0" w:rsidRPr="00B202ED">
        <w:rPr>
          <w:rFonts w:ascii="Century Gothic" w:eastAsia="Times" w:hAnsi="Century Gothic" w:cs="Arial"/>
          <w:sz w:val="20"/>
          <w:szCs w:val="20"/>
        </w:rPr>
        <w:t xml:space="preserve">ización de la información </w:t>
      </w:r>
      <w:r w:rsidR="00F318BE" w:rsidRPr="00B202ED">
        <w:rPr>
          <w:rFonts w:ascii="Century Gothic" w:eastAsia="Times" w:hAnsi="Century Gothic" w:cs="Arial"/>
          <w:sz w:val="20"/>
          <w:szCs w:val="20"/>
        </w:rPr>
        <w:t>refer</w:t>
      </w:r>
      <w:r w:rsidR="00863D09" w:rsidRPr="00B202ED">
        <w:rPr>
          <w:rFonts w:ascii="Century Gothic" w:eastAsia="Times" w:hAnsi="Century Gothic" w:cs="Arial"/>
          <w:sz w:val="20"/>
          <w:szCs w:val="20"/>
        </w:rPr>
        <w:t>e</w:t>
      </w:r>
      <w:r w:rsidR="00F318BE" w:rsidRPr="00B202ED">
        <w:rPr>
          <w:rFonts w:ascii="Century Gothic" w:eastAsia="Times" w:hAnsi="Century Gothic" w:cs="Arial"/>
          <w:sz w:val="20"/>
          <w:szCs w:val="20"/>
        </w:rPr>
        <w:t xml:space="preserve">nte al ejercicio y resultados de la implementación de las aportaciones </w:t>
      </w:r>
      <w:r w:rsidR="00217BC0" w:rsidRPr="00B202ED">
        <w:rPr>
          <w:rFonts w:ascii="Century Gothic" w:eastAsia="Times" w:hAnsi="Century Gothic" w:cs="Arial"/>
          <w:sz w:val="20"/>
          <w:szCs w:val="20"/>
        </w:rPr>
        <w:t>en la entidad federativa</w:t>
      </w:r>
      <w:r w:rsidR="009552EE" w:rsidRPr="00B202ED">
        <w:rPr>
          <w:rFonts w:ascii="Century Gothic" w:eastAsia="Times" w:hAnsi="Century Gothic" w:cs="Arial"/>
          <w:sz w:val="20"/>
          <w:szCs w:val="20"/>
        </w:rPr>
        <w:t>, así como los mecanismos de rendición de cuentas.</w:t>
      </w:r>
    </w:p>
    <w:p w:rsidR="00E95923" w:rsidRPr="00B202ED" w:rsidRDefault="00107881" w:rsidP="00E75C88">
      <w:pPr>
        <w:pStyle w:val="Prrafodelista"/>
        <w:numPr>
          <w:ilvl w:val="0"/>
          <w:numId w:val="1"/>
        </w:numPr>
        <w:spacing w:after="0" w:line="276" w:lineRule="auto"/>
        <w:rPr>
          <w:rFonts w:ascii="Century Gothic" w:eastAsia="Times" w:hAnsi="Century Gothic" w:cs="Arial"/>
          <w:sz w:val="20"/>
          <w:szCs w:val="20"/>
        </w:rPr>
      </w:pPr>
      <w:r>
        <w:rPr>
          <w:rFonts w:ascii="Century Gothic" w:eastAsia="Times" w:hAnsi="Century Gothic" w:cs="Arial"/>
          <w:sz w:val="20"/>
          <w:szCs w:val="20"/>
        </w:rPr>
        <w:t>Valorar</w:t>
      </w:r>
      <w:r w:rsidRPr="00B202ED">
        <w:rPr>
          <w:rFonts w:ascii="Century Gothic" w:eastAsia="Times" w:hAnsi="Century Gothic" w:cs="Arial"/>
          <w:sz w:val="20"/>
          <w:szCs w:val="20"/>
        </w:rPr>
        <w:t xml:space="preserve"> </w:t>
      </w:r>
      <w:r w:rsidR="00E95923" w:rsidRPr="00B202ED">
        <w:rPr>
          <w:rFonts w:ascii="Century Gothic" w:eastAsia="Times" w:hAnsi="Century Gothic" w:cs="Arial"/>
          <w:sz w:val="20"/>
          <w:szCs w:val="20"/>
        </w:rPr>
        <w:t xml:space="preserve">la orientación a resultados, </w:t>
      </w:r>
      <w:r>
        <w:rPr>
          <w:rFonts w:ascii="Century Gothic" w:eastAsia="Times" w:hAnsi="Century Gothic" w:cs="Arial"/>
          <w:sz w:val="20"/>
          <w:szCs w:val="20"/>
        </w:rPr>
        <w:t>y</w:t>
      </w:r>
      <w:r w:rsidR="00E95923" w:rsidRPr="00B202ED">
        <w:rPr>
          <w:rFonts w:ascii="Century Gothic" w:eastAsia="Times" w:hAnsi="Century Gothic" w:cs="Arial"/>
          <w:sz w:val="20"/>
          <w:szCs w:val="20"/>
        </w:rPr>
        <w:t xml:space="preserve"> el desempeño del fondo en la entidad federativa.</w:t>
      </w:r>
    </w:p>
    <w:p w:rsidR="00D709D5" w:rsidRPr="00B202ED" w:rsidRDefault="00D709D5" w:rsidP="002C0F2A">
      <w:pPr>
        <w:spacing w:after="0" w:line="240" w:lineRule="auto"/>
        <w:ind w:left="0" w:firstLine="0"/>
        <w:rPr>
          <w:rFonts w:ascii="Century Gothic" w:eastAsia="Times" w:hAnsi="Century Gothic" w:cs="Arial"/>
          <w:sz w:val="20"/>
          <w:szCs w:val="20"/>
        </w:rPr>
      </w:pPr>
    </w:p>
    <w:p w:rsidR="006436F6" w:rsidRDefault="002E3AE2" w:rsidP="00150E13">
      <w:pPr>
        <w:pStyle w:val="Ttulo1"/>
        <w:numPr>
          <w:ilvl w:val="0"/>
          <w:numId w:val="62"/>
        </w:numPr>
        <w:spacing w:before="0"/>
        <w:ind w:hanging="436"/>
        <w:rPr>
          <w:lang w:val="es-ES"/>
        </w:rPr>
      </w:pPr>
      <w:bookmarkStart w:id="54" w:name="_Toc46157602"/>
      <w:r w:rsidRPr="00B202ED">
        <w:rPr>
          <w:lang w:val="es-ES"/>
        </w:rPr>
        <w:t>Alcances de la Evaluación</w:t>
      </w:r>
      <w:bookmarkEnd w:id="54"/>
    </w:p>
    <w:p w:rsidR="00D709D5" w:rsidRPr="0000324E" w:rsidRDefault="00A30B24" w:rsidP="00E75C88">
      <w:pPr>
        <w:spacing w:line="276" w:lineRule="auto"/>
        <w:ind w:left="0" w:firstLine="0"/>
        <w:rPr>
          <w:rFonts w:ascii="Century Gothic" w:hAnsi="Century Gothic" w:cs="Arial"/>
          <w:sz w:val="20"/>
          <w:szCs w:val="20"/>
        </w:rPr>
      </w:pPr>
      <w:r w:rsidRPr="00B202ED">
        <w:rPr>
          <w:rFonts w:ascii="Century Gothic" w:hAnsi="Century Gothic" w:cs="Arial"/>
          <w:sz w:val="20"/>
          <w:szCs w:val="20"/>
        </w:rPr>
        <w:t xml:space="preserve">Identificar las fortalezas, retos y recomendaciones sobre el desempeño del fondo en </w:t>
      </w:r>
      <w:r w:rsidR="00695B3E" w:rsidRPr="00B202ED">
        <w:rPr>
          <w:rFonts w:ascii="Century Gothic" w:hAnsi="Century Gothic" w:cs="Arial"/>
          <w:sz w:val="20"/>
          <w:szCs w:val="20"/>
        </w:rPr>
        <w:t>la</w:t>
      </w:r>
      <w:r w:rsidRPr="00B202ED">
        <w:rPr>
          <w:rFonts w:ascii="Century Gothic" w:hAnsi="Century Gothic" w:cs="Arial"/>
          <w:sz w:val="20"/>
          <w:szCs w:val="20"/>
        </w:rPr>
        <w:t xml:space="preserve"> entidad federativa</w:t>
      </w:r>
      <w:r w:rsidR="0000324E" w:rsidRPr="0000324E">
        <w:rPr>
          <w:rFonts w:ascii="Century Gothic" w:hAnsi="Century Gothic" w:cs="Arial"/>
          <w:sz w:val="20"/>
          <w:szCs w:val="20"/>
        </w:rPr>
        <w:t xml:space="preserve"> </w:t>
      </w:r>
      <w:r w:rsidR="00695B3E" w:rsidRPr="00B202ED">
        <w:rPr>
          <w:rFonts w:ascii="Century Gothic" w:hAnsi="Century Gothic" w:cs="Arial"/>
          <w:sz w:val="20"/>
          <w:szCs w:val="20"/>
        </w:rPr>
        <w:t>a través del an</w:t>
      </w:r>
      <w:r w:rsidR="001E740B" w:rsidRPr="00B202ED">
        <w:rPr>
          <w:rFonts w:ascii="Century Gothic" w:hAnsi="Century Gothic" w:cs="Arial"/>
          <w:sz w:val="20"/>
          <w:szCs w:val="20"/>
        </w:rPr>
        <w:t xml:space="preserve">álisis </w:t>
      </w:r>
      <w:r w:rsidR="008A4CE3" w:rsidRPr="00B202ED">
        <w:rPr>
          <w:rFonts w:ascii="Century Gothic" w:hAnsi="Century Gothic" w:cs="Arial"/>
          <w:sz w:val="20"/>
          <w:szCs w:val="20"/>
        </w:rPr>
        <w:t xml:space="preserve">de </w:t>
      </w:r>
      <w:r w:rsidR="00107881">
        <w:rPr>
          <w:rFonts w:ascii="Century Gothic" w:hAnsi="Century Gothic" w:cs="Arial"/>
          <w:sz w:val="20"/>
          <w:szCs w:val="20"/>
        </w:rPr>
        <w:t xml:space="preserve">gabinete </w:t>
      </w:r>
      <w:r w:rsidR="008A53C9">
        <w:rPr>
          <w:rFonts w:ascii="Century Gothic" w:hAnsi="Century Gothic" w:cs="Arial"/>
          <w:sz w:val="20"/>
          <w:szCs w:val="20"/>
        </w:rPr>
        <w:t xml:space="preserve">con la información </w:t>
      </w:r>
      <w:r w:rsidR="003E6452">
        <w:rPr>
          <w:rFonts w:ascii="Century Gothic" w:hAnsi="Century Gothic" w:cs="Arial"/>
          <w:sz w:val="20"/>
          <w:szCs w:val="20"/>
        </w:rPr>
        <w:t>documentada y complementada</w:t>
      </w:r>
      <w:r w:rsidR="008A53C9">
        <w:rPr>
          <w:rFonts w:ascii="Century Gothic" w:hAnsi="Century Gothic" w:cs="Arial"/>
          <w:sz w:val="20"/>
          <w:szCs w:val="20"/>
        </w:rPr>
        <w:t xml:space="preserve"> con </w:t>
      </w:r>
      <w:r w:rsidR="00695B3E" w:rsidRPr="00B202ED">
        <w:rPr>
          <w:rFonts w:ascii="Century Gothic" w:hAnsi="Century Gothic" w:cs="Arial"/>
          <w:sz w:val="20"/>
          <w:szCs w:val="20"/>
        </w:rPr>
        <w:t>entrevistas a profun</w:t>
      </w:r>
      <w:r w:rsidR="0059314D" w:rsidRPr="00B202ED">
        <w:rPr>
          <w:rFonts w:ascii="Century Gothic" w:hAnsi="Century Gothic" w:cs="Arial"/>
          <w:sz w:val="20"/>
          <w:szCs w:val="20"/>
        </w:rPr>
        <w:t>d</w:t>
      </w:r>
      <w:r w:rsidR="00455AA2" w:rsidRPr="00B202ED">
        <w:rPr>
          <w:rFonts w:ascii="Century Gothic" w:hAnsi="Century Gothic" w:cs="Arial"/>
          <w:sz w:val="20"/>
          <w:szCs w:val="20"/>
        </w:rPr>
        <w:t>idad con los responsables del fondo en la entidad</w:t>
      </w:r>
      <w:r w:rsidR="00695B3E" w:rsidRPr="00B202ED">
        <w:rPr>
          <w:rFonts w:ascii="Century Gothic" w:hAnsi="Century Gothic" w:cs="Arial"/>
          <w:sz w:val="20"/>
          <w:szCs w:val="20"/>
        </w:rPr>
        <w:t>, con la finalidad de retroalim</w:t>
      </w:r>
      <w:r w:rsidR="0000324E">
        <w:rPr>
          <w:rFonts w:ascii="Century Gothic" w:hAnsi="Century Gothic" w:cs="Arial"/>
          <w:sz w:val="20"/>
          <w:szCs w:val="20"/>
        </w:rPr>
        <w:t xml:space="preserve">entar </w:t>
      </w:r>
      <w:r w:rsidR="007B7D9C">
        <w:rPr>
          <w:rFonts w:ascii="Century Gothic" w:hAnsi="Century Gothic" w:cs="Arial"/>
          <w:sz w:val="20"/>
          <w:szCs w:val="20"/>
        </w:rPr>
        <w:t xml:space="preserve">la </w:t>
      </w:r>
      <w:r w:rsidR="0017766D">
        <w:rPr>
          <w:rFonts w:ascii="Century Gothic" w:hAnsi="Century Gothic" w:cs="Arial"/>
          <w:sz w:val="20"/>
          <w:szCs w:val="20"/>
        </w:rPr>
        <w:t>contribución, la</w:t>
      </w:r>
      <w:r w:rsidR="00695B3E" w:rsidRPr="00B202ED">
        <w:rPr>
          <w:rFonts w:ascii="Century Gothic" w:hAnsi="Century Gothic" w:cs="Arial"/>
          <w:sz w:val="20"/>
          <w:szCs w:val="20"/>
        </w:rPr>
        <w:t xml:space="preserve"> </w:t>
      </w:r>
      <w:r w:rsidR="008A4CE3" w:rsidRPr="00B202ED">
        <w:rPr>
          <w:rFonts w:ascii="Century Gothic" w:hAnsi="Century Gothic" w:cs="Arial"/>
          <w:sz w:val="20"/>
          <w:szCs w:val="20"/>
        </w:rPr>
        <w:t xml:space="preserve">gestión y </w:t>
      </w:r>
      <w:r w:rsidR="007B7D9C">
        <w:rPr>
          <w:rFonts w:ascii="Century Gothic" w:hAnsi="Century Gothic" w:cs="Arial"/>
          <w:sz w:val="20"/>
          <w:szCs w:val="20"/>
        </w:rPr>
        <w:t xml:space="preserve">el </w:t>
      </w:r>
      <w:r w:rsidR="0017766D">
        <w:rPr>
          <w:rFonts w:ascii="Century Gothic" w:hAnsi="Century Gothic" w:cs="Arial"/>
          <w:sz w:val="20"/>
          <w:szCs w:val="20"/>
        </w:rPr>
        <w:t xml:space="preserve">desempeño </w:t>
      </w:r>
      <w:r w:rsidR="0017766D" w:rsidRPr="00B202ED">
        <w:rPr>
          <w:rFonts w:ascii="Century Gothic" w:hAnsi="Century Gothic" w:cs="Arial"/>
          <w:sz w:val="20"/>
          <w:szCs w:val="20"/>
        </w:rPr>
        <w:t>local</w:t>
      </w:r>
      <w:r w:rsidR="00695B3E" w:rsidRPr="00B202ED">
        <w:rPr>
          <w:rFonts w:ascii="Century Gothic" w:hAnsi="Century Gothic" w:cs="Arial"/>
          <w:sz w:val="20"/>
          <w:szCs w:val="20"/>
        </w:rPr>
        <w:t xml:space="preserve"> del fondo. </w:t>
      </w:r>
    </w:p>
    <w:p w:rsidR="006436F6" w:rsidRDefault="004A0B11" w:rsidP="00150E13">
      <w:pPr>
        <w:pStyle w:val="Ttulo1"/>
        <w:numPr>
          <w:ilvl w:val="0"/>
          <w:numId w:val="62"/>
        </w:numPr>
        <w:spacing w:before="0"/>
        <w:ind w:hanging="436"/>
        <w:rPr>
          <w:lang w:val="es-ES"/>
        </w:rPr>
      </w:pPr>
      <w:bookmarkStart w:id="55" w:name="_Toc46157603"/>
      <w:r w:rsidRPr="00B202ED">
        <w:rPr>
          <w:lang w:val="es-ES"/>
        </w:rPr>
        <w:t>Descripción del Servicio</w:t>
      </w:r>
      <w:bookmarkEnd w:id="55"/>
    </w:p>
    <w:p w:rsidR="00137E33" w:rsidRPr="00B202ED" w:rsidRDefault="00CD681A" w:rsidP="00E75C88">
      <w:pPr>
        <w:spacing w:line="276" w:lineRule="auto"/>
        <w:ind w:left="0" w:firstLine="0"/>
        <w:rPr>
          <w:rFonts w:ascii="Century Gothic" w:hAnsi="Century Gothic" w:cs="Arial"/>
          <w:sz w:val="20"/>
          <w:szCs w:val="20"/>
        </w:rPr>
      </w:pPr>
      <w:r w:rsidRPr="00B202ED">
        <w:rPr>
          <w:rFonts w:ascii="Century Gothic" w:hAnsi="Century Gothic" w:cs="Arial"/>
          <w:sz w:val="20"/>
          <w:szCs w:val="20"/>
        </w:rPr>
        <w:t xml:space="preserve">Para cumplir con el objetivo </w:t>
      </w:r>
      <w:r w:rsidR="009A64E2" w:rsidRPr="00B202ED">
        <w:rPr>
          <w:rFonts w:ascii="Century Gothic" w:hAnsi="Century Gothic" w:cs="Arial"/>
          <w:sz w:val="20"/>
          <w:szCs w:val="20"/>
        </w:rPr>
        <w:t>de la evaluación</w:t>
      </w:r>
      <w:r w:rsidR="006C66ED" w:rsidRPr="00B202ED">
        <w:rPr>
          <w:rFonts w:ascii="Century Gothic" w:hAnsi="Century Gothic" w:cs="Arial"/>
          <w:sz w:val="20"/>
          <w:szCs w:val="20"/>
        </w:rPr>
        <w:t>,</w:t>
      </w:r>
      <w:r w:rsidR="008B48C5" w:rsidRPr="00B202ED">
        <w:rPr>
          <w:rFonts w:ascii="Century Gothic" w:hAnsi="Century Gothic" w:cs="Arial"/>
          <w:sz w:val="20"/>
          <w:szCs w:val="20"/>
        </w:rPr>
        <w:t xml:space="preserve"> </w:t>
      </w:r>
      <w:r w:rsidR="00E8794D" w:rsidRPr="00B202ED">
        <w:rPr>
          <w:rFonts w:ascii="Century Gothic" w:hAnsi="Century Gothic" w:cs="Arial"/>
          <w:sz w:val="20"/>
          <w:szCs w:val="20"/>
        </w:rPr>
        <w:t>se</w:t>
      </w:r>
      <w:r w:rsidR="001669C5" w:rsidRPr="00B202ED">
        <w:rPr>
          <w:rFonts w:ascii="Century Gothic" w:hAnsi="Century Gothic" w:cs="Arial"/>
          <w:sz w:val="20"/>
          <w:szCs w:val="20"/>
        </w:rPr>
        <w:t xml:space="preserve"> debe </w:t>
      </w:r>
      <w:r w:rsidR="00137E33" w:rsidRPr="00B202ED">
        <w:rPr>
          <w:rFonts w:ascii="Century Gothic" w:hAnsi="Century Gothic" w:cs="Arial"/>
          <w:sz w:val="20"/>
          <w:szCs w:val="20"/>
        </w:rPr>
        <w:t xml:space="preserve">organizar, </w:t>
      </w:r>
      <w:r w:rsidR="0059314D" w:rsidRPr="00B202ED">
        <w:rPr>
          <w:rFonts w:ascii="Century Gothic" w:hAnsi="Century Gothic" w:cs="Arial"/>
          <w:sz w:val="20"/>
          <w:szCs w:val="20"/>
        </w:rPr>
        <w:t>revisar</w:t>
      </w:r>
      <w:r w:rsidR="00137E33" w:rsidRPr="00B202ED">
        <w:rPr>
          <w:rFonts w:ascii="Century Gothic" w:hAnsi="Century Gothic" w:cs="Arial"/>
          <w:sz w:val="20"/>
          <w:szCs w:val="20"/>
        </w:rPr>
        <w:t xml:space="preserve"> y </w:t>
      </w:r>
      <w:r w:rsidR="00CB3A1D" w:rsidRPr="00B202ED">
        <w:rPr>
          <w:rFonts w:ascii="Century Gothic" w:hAnsi="Century Gothic" w:cs="Arial"/>
          <w:sz w:val="20"/>
          <w:szCs w:val="20"/>
        </w:rPr>
        <w:t>valorar la</w:t>
      </w:r>
      <w:r w:rsidR="0059314D" w:rsidRPr="00B202ED">
        <w:rPr>
          <w:rFonts w:ascii="Century Gothic" w:hAnsi="Century Gothic" w:cs="Arial"/>
          <w:sz w:val="20"/>
          <w:szCs w:val="20"/>
        </w:rPr>
        <w:t xml:space="preserve"> información</w:t>
      </w:r>
      <w:r w:rsidR="001669C5" w:rsidRPr="00B202ED">
        <w:rPr>
          <w:rFonts w:ascii="Century Gothic" w:hAnsi="Century Gothic" w:cs="Arial"/>
          <w:sz w:val="20"/>
          <w:szCs w:val="20"/>
        </w:rPr>
        <w:t xml:space="preserve"> disponible para la evaluación</w:t>
      </w:r>
      <w:r w:rsidR="006C66ED" w:rsidRPr="00B202ED">
        <w:rPr>
          <w:rFonts w:ascii="Century Gothic" w:hAnsi="Century Gothic" w:cs="Arial"/>
          <w:sz w:val="20"/>
          <w:szCs w:val="20"/>
        </w:rPr>
        <w:t xml:space="preserve"> </w:t>
      </w:r>
      <w:r w:rsidR="003D7CEE" w:rsidRPr="00B202ED">
        <w:rPr>
          <w:rFonts w:ascii="Century Gothic" w:eastAsia="Times" w:hAnsi="Century Gothic" w:cs="Arial"/>
          <w:sz w:val="20"/>
          <w:szCs w:val="20"/>
        </w:rPr>
        <w:t xml:space="preserve">proporcionada </w:t>
      </w:r>
      <w:r w:rsidR="00001F8B" w:rsidRPr="00B202ED">
        <w:rPr>
          <w:rFonts w:ascii="Century Gothic" w:eastAsia="Times" w:hAnsi="Century Gothic" w:cs="Arial"/>
          <w:sz w:val="20"/>
          <w:szCs w:val="20"/>
        </w:rPr>
        <w:t xml:space="preserve">por las </w:t>
      </w:r>
      <w:r w:rsidR="00C4105F" w:rsidRPr="00B202ED">
        <w:rPr>
          <w:rFonts w:ascii="Century Gothic" w:eastAsia="Times" w:hAnsi="Century Gothic" w:cs="Arial"/>
          <w:sz w:val="20"/>
          <w:szCs w:val="20"/>
        </w:rPr>
        <w:t xml:space="preserve">dependencias </w:t>
      </w:r>
      <w:r w:rsidR="00001F8B" w:rsidRPr="00B202ED">
        <w:rPr>
          <w:rFonts w:ascii="Century Gothic" w:eastAsia="Times" w:hAnsi="Century Gothic" w:cs="Arial"/>
          <w:sz w:val="20"/>
          <w:szCs w:val="20"/>
        </w:rPr>
        <w:t>responsables del fondo en la entidad</w:t>
      </w:r>
      <w:r w:rsidR="00863D09" w:rsidRPr="00B202ED">
        <w:rPr>
          <w:rFonts w:ascii="Century Gothic" w:hAnsi="Century Gothic" w:cs="Arial"/>
          <w:sz w:val="20"/>
          <w:szCs w:val="20"/>
        </w:rPr>
        <w:t xml:space="preserve"> a través de la unidad coordinadora de la evaluación. </w:t>
      </w:r>
    </w:p>
    <w:p w:rsidR="006B1123" w:rsidRPr="00B202ED" w:rsidRDefault="0059314D" w:rsidP="006B1123">
      <w:pPr>
        <w:spacing w:line="276" w:lineRule="auto"/>
        <w:ind w:left="0" w:firstLine="0"/>
        <w:rPr>
          <w:rFonts w:ascii="Century Gothic" w:hAnsi="Century Gothic" w:cs="Arial"/>
          <w:sz w:val="20"/>
          <w:szCs w:val="20"/>
        </w:rPr>
      </w:pPr>
      <w:r w:rsidRPr="00B202ED">
        <w:rPr>
          <w:rFonts w:ascii="Century Gothic" w:hAnsi="Century Gothic" w:cs="Arial"/>
          <w:sz w:val="20"/>
          <w:szCs w:val="20"/>
        </w:rPr>
        <w:t xml:space="preserve">La </w:t>
      </w:r>
      <w:r w:rsidR="00CB3A1D" w:rsidRPr="00B202ED">
        <w:rPr>
          <w:rFonts w:ascii="Century Gothic" w:hAnsi="Century Gothic" w:cs="Arial"/>
          <w:sz w:val="20"/>
          <w:szCs w:val="20"/>
        </w:rPr>
        <w:t>revisión</w:t>
      </w:r>
      <w:r w:rsidRPr="00B202ED">
        <w:rPr>
          <w:rFonts w:ascii="Century Gothic" w:hAnsi="Century Gothic" w:cs="Arial"/>
          <w:sz w:val="20"/>
          <w:szCs w:val="20"/>
        </w:rPr>
        <w:t xml:space="preserve"> documental se compleme</w:t>
      </w:r>
      <w:r w:rsidR="00863D09" w:rsidRPr="00B202ED">
        <w:rPr>
          <w:rFonts w:ascii="Century Gothic" w:hAnsi="Century Gothic" w:cs="Arial"/>
          <w:sz w:val="20"/>
          <w:szCs w:val="20"/>
        </w:rPr>
        <w:t>n</w:t>
      </w:r>
      <w:r w:rsidRPr="00B202ED">
        <w:rPr>
          <w:rFonts w:ascii="Century Gothic" w:hAnsi="Century Gothic" w:cs="Arial"/>
          <w:sz w:val="20"/>
          <w:szCs w:val="20"/>
        </w:rPr>
        <w:t>tará con entrevistas a profundidad con los servidores públicos respons</w:t>
      </w:r>
      <w:r w:rsidR="0043677B" w:rsidRPr="00B202ED">
        <w:rPr>
          <w:rFonts w:ascii="Century Gothic" w:hAnsi="Century Gothic" w:cs="Arial"/>
          <w:sz w:val="20"/>
          <w:szCs w:val="20"/>
        </w:rPr>
        <w:t xml:space="preserve">ables de </w:t>
      </w:r>
      <w:r w:rsidR="00726232">
        <w:rPr>
          <w:rFonts w:ascii="Century Gothic" w:hAnsi="Century Gothic" w:cs="Arial"/>
          <w:sz w:val="20"/>
          <w:szCs w:val="20"/>
        </w:rPr>
        <w:t>la gestión</w:t>
      </w:r>
      <w:r w:rsidR="0043677B" w:rsidRPr="00B202ED">
        <w:rPr>
          <w:rFonts w:ascii="Century Gothic" w:hAnsi="Century Gothic" w:cs="Arial"/>
          <w:sz w:val="20"/>
          <w:szCs w:val="20"/>
        </w:rPr>
        <w:t xml:space="preserve"> del fondo. La </w:t>
      </w:r>
      <w:r w:rsidR="00CB3A1D" w:rsidRPr="00B202ED">
        <w:rPr>
          <w:rFonts w:ascii="Century Gothic" w:hAnsi="Century Gothic" w:cs="Arial"/>
          <w:sz w:val="20"/>
          <w:szCs w:val="20"/>
        </w:rPr>
        <w:t xml:space="preserve">cantidad </w:t>
      </w:r>
      <w:r w:rsidR="00CA6C92">
        <w:rPr>
          <w:rFonts w:ascii="Century Gothic" w:hAnsi="Century Gothic" w:cs="Arial"/>
          <w:sz w:val="20"/>
          <w:szCs w:val="20"/>
        </w:rPr>
        <w:t xml:space="preserve">de las entrevistas </w:t>
      </w:r>
      <w:r w:rsidR="00CB3A1D" w:rsidRPr="00B202ED">
        <w:rPr>
          <w:rFonts w:ascii="Century Gothic" w:hAnsi="Century Gothic" w:cs="Arial"/>
          <w:sz w:val="20"/>
          <w:szCs w:val="20"/>
        </w:rPr>
        <w:t>y</w:t>
      </w:r>
      <w:r w:rsidR="0043677B" w:rsidRPr="00B202ED">
        <w:rPr>
          <w:rFonts w:ascii="Century Gothic" w:hAnsi="Century Gothic" w:cs="Arial"/>
          <w:sz w:val="20"/>
          <w:szCs w:val="20"/>
        </w:rPr>
        <w:t xml:space="preserve"> </w:t>
      </w:r>
      <w:r w:rsidR="00CA6C92">
        <w:rPr>
          <w:rFonts w:ascii="Century Gothic" w:hAnsi="Century Gothic" w:cs="Arial"/>
          <w:sz w:val="20"/>
          <w:szCs w:val="20"/>
        </w:rPr>
        <w:t xml:space="preserve">el </w:t>
      </w:r>
      <w:r w:rsidR="0043677B" w:rsidRPr="00B202ED">
        <w:rPr>
          <w:rFonts w:ascii="Century Gothic" w:hAnsi="Century Gothic" w:cs="Arial"/>
          <w:sz w:val="20"/>
          <w:szCs w:val="20"/>
        </w:rPr>
        <w:t>perfil de los entrevist</w:t>
      </w:r>
      <w:r w:rsidR="00137E33" w:rsidRPr="00B202ED">
        <w:rPr>
          <w:rFonts w:ascii="Century Gothic" w:hAnsi="Century Gothic" w:cs="Arial"/>
          <w:sz w:val="20"/>
          <w:szCs w:val="20"/>
        </w:rPr>
        <w:t xml:space="preserve">ados </w:t>
      </w:r>
      <w:r w:rsidR="0017766D" w:rsidRPr="00B202ED">
        <w:rPr>
          <w:rFonts w:ascii="Century Gothic" w:hAnsi="Century Gothic" w:cs="Arial"/>
          <w:sz w:val="20"/>
          <w:szCs w:val="20"/>
        </w:rPr>
        <w:t>dependerán</w:t>
      </w:r>
      <w:r w:rsidR="00137E33" w:rsidRPr="00B202ED">
        <w:rPr>
          <w:rFonts w:ascii="Century Gothic" w:hAnsi="Century Gothic" w:cs="Arial"/>
          <w:sz w:val="20"/>
          <w:szCs w:val="20"/>
        </w:rPr>
        <w:t xml:space="preserve"> de la</w:t>
      </w:r>
      <w:r w:rsidR="0043677B" w:rsidRPr="00B202ED">
        <w:rPr>
          <w:rFonts w:ascii="Century Gothic" w:hAnsi="Century Gothic" w:cs="Arial"/>
          <w:sz w:val="20"/>
          <w:szCs w:val="20"/>
        </w:rPr>
        <w:t xml:space="preserve"> calidad y cantidad de la</w:t>
      </w:r>
      <w:r w:rsidR="00E8794D" w:rsidRPr="00B202ED">
        <w:rPr>
          <w:rFonts w:ascii="Century Gothic" w:hAnsi="Century Gothic" w:cs="Arial"/>
          <w:sz w:val="20"/>
          <w:szCs w:val="20"/>
        </w:rPr>
        <w:t xml:space="preserve"> evidencia documental proporcionada, y de </w:t>
      </w:r>
      <w:r w:rsidR="0043677B" w:rsidRPr="00B202ED">
        <w:rPr>
          <w:rFonts w:ascii="Century Gothic" w:hAnsi="Century Gothic" w:cs="Arial"/>
          <w:sz w:val="20"/>
          <w:szCs w:val="20"/>
        </w:rPr>
        <w:t xml:space="preserve">la </w:t>
      </w:r>
      <w:r w:rsidR="00CA6C92">
        <w:rPr>
          <w:rFonts w:ascii="Century Gothic" w:hAnsi="Century Gothic" w:cs="Arial"/>
          <w:sz w:val="20"/>
          <w:szCs w:val="20"/>
        </w:rPr>
        <w:t>gestión</w:t>
      </w:r>
      <w:r w:rsidR="00CA6C92" w:rsidRPr="00B202ED">
        <w:rPr>
          <w:rFonts w:ascii="Century Gothic" w:hAnsi="Century Gothic" w:cs="Arial"/>
          <w:sz w:val="20"/>
          <w:szCs w:val="20"/>
        </w:rPr>
        <w:t xml:space="preserve"> </w:t>
      </w:r>
      <w:r w:rsidR="0043677B" w:rsidRPr="00B202ED">
        <w:rPr>
          <w:rFonts w:ascii="Century Gothic" w:hAnsi="Century Gothic" w:cs="Arial"/>
          <w:sz w:val="20"/>
          <w:szCs w:val="20"/>
        </w:rPr>
        <w:t>del fondo en la entidad</w:t>
      </w:r>
      <w:r w:rsidR="006B1123">
        <w:rPr>
          <w:rFonts w:ascii="Century Gothic" w:hAnsi="Century Gothic" w:cs="Arial"/>
          <w:sz w:val="20"/>
          <w:szCs w:val="20"/>
        </w:rPr>
        <w:t xml:space="preserve">. El programa de entrevistas por realizar deberá especificar los actores por entrevistar, los instrumentos por utilizar y su cronograma de ejecución. </w:t>
      </w:r>
      <w:r w:rsidR="006B1123" w:rsidRPr="00B202ED">
        <w:rPr>
          <w:rFonts w:ascii="Century Gothic" w:hAnsi="Century Gothic" w:cs="Arial"/>
          <w:sz w:val="20"/>
          <w:szCs w:val="20"/>
        </w:rPr>
        <w:t>La</w:t>
      </w:r>
      <w:r w:rsidR="006B1123">
        <w:rPr>
          <w:rFonts w:ascii="Century Gothic" w:hAnsi="Century Gothic" w:cs="Arial"/>
          <w:sz w:val="20"/>
          <w:szCs w:val="20"/>
        </w:rPr>
        <w:t xml:space="preserve"> </w:t>
      </w:r>
      <w:r w:rsidR="006B1123" w:rsidRPr="00B202ED">
        <w:rPr>
          <w:rFonts w:ascii="Century Gothic" w:hAnsi="Century Gothic" w:cs="Arial"/>
          <w:sz w:val="20"/>
          <w:szCs w:val="20"/>
        </w:rPr>
        <w:t>valoración</w:t>
      </w:r>
      <w:r w:rsidR="006B1123">
        <w:rPr>
          <w:rFonts w:ascii="Century Gothic" w:hAnsi="Century Gothic" w:cs="Arial"/>
          <w:sz w:val="20"/>
          <w:szCs w:val="20"/>
        </w:rPr>
        <w:t xml:space="preserve"> </w:t>
      </w:r>
      <w:r w:rsidR="006B1123" w:rsidRPr="00B202ED">
        <w:rPr>
          <w:rFonts w:ascii="Century Gothic" w:hAnsi="Century Gothic" w:cs="Arial"/>
          <w:sz w:val="20"/>
          <w:szCs w:val="20"/>
        </w:rPr>
        <w:t>de</w:t>
      </w:r>
      <w:r w:rsidR="006B1123">
        <w:rPr>
          <w:rFonts w:ascii="Century Gothic" w:hAnsi="Century Gothic" w:cs="Arial"/>
          <w:sz w:val="20"/>
          <w:szCs w:val="20"/>
        </w:rPr>
        <w:t xml:space="preserve"> </w:t>
      </w:r>
      <w:r w:rsidR="006B1123" w:rsidRPr="00B202ED">
        <w:rPr>
          <w:rFonts w:ascii="Century Gothic" w:hAnsi="Century Gothic" w:cs="Arial"/>
          <w:sz w:val="20"/>
          <w:szCs w:val="20"/>
        </w:rPr>
        <w:t>la</w:t>
      </w:r>
      <w:r w:rsidR="006B1123">
        <w:rPr>
          <w:rFonts w:ascii="Century Gothic" w:hAnsi="Century Gothic" w:cs="Arial"/>
          <w:sz w:val="20"/>
          <w:szCs w:val="20"/>
        </w:rPr>
        <w:t xml:space="preserve"> </w:t>
      </w:r>
      <w:r w:rsidR="006B1123" w:rsidRPr="00B202ED">
        <w:rPr>
          <w:rFonts w:ascii="Century Gothic" w:hAnsi="Century Gothic" w:cs="Arial"/>
          <w:sz w:val="20"/>
          <w:szCs w:val="20"/>
        </w:rPr>
        <w:t>información</w:t>
      </w:r>
      <w:r w:rsidR="006B1123">
        <w:rPr>
          <w:rFonts w:ascii="Century Gothic" w:hAnsi="Century Gothic" w:cs="Arial"/>
          <w:sz w:val="20"/>
          <w:szCs w:val="20"/>
        </w:rPr>
        <w:t xml:space="preserve"> </w:t>
      </w:r>
      <w:r w:rsidR="006B1123" w:rsidRPr="00B202ED">
        <w:rPr>
          <w:rFonts w:ascii="Century Gothic" w:hAnsi="Century Gothic" w:cs="Arial"/>
          <w:sz w:val="20"/>
          <w:szCs w:val="20"/>
        </w:rPr>
        <w:t>y</w:t>
      </w:r>
      <w:r w:rsidR="006B1123">
        <w:rPr>
          <w:rFonts w:ascii="Century Gothic" w:hAnsi="Century Gothic" w:cs="Arial"/>
          <w:sz w:val="20"/>
          <w:szCs w:val="20"/>
        </w:rPr>
        <w:t xml:space="preserve"> </w:t>
      </w:r>
      <w:r w:rsidR="006B1123" w:rsidRPr="00B202ED">
        <w:rPr>
          <w:rFonts w:ascii="Century Gothic" w:hAnsi="Century Gothic" w:cs="Arial"/>
          <w:sz w:val="20"/>
          <w:szCs w:val="20"/>
        </w:rPr>
        <w:t>el</w:t>
      </w:r>
      <w:r w:rsidR="006B1123">
        <w:rPr>
          <w:rFonts w:ascii="Century Gothic" w:hAnsi="Century Gothic" w:cs="Arial"/>
          <w:sz w:val="20"/>
          <w:szCs w:val="20"/>
        </w:rPr>
        <w:t xml:space="preserve"> programa </w:t>
      </w:r>
      <w:r w:rsidR="006B1123" w:rsidRPr="00B202ED">
        <w:rPr>
          <w:rFonts w:ascii="Century Gothic" w:hAnsi="Century Gothic" w:cs="Arial"/>
          <w:sz w:val="20"/>
          <w:szCs w:val="20"/>
        </w:rPr>
        <w:t>de</w:t>
      </w:r>
      <w:r w:rsidR="006B1123">
        <w:rPr>
          <w:rFonts w:ascii="Century Gothic" w:hAnsi="Century Gothic" w:cs="Arial"/>
          <w:sz w:val="20"/>
          <w:szCs w:val="20"/>
        </w:rPr>
        <w:t xml:space="preserve"> </w:t>
      </w:r>
      <w:r w:rsidR="006B1123" w:rsidRPr="00B202ED">
        <w:rPr>
          <w:rFonts w:ascii="Century Gothic" w:hAnsi="Century Gothic" w:cs="Arial"/>
          <w:sz w:val="20"/>
          <w:szCs w:val="20"/>
        </w:rPr>
        <w:t>las</w:t>
      </w:r>
      <w:r w:rsidR="006B1123">
        <w:rPr>
          <w:rFonts w:ascii="Century Gothic" w:hAnsi="Century Gothic" w:cs="Arial"/>
          <w:sz w:val="20"/>
          <w:szCs w:val="20"/>
        </w:rPr>
        <w:t xml:space="preserve"> </w:t>
      </w:r>
      <w:r w:rsidR="006B1123" w:rsidRPr="00B202ED">
        <w:rPr>
          <w:rFonts w:ascii="Century Gothic" w:hAnsi="Century Gothic" w:cs="Arial"/>
          <w:sz w:val="20"/>
          <w:szCs w:val="20"/>
        </w:rPr>
        <w:t>entrevistas</w:t>
      </w:r>
      <w:r w:rsidR="006B1123">
        <w:rPr>
          <w:rFonts w:ascii="Century Gothic" w:hAnsi="Century Gothic" w:cs="Arial"/>
          <w:sz w:val="20"/>
          <w:szCs w:val="20"/>
        </w:rPr>
        <w:t xml:space="preserve"> </w:t>
      </w:r>
      <w:r w:rsidR="006B1123" w:rsidRPr="00B202ED">
        <w:rPr>
          <w:rFonts w:ascii="Century Gothic" w:hAnsi="Century Gothic" w:cs="Arial"/>
          <w:sz w:val="20"/>
          <w:szCs w:val="20"/>
        </w:rPr>
        <w:t>se</w:t>
      </w:r>
      <w:r w:rsidR="006B1123">
        <w:rPr>
          <w:rFonts w:ascii="Century Gothic" w:hAnsi="Century Gothic" w:cs="Arial"/>
          <w:sz w:val="20"/>
          <w:szCs w:val="20"/>
        </w:rPr>
        <w:t xml:space="preserve"> </w:t>
      </w:r>
      <w:r w:rsidR="006B1123" w:rsidRPr="00B202ED">
        <w:rPr>
          <w:rFonts w:ascii="Century Gothic" w:hAnsi="Century Gothic" w:cs="Arial"/>
          <w:sz w:val="20"/>
          <w:szCs w:val="20"/>
        </w:rPr>
        <w:t>deben</w:t>
      </w:r>
      <w:r w:rsidR="006B1123">
        <w:rPr>
          <w:rFonts w:ascii="Century Gothic" w:hAnsi="Century Gothic" w:cs="Arial"/>
          <w:sz w:val="20"/>
          <w:szCs w:val="20"/>
        </w:rPr>
        <w:t xml:space="preserve"> </w:t>
      </w:r>
      <w:r w:rsidR="006B1123" w:rsidRPr="00B202ED">
        <w:rPr>
          <w:rFonts w:ascii="Century Gothic" w:hAnsi="Century Gothic" w:cs="Arial"/>
          <w:sz w:val="20"/>
          <w:szCs w:val="20"/>
        </w:rPr>
        <w:t>presentar</w:t>
      </w:r>
      <w:r w:rsidR="006B1123">
        <w:rPr>
          <w:rFonts w:ascii="Century Gothic" w:hAnsi="Century Gothic" w:cs="Arial"/>
          <w:sz w:val="20"/>
          <w:szCs w:val="20"/>
        </w:rPr>
        <w:t xml:space="preserve"> </w:t>
      </w:r>
      <w:r w:rsidR="006B1123" w:rsidRPr="00B202ED">
        <w:rPr>
          <w:rFonts w:ascii="Century Gothic" w:hAnsi="Century Gothic" w:cs="Arial"/>
          <w:sz w:val="20"/>
          <w:szCs w:val="20"/>
        </w:rPr>
        <w:t>en</w:t>
      </w:r>
      <w:r w:rsidR="006B1123">
        <w:rPr>
          <w:rFonts w:ascii="Century Gothic" w:hAnsi="Century Gothic" w:cs="Arial"/>
          <w:sz w:val="20"/>
          <w:szCs w:val="20"/>
        </w:rPr>
        <w:t xml:space="preserve"> </w:t>
      </w:r>
      <w:r w:rsidR="006B1123" w:rsidRPr="00B202ED">
        <w:rPr>
          <w:rFonts w:ascii="Century Gothic" w:hAnsi="Century Gothic" w:cs="Arial"/>
          <w:sz w:val="20"/>
          <w:szCs w:val="20"/>
        </w:rPr>
        <w:t>formato</w:t>
      </w:r>
      <w:r w:rsidR="006B1123">
        <w:rPr>
          <w:rFonts w:ascii="Century Gothic" w:hAnsi="Century Gothic" w:cs="Arial"/>
          <w:sz w:val="20"/>
          <w:szCs w:val="20"/>
        </w:rPr>
        <w:t xml:space="preserve"> </w:t>
      </w:r>
      <w:r w:rsidR="006B1123" w:rsidRPr="00B202ED">
        <w:rPr>
          <w:rFonts w:ascii="Century Gothic" w:hAnsi="Century Gothic" w:cs="Arial"/>
          <w:sz w:val="20"/>
          <w:szCs w:val="20"/>
        </w:rPr>
        <w:t>libre</w:t>
      </w:r>
      <w:r w:rsidR="006B1123">
        <w:rPr>
          <w:rFonts w:ascii="Century Gothic" w:hAnsi="Century Gothic" w:cs="Arial"/>
          <w:sz w:val="20"/>
          <w:szCs w:val="20"/>
        </w:rPr>
        <w:t xml:space="preserve"> como parte del </w:t>
      </w:r>
      <w:r w:rsidR="006B1123" w:rsidRPr="004012AF">
        <w:rPr>
          <w:rFonts w:ascii="Century Gothic" w:hAnsi="Century Gothic" w:cs="Arial"/>
          <w:b/>
          <w:sz w:val="20"/>
          <w:szCs w:val="20"/>
        </w:rPr>
        <w:t>Entregable 1</w:t>
      </w:r>
      <w:r w:rsidR="006B1123">
        <w:rPr>
          <w:rFonts w:ascii="Century Gothic" w:hAnsi="Century Gothic" w:cs="Arial"/>
          <w:sz w:val="20"/>
          <w:szCs w:val="20"/>
        </w:rPr>
        <w:t>.</w:t>
      </w:r>
    </w:p>
    <w:p w:rsidR="006B7A3E" w:rsidRPr="00B202ED" w:rsidRDefault="00E8794D" w:rsidP="006B1123">
      <w:pPr>
        <w:spacing w:line="276" w:lineRule="auto"/>
        <w:ind w:left="0" w:firstLine="0"/>
        <w:rPr>
          <w:rFonts w:ascii="Century Gothic" w:hAnsi="Century Gothic" w:cs="Arial"/>
          <w:sz w:val="20"/>
          <w:szCs w:val="20"/>
        </w:rPr>
      </w:pPr>
      <w:r w:rsidRPr="00B202ED">
        <w:rPr>
          <w:rFonts w:ascii="Century Gothic" w:hAnsi="Century Gothic" w:cs="Arial"/>
          <w:sz w:val="20"/>
          <w:szCs w:val="20"/>
        </w:rPr>
        <w:lastRenderedPageBreak/>
        <w:t xml:space="preserve">Derivado del análisis de la información y de las entrevistas </w:t>
      </w:r>
      <w:r w:rsidR="00CB3A1D" w:rsidRPr="00B202ED">
        <w:rPr>
          <w:rFonts w:ascii="Century Gothic" w:hAnsi="Century Gothic" w:cs="Arial"/>
          <w:sz w:val="20"/>
          <w:szCs w:val="20"/>
        </w:rPr>
        <w:t>realizadas se</w:t>
      </w:r>
      <w:r w:rsidRPr="00B202ED">
        <w:rPr>
          <w:rFonts w:ascii="Century Gothic" w:hAnsi="Century Gothic" w:cs="Arial"/>
          <w:sz w:val="20"/>
          <w:szCs w:val="20"/>
        </w:rPr>
        <w:t xml:space="preserve"> debe responder el instrumento de evaluaci</w:t>
      </w:r>
      <w:r w:rsidR="00A924F2" w:rsidRPr="00B202ED">
        <w:rPr>
          <w:rFonts w:ascii="Century Gothic" w:hAnsi="Century Gothic" w:cs="Arial"/>
          <w:sz w:val="20"/>
          <w:szCs w:val="20"/>
        </w:rPr>
        <w:t>ón descrito en el Anexo A, a</w:t>
      </w:r>
      <w:r w:rsidRPr="00B202ED">
        <w:rPr>
          <w:rFonts w:ascii="Century Gothic" w:hAnsi="Century Gothic" w:cs="Arial"/>
          <w:sz w:val="20"/>
          <w:szCs w:val="20"/>
        </w:rPr>
        <w:t xml:space="preserve"> partir de este se debe </w:t>
      </w:r>
      <w:r w:rsidR="00591B3A" w:rsidRPr="00B202ED">
        <w:rPr>
          <w:rFonts w:ascii="Century Gothic" w:hAnsi="Century Gothic" w:cs="Arial"/>
          <w:sz w:val="20"/>
          <w:szCs w:val="20"/>
        </w:rPr>
        <w:t xml:space="preserve">elaborar </w:t>
      </w:r>
      <w:r w:rsidR="00A924F2" w:rsidRPr="00B202ED">
        <w:rPr>
          <w:rFonts w:ascii="Century Gothic" w:hAnsi="Century Gothic" w:cs="Arial"/>
          <w:sz w:val="20"/>
          <w:szCs w:val="20"/>
        </w:rPr>
        <w:t>un</w:t>
      </w:r>
      <w:r w:rsidR="00591B3A" w:rsidRPr="00B202ED">
        <w:rPr>
          <w:rFonts w:ascii="Century Gothic" w:hAnsi="Century Gothic" w:cs="Arial"/>
          <w:sz w:val="20"/>
          <w:szCs w:val="20"/>
        </w:rPr>
        <w:t xml:space="preserve"> </w:t>
      </w:r>
      <w:r w:rsidR="005D3C35" w:rsidRPr="00B202ED">
        <w:rPr>
          <w:rFonts w:ascii="Century Gothic" w:hAnsi="Century Gothic" w:cs="Arial"/>
          <w:sz w:val="20"/>
          <w:szCs w:val="20"/>
        </w:rPr>
        <w:t xml:space="preserve">informe </w:t>
      </w:r>
      <w:r w:rsidR="00A924F2" w:rsidRPr="00B202ED">
        <w:rPr>
          <w:rFonts w:ascii="Century Gothic" w:hAnsi="Century Gothic" w:cs="Arial"/>
          <w:sz w:val="20"/>
          <w:szCs w:val="20"/>
        </w:rPr>
        <w:t xml:space="preserve">de evaluación que contenga todos los apartados </w:t>
      </w:r>
      <w:r w:rsidR="006B1123">
        <w:rPr>
          <w:rFonts w:ascii="Century Gothic" w:hAnsi="Century Gothic" w:cs="Arial"/>
          <w:sz w:val="20"/>
          <w:szCs w:val="20"/>
        </w:rPr>
        <w:t xml:space="preserve">señalados en </w:t>
      </w:r>
      <w:r w:rsidR="00A924F2" w:rsidRPr="00B202ED">
        <w:rPr>
          <w:rFonts w:ascii="Century Gothic" w:hAnsi="Century Gothic" w:cs="Arial"/>
          <w:sz w:val="20"/>
          <w:szCs w:val="20"/>
        </w:rPr>
        <w:t xml:space="preserve">el anexo. </w:t>
      </w:r>
    </w:p>
    <w:p w:rsidR="002F3E59" w:rsidRPr="00B202ED" w:rsidRDefault="002F3E59" w:rsidP="00E75C88">
      <w:pPr>
        <w:tabs>
          <w:tab w:val="left" w:pos="6765"/>
        </w:tabs>
        <w:spacing w:after="0" w:line="276" w:lineRule="auto"/>
        <w:ind w:left="0" w:firstLine="0"/>
        <w:rPr>
          <w:rFonts w:ascii="Century Gothic" w:hAnsi="Century Gothic" w:cs="Arial"/>
          <w:sz w:val="20"/>
          <w:szCs w:val="20"/>
        </w:rPr>
      </w:pPr>
    </w:p>
    <w:p w:rsidR="00D709D5" w:rsidRPr="00B202ED" w:rsidRDefault="002F3E59" w:rsidP="00E75C88">
      <w:pPr>
        <w:pStyle w:val="Prrafodelista"/>
        <w:spacing w:after="0" w:line="276" w:lineRule="auto"/>
        <w:ind w:left="0" w:firstLine="0"/>
        <w:rPr>
          <w:rFonts w:ascii="Century Gothic" w:eastAsia="Times" w:hAnsi="Century Gothic" w:cs="Arial"/>
          <w:sz w:val="20"/>
          <w:szCs w:val="20"/>
        </w:rPr>
      </w:pPr>
      <w:r w:rsidRPr="00B202ED">
        <w:rPr>
          <w:rFonts w:ascii="Century Gothic" w:hAnsi="Century Gothic" w:cs="Arial"/>
          <w:sz w:val="20"/>
          <w:szCs w:val="20"/>
        </w:rPr>
        <w:t xml:space="preserve">Se deberá considerar la realización de al menos tres reuniones durante el proceso de evaluación entre </w:t>
      </w:r>
      <w:r w:rsidR="00BE17F8">
        <w:rPr>
          <w:rFonts w:ascii="Century Gothic" w:hAnsi="Century Gothic" w:cs="Arial"/>
          <w:sz w:val="20"/>
          <w:szCs w:val="20"/>
        </w:rPr>
        <w:t>el proveedor</w:t>
      </w:r>
      <w:r w:rsidR="0020171D" w:rsidRPr="00B202ED">
        <w:rPr>
          <w:rFonts w:ascii="Century Gothic" w:hAnsi="Century Gothic" w:cs="Arial"/>
          <w:sz w:val="20"/>
          <w:szCs w:val="20"/>
        </w:rPr>
        <w:t>, la unidad coordinadora de la evaluación</w:t>
      </w:r>
      <w:r w:rsidRPr="00B202ED">
        <w:rPr>
          <w:rFonts w:ascii="Century Gothic" w:hAnsi="Century Gothic" w:cs="Arial"/>
          <w:sz w:val="20"/>
          <w:szCs w:val="20"/>
        </w:rPr>
        <w:t xml:space="preserve"> y las </w:t>
      </w:r>
      <w:r w:rsidR="00C4105F" w:rsidRPr="00B202ED">
        <w:rPr>
          <w:rFonts w:ascii="Century Gothic" w:hAnsi="Century Gothic" w:cs="Arial"/>
          <w:sz w:val="20"/>
          <w:szCs w:val="20"/>
        </w:rPr>
        <w:t>dependencias</w:t>
      </w:r>
      <w:r w:rsidRPr="00B202ED">
        <w:rPr>
          <w:rFonts w:ascii="Century Gothic" w:hAnsi="Century Gothic" w:cs="Arial"/>
          <w:sz w:val="20"/>
          <w:szCs w:val="20"/>
        </w:rPr>
        <w:t xml:space="preserve"> responsables de la gestión del fondo en la entidad. </w:t>
      </w:r>
      <w:r w:rsidR="00CB3A1D" w:rsidRPr="00B202ED">
        <w:rPr>
          <w:rFonts w:ascii="Century Gothic" w:hAnsi="Century Gothic" w:cs="Arial"/>
          <w:sz w:val="20"/>
          <w:szCs w:val="20"/>
        </w:rPr>
        <w:t>Una reunión</w:t>
      </w:r>
      <w:r w:rsidR="00CF6942" w:rsidRPr="00B202ED">
        <w:rPr>
          <w:rFonts w:ascii="Century Gothic" w:hAnsi="Century Gothic" w:cs="Arial"/>
          <w:sz w:val="20"/>
          <w:szCs w:val="20"/>
        </w:rPr>
        <w:t xml:space="preserve"> inicial, previa a la entrega del primer producto, </w:t>
      </w:r>
      <w:r w:rsidR="00CF6942" w:rsidRPr="00B202ED">
        <w:rPr>
          <w:rFonts w:ascii="Century Gothic" w:eastAsia="Times" w:hAnsi="Century Gothic" w:cs="Arial"/>
          <w:sz w:val="20"/>
          <w:szCs w:val="20"/>
        </w:rPr>
        <w:t xml:space="preserve">en la que se presenten los objetivos, </w:t>
      </w:r>
      <w:r w:rsidR="00C93AF4">
        <w:rPr>
          <w:rFonts w:ascii="Century Gothic" w:eastAsia="Times" w:hAnsi="Century Gothic" w:cs="Arial"/>
          <w:sz w:val="20"/>
          <w:szCs w:val="20"/>
        </w:rPr>
        <w:t xml:space="preserve">el proceso e </w:t>
      </w:r>
      <w:r w:rsidR="00CB3A1D" w:rsidRPr="00B202ED">
        <w:rPr>
          <w:rFonts w:ascii="Century Gothic" w:eastAsia="Times" w:hAnsi="Century Gothic" w:cs="Arial"/>
          <w:sz w:val="20"/>
          <w:szCs w:val="20"/>
        </w:rPr>
        <w:t>instrumento</w:t>
      </w:r>
      <w:r w:rsidR="00CF6942" w:rsidRPr="00B202ED">
        <w:rPr>
          <w:rFonts w:ascii="Century Gothic" w:eastAsia="Times" w:hAnsi="Century Gothic" w:cs="Arial"/>
          <w:sz w:val="20"/>
          <w:szCs w:val="20"/>
        </w:rPr>
        <w:t xml:space="preserve"> de </w:t>
      </w:r>
      <w:r w:rsidR="00CB3A1D" w:rsidRPr="00B202ED">
        <w:rPr>
          <w:rFonts w:ascii="Century Gothic" w:eastAsia="Times" w:hAnsi="Century Gothic" w:cs="Arial"/>
          <w:sz w:val="20"/>
          <w:szCs w:val="20"/>
        </w:rPr>
        <w:t>evaluación</w:t>
      </w:r>
      <w:r w:rsidR="00CF6942" w:rsidRPr="00B202ED">
        <w:rPr>
          <w:rFonts w:ascii="Century Gothic" w:eastAsia="Times" w:hAnsi="Century Gothic" w:cs="Arial"/>
          <w:sz w:val="20"/>
          <w:szCs w:val="20"/>
        </w:rPr>
        <w:t>, y en la que se discutir</w:t>
      </w:r>
      <w:r w:rsidR="00253900" w:rsidRPr="00B202ED">
        <w:rPr>
          <w:rFonts w:ascii="Century Gothic" w:eastAsia="Times" w:hAnsi="Century Gothic" w:cs="Arial"/>
          <w:sz w:val="20"/>
          <w:szCs w:val="20"/>
        </w:rPr>
        <w:t xml:space="preserve">á las necesidades </w:t>
      </w:r>
      <w:r w:rsidR="00CF6942" w:rsidRPr="00B202ED">
        <w:rPr>
          <w:rFonts w:ascii="Century Gothic" w:eastAsia="Times" w:hAnsi="Century Gothic" w:cs="Arial"/>
          <w:sz w:val="20"/>
          <w:szCs w:val="20"/>
        </w:rPr>
        <w:t xml:space="preserve">y </w:t>
      </w:r>
      <w:r w:rsidR="00C93AF4">
        <w:rPr>
          <w:rFonts w:ascii="Century Gothic" w:eastAsia="Times" w:hAnsi="Century Gothic" w:cs="Arial"/>
          <w:sz w:val="20"/>
          <w:szCs w:val="20"/>
        </w:rPr>
        <w:t xml:space="preserve">las </w:t>
      </w:r>
      <w:r w:rsidR="00CF6942" w:rsidRPr="00B202ED">
        <w:rPr>
          <w:rFonts w:ascii="Century Gothic" w:eastAsia="Times" w:hAnsi="Century Gothic" w:cs="Arial"/>
          <w:sz w:val="20"/>
          <w:szCs w:val="20"/>
        </w:rPr>
        <w:t xml:space="preserve">dudas sobre la evidencia documental proporcionada. Una reunión intermedia, posterior a la entrega del segundo producto, en la que se discuta </w:t>
      </w:r>
      <w:r w:rsidR="00253900" w:rsidRPr="00B202ED">
        <w:rPr>
          <w:rFonts w:ascii="Century Gothic" w:eastAsia="Times" w:hAnsi="Century Gothic" w:cs="Arial"/>
          <w:sz w:val="20"/>
          <w:szCs w:val="20"/>
        </w:rPr>
        <w:t>el informe inicial. Y una reunió</w:t>
      </w:r>
      <w:r w:rsidR="00CF6942" w:rsidRPr="00B202ED">
        <w:rPr>
          <w:rFonts w:ascii="Century Gothic" w:eastAsia="Times" w:hAnsi="Century Gothic" w:cs="Arial"/>
          <w:sz w:val="20"/>
          <w:szCs w:val="20"/>
        </w:rPr>
        <w:t>n final, posterior a la entrega del tercer producto, en la q</w:t>
      </w:r>
      <w:r w:rsidR="00253900" w:rsidRPr="00B202ED">
        <w:rPr>
          <w:rFonts w:ascii="Century Gothic" w:eastAsia="Times" w:hAnsi="Century Gothic" w:cs="Arial"/>
          <w:sz w:val="20"/>
          <w:szCs w:val="20"/>
        </w:rPr>
        <w:t>ue se discuta el informe final.</w:t>
      </w:r>
    </w:p>
    <w:p w:rsidR="00523459" w:rsidRPr="00B202ED" w:rsidRDefault="00523459" w:rsidP="00E75C88">
      <w:pPr>
        <w:pStyle w:val="Prrafodelista"/>
        <w:spacing w:after="0" w:line="276" w:lineRule="auto"/>
        <w:ind w:left="0" w:firstLine="0"/>
        <w:rPr>
          <w:rFonts w:ascii="Century Gothic" w:hAnsi="Century Gothic" w:cs="Arial"/>
          <w:sz w:val="20"/>
          <w:szCs w:val="20"/>
        </w:rPr>
      </w:pPr>
    </w:p>
    <w:p w:rsidR="006436F6" w:rsidRDefault="003E6F97" w:rsidP="00560026">
      <w:pPr>
        <w:pStyle w:val="Ttulo1"/>
        <w:numPr>
          <w:ilvl w:val="0"/>
          <w:numId w:val="62"/>
        </w:numPr>
        <w:spacing w:before="0"/>
        <w:ind w:hanging="436"/>
        <w:rPr>
          <w:lang w:val="es-ES"/>
        </w:rPr>
      </w:pPr>
      <w:bookmarkStart w:id="56" w:name="_Toc443482053"/>
      <w:bookmarkStart w:id="57" w:name="_Toc366082675"/>
      <w:bookmarkStart w:id="58" w:name="_Toc46157604"/>
      <w:bookmarkEnd w:id="56"/>
      <w:r w:rsidRPr="00B202ED">
        <w:rPr>
          <w:lang w:val="es-ES"/>
        </w:rPr>
        <w:t>Perfil de</w:t>
      </w:r>
      <w:r w:rsidR="006B1123">
        <w:rPr>
          <w:lang w:val="es-ES"/>
        </w:rPr>
        <w:t xml:space="preserve"> </w:t>
      </w:r>
      <w:r w:rsidRPr="00B202ED">
        <w:rPr>
          <w:lang w:val="es-ES"/>
        </w:rPr>
        <w:t>l</w:t>
      </w:r>
      <w:r w:rsidR="006B1123">
        <w:rPr>
          <w:lang w:val="es-ES"/>
        </w:rPr>
        <w:t>a</w:t>
      </w:r>
      <w:r w:rsidRPr="00B202ED">
        <w:rPr>
          <w:lang w:val="es-ES"/>
        </w:rPr>
        <w:t xml:space="preserve"> </w:t>
      </w:r>
      <w:r w:rsidR="006B1123">
        <w:rPr>
          <w:lang w:val="es-ES"/>
        </w:rPr>
        <w:t xml:space="preserve">persona </w:t>
      </w:r>
      <w:r w:rsidRPr="00B202ED">
        <w:rPr>
          <w:lang w:val="es-ES"/>
        </w:rPr>
        <w:t>coordinador</w:t>
      </w:r>
      <w:r w:rsidR="006B1123">
        <w:rPr>
          <w:lang w:val="es-ES"/>
        </w:rPr>
        <w:t>a</w:t>
      </w:r>
      <w:r w:rsidRPr="00B202ED">
        <w:rPr>
          <w:lang w:val="es-ES"/>
        </w:rPr>
        <w:t xml:space="preserve"> de la evaluación</w:t>
      </w:r>
      <w:bookmarkEnd w:id="58"/>
    </w:p>
    <w:p w:rsidR="006436F6" w:rsidRDefault="006436F6" w:rsidP="00CC08A0">
      <w:pPr>
        <w:spacing w:after="0" w:line="240" w:lineRule="auto"/>
        <w:ind w:left="0" w:firstLine="0"/>
        <w:rPr>
          <w:rFonts w:ascii="Century Gothic" w:hAnsi="Century Gothic" w:cs="Arial"/>
          <w:sz w:val="20"/>
          <w:szCs w:val="20"/>
        </w:rPr>
      </w:pPr>
    </w:p>
    <w:p w:rsidR="00CC08A0" w:rsidRPr="00B202ED" w:rsidRDefault="00CC08A0" w:rsidP="00CC08A0">
      <w:pPr>
        <w:spacing w:after="0" w:line="240" w:lineRule="auto"/>
        <w:ind w:left="0" w:firstLine="0"/>
        <w:rPr>
          <w:rFonts w:ascii="Century Gothic" w:hAnsi="Century Gothic" w:cs="Arial"/>
          <w:sz w:val="20"/>
          <w:szCs w:val="20"/>
        </w:rPr>
      </w:pPr>
      <w:r w:rsidRPr="00B202ED">
        <w:rPr>
          <w:rFonts w:ascii="Century Gothic" w:hAnsi="Century Gothic" w:cs="Arial"/>
          <w:sz w:val="20"/>
          <w:szCs w:val="20"/>
        </w:rPr>
        <w:t xml:space="preserve">El perfil </w:t>
      </w:r>
      <w:r w:rsidR="003E6F97" w:rsidRPr="00B202ED">
        <w:rPr>
          <w:rFonts w:ascii="Century Gothic" w:hAnsi="Century Gothic" w:cs="Arial"/>
          <w:sz w:val="20"/>
          <w:szCs w:val="20"/>
        </w:rPr>
        <w:t>de</w:t>
      </w:r>
      <w:r w:rsidR="006B1123">
        <w:rPr>
          <w:rFonts w:ascii="Century Gothic" w:hAnsi="Century Gothic" w:cs="Arial"/>
          <w:sz w:val="20"/>
          <w:szCs w:val="20"/>
        </w:rPr>
        <w:t xml:space="preserve"> </w:t>
      </w:r>
      <w:r w:rsidR="003E6F97" w:rsidRPr="00B202ED">
        <w:rPr>
          <w:rFonts w:ascii="Century Gothic" w:hAnsi="Century Gothic" w:cs="Arial"/>
          <w:sz w:val="20"/>
          <w:szCs w:val="20"/>
        </w:rPr>
        <w:t>l</w:t>
      </w:r>
      <w:r w:rsidR="006B1123">
        <w:rPr>
          <w:rFonts w:ascii="Century Gothic" w:hAnsi="Century Gothic" w:cs="Arial"/>
          <w:sz w:val="20"/>
          <w:szCs w:val="20"/>
        </w:rPr>
        <w:t>a</w:t>
      </w:r>
      <w:r w:rsidR="003E6F97" w:rsidRPr="00B202ED">
        <w:rPr>
          <w:rFonts w:ascii="Century Gothic" w:hAnsi="Century Gothic" w:cs="Arial"/>
          <w:sz w:val="20"/>
          <w:szCs w:val="20"/>
        </w:rPr>
        <w:t xml:space="preserve"> </w:t>
      </w:r>
      <w:r w:rsidR="006B1123">
        <w:rPr>
          <w:rFonts w:ascii="Century Gothic" w:hAnsi="Century Gothic" w:cs="Arial"/>
          <w:sz w:val="20"/>
          <w:szCs w:val="20"/>
        </w:rPr>
        <w:t xml:space="preserve">persona </w:t>
      </w:r>
      <w:r w:rsidR="003E6F97" w:rsidRPr="00B202ED">
        <w:rPr>
          <w:rFonts w:ascii="Century Gothic" w:hAnsi="Century Gothic" w:cs="Arial"/>
          <w:sz w:val="20"/>
          <w:szCs w:val="20"/>
        </w:rPr>
        <w:t>coordinador</w:t>
      </w:r>
      <w:r w:rsidR="006B1123">
        <w:rPr>
          <w:rFonts w:ascii="Century Gothic" w:hAnsi="Century Gothic" w:cs="Arial"/>
          <w:sz w:val="20"/>
          <w:szCs w:val="20"/>
        </w:rPr>
        <w:t>a</w:t>
      </w:r>
      <w:r w:rsidR="003E6F97" w:rsidRPr="00B202ED">
        <w:rPr>
          <w:rFonts w:ascii="Century Gothic" w:hAnsi="Century Gothic" w:cs="Arial"/>
          <w:sz w:val="20"/>
          <w:szCs w:val="20"/>
        </w:rPr>
        <w:t xml:space="preserve"> de la </w:t>
      </w:r>
      <w:r w:rsidRPr="00B202ED">
        <w:rPr>
          <w:rFonts w:ascii="Century Gothic" w:hAnsi="Century Gothic" w:cs="Arial"/>
          <w:sz w:val="20"/>
          <w:szCs w:val="20"/>
        </w:rPr>
        <w:t>“</w:t>
      </w:r>
      <w:r w:rsidR="00635F8D" w:rsidRPr="00B202ED">
        <w:rPr>
          <w:rFonts w:ascii="Century Gothic" w:hAnsi="Century Gothic" w:cs="Arial"/>
          <w:sz w:val="20"/>
          <w:szCs w:val="20"/>
        </w:rPr>
        <w:t xml:space="preserve">Evaluación </w:t>
      </w:r>
      <w:r w:rsidR="004A723C">
        <w:rPr>
          <w:rFonts w:ascii="Century Gothic" w:hAnsi="Century Gothic" w:cs="Arial"/>
          <w:sz w:val="20"/>
          <w:szCs w:val="20"/>
        </w:rPr>
        <w:t xml:space="preserve">del Desempeño </w:t>
      </w:r>
      <w:r w:rsidR="00CB3A1D" w:rsidRPr="00B202ED">
        <w:rPr>
          <w:rFonts w:ascii="Century Gothic" w:hAnsi="Century Gothic" w:cs="Arial"/>
          <w:sz w:val="20"/>
          <w:szCs w:val="20"/>
        </w:rPr>
        <w:t>del Fondo</w:t>
      </w:r>
      <w:r w:rsidR="00635F8D" w:rsidRPr="00B202ED">
        <w:rPr>
          <w:rFonts w:ascii="Century Gothic" w:hAnsi="Century Gothic" w:cs="Arial"/>
          <w:sz w:val="20"/>
          <w:szCs w:val="20"/>
        </w:rPr>
        <w:t xml:space="preserve"> de Aportaciones para la Nómina Educativa y Gasto Operativo (FONE)</w:t>
      </w:r>
      <w:r w:rsidRPr="00B202ED">
        <w:rPr>
          <w:rFonts w:ascii="Century Gothic" w:hAnsi="Century Gothic" w:cs="Arial"/>
          <w:sz w:val="20"/>
          <w:szCs w:val="20"/>
        </w:rPr>
        <w:t>” se describe en el Cuadro 1.</w:t>
      </w:r>
    </w:p>
    <w:p w:rsidR="00CC08A0" w:rsidRPr="00B202ED" w:rsidRDefault="00CC08A0" w:rsidP="00CC08A0">
      <w:pPr>
        <w:spacing w:after="0" w:line="240" w:lineRule="auto"/>
        <w:ind w:left="0" w:firstLine="0"/>
        <w:rPr>
          <w:rFonts w:ascii="Century Gothic" w:hAnsi="Century Gothic" w:cs="Arial"/>
          <w:sz w:val="20"/>
          <w:szCs w:val="20"/>
        </w:rPr>
      </w:pPr>
    </w:p>
    <w:p w:rsidR="00CC08A0" w:rsidRPr="00B202ED" w:rsidRDefault="00CC08A0" w:rsidP="00CC08A0">
      <w:pPr>
        <w:spacing w:after="0" w:line="240" w:lineRule="auto"/>
        <w:ind w:left="0" w:firstLine="0"/>
        <w:jc w:val="center"/>
        <w:rPr>
          <w:rFonts w:ascii="Century Gothic" w:hAnsi="Century Gothic" w:cs="Arial"/>
          <w:b/>
          <w:sz w:val="20"/>
          <w:szCs w:val="20"/>
        </w:rPr>
      </w:pPr>
      <w:r w:rsidRPr="00B202ED">
        <w:rPr>
          <w:rFonts w:ascii="Century Gothic" w:hAnsi="Century Gothic" w:cs="Arial"/>
          <w:b/>
          <w:sz w:val="20"/>
          <w:szCs w:val="20"/>
        </w:rPr>
        <w:t xml:space="preserve">Cuadro 1. Descripción del perfil </w:t>
      </w:r>
      <w:r w:rsidR="00A221F1" w:rsidRPr="00B202ED">
        <w:rPr>
          <w:rFonts w:ascii="Century Gothic" w:hAnsi="Century Gothic" w:cs="Arial"/>
          <w:b/>
          <w:sz w:val="20"/>
          <w:szCs w:val="20"/>
        </w:rPr>
        <w:t>de</w:t>
      </w:r>
      <w:r w:rsidR="006B1123">
        <w:rPr>
          <w:rFonts w:ascii="Century Gothic" w:hAnsi="Century Gothic" w:cs="Arial"/>
          <w:b/>
          <w:sz w:val="20"/>
          <w:szCs w:val="20"/>
        </w:rPr>
        <w:t xml:space="preserve"> </w:t>
      </w:r>
      <w:r w:rsidR="00A221F1" w:rsidRPr="00B202ED">
        <w:rPr>
          <w:rFonts w:ascii="Century Gothic" w:hAnsi="Century Gothic" w:cs="Arial"/>
          <w:b/>
          <w:sz w:val="20"/>
          <w:szCs w:val="20"/>
        </w:rPr>
        <w:t>l</w:t>
      </w:r>
      <w:r w:rsidR="006B1123">
        <w:rPr>
          <w:rFonts w:ascii="Century Gothic" w:hAnsi="Century Gothic" w:cs="Arial"/>
          <w:b/>
          <w:sz w:val="20"/>
          <w:szCs w:val="20"/>
        </w:rPr>
        <w:t>a</w:t>
      </w:r>
      <w:r w:rsidR="00A221F1" w:rsidRPr="00B202ED">
        <w:rPr>
          <w:rFonts w:ascii="Century Gothic" w:hAnsi="Century Gothic" w:cs="Arial"/>
          <w:b/>
          <w:sz w:val="20"/>
          <w:szCs w:val="20"/>
        </w:rPr>
        <w:t xml:space="preserve"> </w:t>
      </w:r>
      <w:r w:rsidR="006B1123">
        <w:rPr>
          <w:rFonts w:ascii="Century Gothic" w:hAnsi="Century Gothic" w:cs="Arial"/>
          <w:b/>
          <w:sz w:val="20"/>
          <w:szCs w:val="20"/>
        </w:rPr>
        <w:t xml:space="preserve">persona </w:t>
      </w:r>
      <w:r w:rsidR="00635F8D" w:rsidRPr="00B202ED">
        <w:rPr>
          <w:rFonts w:ascii="Century Gothic" w:hAnsi="Century Gothic" w:cs="Arial"/>
          <w:b/>
          <w:sz w:val="20"/>
          <w:szCs w:val="20"/>
        </w:rPr>
        <w:t>coordinador</w:t>
      </w:r>
      <w:r w:rsidR="006B1123">
        <w:rPr>
          <w:rFonts w:ascii="Century Gothic" w:hAnsi="Century Gothic" w:cs="Arial"/>
          <w:b/>
          <w:sz w:val="20"/>
          <w:szCs w:val="20"/>
        </w:rPr>
        <w:t>a</w:t>
      </w:r>
      <w:r w:rsidR="00635F8D" w:rsidRPr="00B202ED">
        <w:rPr>
          <w:rFonts w:ascii="Century Gothic" w:hAnsi="Century Gothic" w:cs="Arial"/>
          <w:b/>
          <w:sz w:val="20"/>
          <w:szCs w:val="20"/>
        </w:rPr>
        <w:t xml:space="preserve"> de la evaluación</w:t>
      </w:r>
    </w:p>
    <w:tbl>
      <w:tblPr>
        <w:tblW w:w="8251" w:type="dxa"/>
        <w:jc w:val="center"/>
        <w:tblBorders>
          <w:top w:val="single" w:sz="4" w:space="0" w:color="auto"/>
          <w:bottom w:val="dotted" w:sz="4" w:space="0" w:color="auto"/>
          <w:insideH w:val="single" w:sz="4" w:space="0" w:color="auto"/>
        </w:tblBorders>
        <w:tblLook w:val="01E0"/>
      </w:tblPr>
      <w:tblGrid>
        <w:gridCol w:w="2552"/>
        <w:gridCol w:w="2693"/>
        <w:gridCol w:w="3006"/>
      </w:tblGrid>
      <w:tr w:rsidR="00CC08A0" w:rsidRPr="00B202ED" w:rsidTr="00560026">
        <w:trPr>
          <w:trHeight w:val="493"/>
          <w:jc w:val="center"/>
        </w:trPr>
        <w:tc>
          <w:tcPr>
            <w:tcW w:w="2552" w:type="dxa"/>
            <w:shd w:val="clear" w:color="auto" w:fill="auto"/>
            <w:vAlign w:val="center"/>
            <w:hideMark/>
          </w:tcPr>
          <w:p w:rsidR="00CC08A0" w:rsidRPr="00B202ED" w:rsidRDefault="00CC08A0" w:rsidP="00175AB8">
            <w:pPr>
              <w:spacing w:after="0" w:line="240" w:lineRule="auto"/>
              <w:ind w:left="0" w:firstLine="0"/>
              <w:jc w:val="center"/>
              <w:rPr>
                <w:rFonts w:ascii="Century Gothic" w:hAnsi="Century Gothic" w:cs="Arial"/>
                <w:b/>
                <w:sz w:val="18"/>
                <w:szCs w:val="20"/>
              </w:rPr>
            </w:pPr>
            <w:r w:rsidRPr="00B202ED">
              <w:rPr>
                <w:rFonts w:ascii="Century Gothic" w:hAnsi="Century Gothic" w:cs="Arial"/>
                <w:b/>
                <w:sz w:val="18"/>
                <w:szCs w:val="20"/>
              </w:rPr>
              <w:br w:type="page"/>
              <w:t xml:space="preserve">CARGO </w:t>
            </w:r>
          </w:p>
        </w:tc>
        <w:tc>
          <w:tcPr>
            <w:tcW w:w="2693" w:type="dxa"/>
            <w:shd w:val="clear" w:color="auto" w:fill="auto"/>
            <w:vAlign w:val="center"/>
            <w:hideMark/>
          </w:tcPr>
          <w:p w:rsidR="00CC08A0" w:rsidRPr="00B202ED" w:rsidRDefault="00CC08A0" w:rsidP="00175AB8">
            <w:pPr>
              <w:spacing w:after="0" w:line="240" w:lineRule="auto"/>
              <w:ind w:left="0" w:firstLine="0"/>
              <w:jc w:val="center"/>
              <w:rPr>
                <w:rFonts w:ascii="Century Gothic" w:hAnsi="Century Gothic" w:cs="Arial"/>
                <w:b/>
                <w:sz w:val="18"/>
                <w:szCs w:val="20"/>
              </w:rPr>
            </w:pPr>
            <w:r w:rsidRPr="00B202ED">
              <w:rPr>
                <w:rFonts w:ascii="Century Gothic" w:hAnsi="Century Gothic" w:cs="Arial"/>
                <w:b/>
                <w:sz w:val="18"/>
                <w:szCs w:val="20"/>
              </w:rPr>
              <w:t>ESCOLARIDAD Y/O ÁREAS DE CONOCIMIENTO</w:t>
            </w:r>
          </w:p>
        </w:tc>
        <w:tc>
          <w:tcPr>
            <w:tcW w:w="3006" w:type="dxa"/>
            <w:shd w:val="clear" w:color="auto" w:fill="auto"/>
            <w:vAlign w:val="center"/>
            <w:hideMark/>
          </w:tcPr>
          <w:p w:rsidR="00CC08A0" w:rsidRPr="00B202ED" w:rsidRDefault="00CC08A0" w:rsidP="00175AB8">
            <w:pPr>
              <w:spacing w:after="0" w:line="240" w:lineRule="auto"/>
              <w:ind w:left="0" w:firstLine="0"/>
              <w:jc w:val="center"/>
              <w:rPr>
                <w:rFonts w:ascii="Century Gothic" w:hAnsi="Century Gothic" w:cs="Arial"/>
                <w:b/>
                <w:sz w:val="18"/>
                <w:szCs w:val="20"/>
              </w:rPr>
            </w:pPr>
            <w:r w:rsidRPr="00B202ED">
              <w:rPr>
                <w:rFonts w:ascii="Century Gothic" w:hAnsi="Century Gothic" w:cs="Arial"/>
                <w:b/>
                <w:sz w:val="18"/>
                <w:szCs w:val="20"/>
              </w:rPr>
              <w:t>EXPERIENCIA</w:t>
            </w:r>
          </w:p>
        </w:tc>
      </w:tr>
      <w:tr w:rsidR="00CC08A0" w:rsidRPr="00B202ED" w:rsidTr="00560026">
        <w:trPr>
          <w:trHeight w:val="564"/>
          <w:jc w:val="center"/>
        </w:trPr>
        <w:tc>
          <w:tcPr>
            <w:tcW w:w="2552" w:type="dxa"/>
            <w:vAlign w:val="center"/>
            <w:hideMark/>
          </w:tcPr>
          <w:p w:rsidR="00CC08A0" w:rsidRPr="00B202ED" w:rsidRDefault="006B1123" w:rsidP="005706D2">
            <w:pPr>
              <w:spacing w:after="0" w:line="240" w:lineRule="auto"/>
              <w:ind w:left="0" w:firstLine="0"/>
              <w:rPr>
                <w:rFonts w:ascii="Century Gothic" w:hAnsi="Century Gothic" w:cs="Arial"/>
                <w:sz w:val="18"/>
                <w:szCs w:val="20"/>
              </w:rPr>
            </w:pPr>
            <w:r>
              <w:rPr>
                <w:rFonts w:ascii="Century Gothic" w:hAnsi="Century Gothic" w:cs="Arial"/>
                <w:sz w:val="18"/>
                <w:szCs w:val="20"/>
              </w:rPr>
              <w:t>Persona</w:t>
            </w:r>
            <w:r w:rsidR="006436F6">
              <w:rPr>
                <w:rFonts w:ascii="Century Gothic" w:hAnsi="Century Gothic" w:cs="Arial"/>
                <w:sz w:val="18"/>
                <w:szCs w:val="20"/>
              </w:rPr>
              <w:t xml:space="preserve"> c</w:t>
            </w:r>
            <w:r w:rsidR="00DC60A9">
              <w:rPr>
                <w:rFonts w:ascii="Century Gothic" w:hAnsi="Century Gothic" w:cs="Arial"/>
                <w:sz w:val="18"/>
                <w:szCs w:val="20"/>
              </w:rPr>
              <w:t>oordinador</w:t>
            </w:r>
            <w:r>
              <w:rPr>
                <w:rFonts w:ascii="Century Gothic" w:hAnsi="Century Gothic" w:cs="Arial"/>
                <w:sz w:val="18"/>
                <w:szCs w:val="20"/>
              </w:rPr>
              <w:t>a</w:t>
            </w:r>
            <w:r w:rsidR="00DC60A9">
              <w:rPr>
                <w:rFonts w:ascii="Century Gothic" w:hAnsi="Century Gothic" w:cs="Arial"/>
                <w:sz w:val="18"/>
                <w:szCs w:val="20"/>
              </w:rPr>
              <w:t xml:space="preserve"> de la evaluación</w:t>
            </w:r>
          </w:p>
        </w:tc>
        <w:tc>
          <w:tcPr>
            <w:tcW w:w="2693" w:type="dxa"/>
            <w:vAlign w:val="center"/>
            <w:hideMark/>
          </w:tcPr>
          <w:p w:rsidR="00CC08A0" w:rsidRPr="00B202ED" w:rsidRDefault="005706D2" w:rsidP="005706D2">
            <w:pPr>
              <w:spacing w:after="0" w:line="240" w:lineRule="auto"/>
              <w:ind w:left="0" w:firstLine="0"/>
              <w:rPr>
                <w:rFonts w:ascii="Century Gothic" w:hAnsi="Century Gothic" w:cs="Arial"/>
                <w:sz w:val="18"/>
                <w:szCs w:val="20"/>
              </w:rPr>
            </w:pPr>
            <w:r w:rsidRPr="00B202ED">
              <w:rPr>
                <w:rFonts w:ascii="Century Gothic" w:hAnsi="Century Gothic" w:cs="Arial"/>
                <w:color w:val="000000"/>
                <w:sz w:val="18"/>
                <w:szCs w:val="20"/>
              </w:rPr>
              <w:t>[</w:t>
            </w:r>
            <w:r w:rsidRPr="00B202ED">
              <w:rPr>
                <w:rFonts w:ascii="Century Gothic" w:hAnsi="Century Gothic" w:cs="Arial"/>
                <w:color w:val="000000"/>
                <w:sz w:val="18"/>
                <w:szCs w:val="20"/>
                <w:u w:val="single"/>
              </w:rPr>
              <w:t xml:space="preserve">escribir escolaridad /y/o área de </w:t>
            </w:r>
            <w:r w:rsidR="00085A2F" w:rsidRPr="00B202ED">
              <w:rPr>
                <w:rFonts w:ascii="Century Gothic" w:hAnsi="Century Gothic" w:cs="Arial"/>
                <w:color w:val="000000"/>
                <w:sz w:val="18"/>
                <w:szCs w:val="20"/>
                <w:u w:val="single"/>
              </w:rPr>
              <w:t>conocimiento</w:t>
            </w:r>
            <w:r w:rsidRPr="00B202ED">
              <w:rPr>
                <w:rFonts w:ascii="Century Gothic" w:hAnsi="Century Gothic" w:cs="Arial"/>
                <w:color w:val="000000"/>
                <w:sz w:val="18"/>
                <w:szCs w:val="20"/>
              </w:rPr>
              <w:t xml:space="preserve"> ]</w:t>
            </w:r>
          </w:p>
        </w:tc>
        <w:tc>
          <w:tcPr>
            <w:tcW w:w="3006" w:type="dxa"/>
            <w:vAlign w:val="center"/>
            <w:hideMark/>
          </w:tcPr>
          <w:p w:rsidR="00CC08A0" w:rsidRPr="00B202ED" w:rsidRDefault="003A1183" w:rsidP="00D709D5">
            <w:pPr>
              <w:spacing w:after="0" w:line="240" w:lineRule="auto"/>
              <w:ind w:left="0" w:firstLine="0"/>
              <w:jc w:val="left"/>
              <w:rPr>
                <w:rFonts w:ascii="Century Gothic" w:hAnsi="Century Gothic" w:cs="Arial"/>
                <w:sz w:val="18"/>
                <w:szCs w:val="20"/>
                <w:highlight w:val="yellow"/>
              </w:rPr>
            </w:pPr>
            <w:r>
              <w:rPr>
                <w:rFonts w:ascii="Century Gothic" w:hAnsi="Century Gothic" w:cs="Arial"/>
                <w:color w:val="000000"/>
                <w:sz w:val="18"/>
                <w:szCs w:val="20"/>
              </w:rPr>
              <w:t xml:space="preserve">              </w:t>
            </w:r>
            <w:r w:rsidR="005706D2" w:rsidRPr="00B202ED">
              <w:rPr>
                <w:rFonts w:ascii="Century Gothic" w:hAnsi="Century Gothic" w:cs="Arial"/>
                <w:color w:val="000000"/>
                <w:sz w:val="18"/>
                <w:szCs w:val="20"/>
              </w:rPr>
              <w:t>[</w:t>
            </w:r>
            <w:r w:rsidR="005706D2" w:rsidRPr="00B202ED">
              <w:rPr>
                <w:rFonts w:ascii="Century Gothic" w:hAnsi="Century Gothic" w:cs="Arial"/>
                <w:color w:val="000000"/>
                <w:sz w:val="18"/>
                <w:szCs w:val="20"/>
                <w:u w:val="single"/>
              </w:rPr>
              <w:t>escribir experiencia</w:t>
            </w:r>
            <w:r w:rsidR="005706D2" w:rsidRPr="00B202ED">
              <w:rPr>
                <w:rFonts w:ascii="Century Gothic" w:hAnsi="Century Gothic" w:cs="Arial"/>
                <w:color w:val="000000"/>
                <w:sz w:val="18"/>
                <w:szCs w:val="20"/>
              </w:rPr>
              <w:t>]</w:t>
            </w:r>
          </w:p>
        </w:tc>
      </w:tr>
    </w:tbl>
    <w:p w:rsidR="00D709D5" w:rsidRPr="00B202ED" w:rsidRDefault="00D709D5" w:rsidP="00A228CD">
      <w:pPr>
        <w:spacing w:after="0" w:line="240" w:lineRule="auto"/>
        <w:ind w:left="0" w:firstLine="0"/>
        <w:rPr>
          <w:rFonts w:ascii="Century Gothic" w:hAnsi="Century Gothic" w:cs="Arial"/>
          <w:sz w:val="20"/>
          <w:szCs w:val="20"/>
        </w:rPr>
      </w:pPr>
    </w:p>
    <w:p w:rsidR="006436F6" w:rsidRDefault="00FD1643" w:rsidP="00560026">
      <w:pPr>
        <w:pStyle w:val="Ttulo1"/>
        <w:numPr>
          <w:ilvl w:val="0"/>
          <w:numId w:val="62"/>
        </w:numPr>
        <w:spacing w:before="0"/>
        <w:ind w:hanging="436"/>
        <w:rPr>
          <w:lang w:val="es-ES"/>
        </w:rPr>
      </w:pPr>
      <w:bookmarkStart w:id="59" w:name="_Toc443482055"/>
      <w:bookmarkStart w:id="60" w:name="_Toc46157605"/>
      <w:bookmarkEnd w:id="59"/>
      <w:r w:rsidRPr="00B202ED">
        <w:rPr>
          <w:lang w:val="es-ES"/>
        </w:rPr>
        <w:t>Plazos y condiciones de</w:t>
      </w:r>
      <w:r w:rsidR="00A221F1" w:rsidRPr="00B202ED">
        <w:rPr>
          <w:lang w:val="es-ES"/>
        </w:rPr>
        <w:t xml:space="preserve"> los </w:t>
      </w:r>
      <w:r w:rsidRPr="00B202ED">
        <w:rPr>
          <w:lang w:val="es-ES"/>
        </w:rPr>
        <w:t>entrega</w:t>
      </w:r>
      <w:r w:rsidR="00A221F1" w:rsidRPr="00B202ED">
        <w:rPr>
          <w:lang w:val="es-ES"/>
        </w:rPr>
        <w:t>bles</w:t>
      </w:r>
      <w:bookmarkEnd w:id="57"/>
      <w:bookmarkEnd w:id="60"/>
    </w:p>
    <w:p w:rsidR="006436F6" w:rsidRDefault="006436F6" w:rsidP="00175AB8">
      <w:pPr>
        <w:spacing w:after="0" w:line="240" w:lineRule="auto"/>
        <w:ind w:left="0" w:firstLine="0"/>
        <w:rPr>
          <w:rFonts w:ascii="Century Gothic" w:hAnsi="Century Gothic" w:cs="Arial"/>
          <w:sz w:val="20"/>
          <w:szCs w:val="20"/>
        </w:rPr>
      </w:pPr>
    </w:p>
    <w:p w:rsidR="00DC7072" w:rsidRPr="00B202ED" w:rsidRDefault="006B1123" w:rsidP="00175AB8">
      <w:pPr>
        <w:spacing w:after="0" w:line="240" w:lineRule="auto"/>
        <w:ind w:left="0" w:firstLine="0"/>
        <w:rPr>
          <w:rFonts w:ascii="Century Gothic" w:hAnsi="Century Gothic" w:cs="Arial"/>
          <w:sz w:val="20"/>
          <w:szCs w:val="20"/>
        </w:rPr>
      </w:pPr>
      <w:r>
        <w:rPr>
          <w:rFonts w:ascii="Century Gothic" w:hAnsi="Century Gothic" w:cs="Arial"/>
          <w:sz w:val="20"/>
          <w:szCs w:val="20"/>
        </w:rPr>
        <w:t xml:space="preserve">El proveedor deberá entregar los productos vía oficio con un CD anexo que contenga los entregables en formato editable. La entrega se deberá realizar en la siguiente dirección: </w:t>
      </w:r>
      <w:r w:rsidR="00E620FD" w:rsidRPr="00560026">
        <w:rPr>
          <w:rFonts w:ascii="Century Gothic" w:hAnsi="Century Gothic" w:cs="Arial"/>
          <w:sz w:val="20"/>
          <w:szCs w:val="20"/>
          <w:u w:val="single"/>
        </w:rPr>
        <w:t>[dirección de entrega]</w:t>
      </w:r>
      <w:r>
        <w:rPr>
          <w:rFonts w:ascii="Century Gothic" w:hAnsi="Century Gothic" w:cs="Arial"/>
          <w:sz w:val="20"/>
          <w:szCs w:val="20"/>
        </w:rPr>
        <w:t xml:space="preserve"> en un horario de </w:t>
      </w:r>
      <w:r w:rsidR="00E620FD" w:rsidRPr="00560026">
        <w:rPr>
          <w:rFonts w:ascii="Century Gothic" w:hAnsi="Century Gothic" w:cs="Arial"/>
          <w:sz w:val="20"/>
          <w:szCs w:val="20"/>
          <w:u w:val="single"/>
        </w:rPr>
        <w:t>[horario de entrega].</w:t>
      </w:r>
      <w:r>
        <w:rPr>
          <w:rFonts w:ascii="Century Gothic" w:hAnsi="Century Gothic" w:cs="Arial"/>
          <w:sz w:val="20"/>
          <w:szCs w:val="20"/>
        </w:rPr>
        <w:t xml:space="preserve"> </w:t>
      </w:r>
      <w:r w:rsidR="00DC7072" w:rsidRPr="00B202ED">
        <w:rPr>
          <w:rFonts w:ascii="Century Gothic" w:hAnsi="Century Gothic" w:cs="Arial"/>
          <w:sz w:val="20"/>
          <w:szCs w:val="20"/>
        </w:rPr>
        <w:t xml:space="preserve">El listado de productos </w:t>
      </w:r>
      <w:r w:rsidR="002F3E59" w:rsidRPr="00B202ED">
        <w:rPr>
          <w:rFonts w:ascii="Century Gothic" w:hAnsi="Century Gothic" w:cs="Arial"/>
          <w:sz w:val="20"/>
          <w:szCs w:val="20"/>
        </w:rPr>
        <w:t>y</w:t>
      </w:r>
      <w:r w:rsidR="00DC7072" w:rsidRPr="00B202ED">
        <w:rPr>
          <w:rFonts w:ascii="Century Gothic" w:hAnsi="Century Gothic" w:cs="Arial"/>
          <w:sz w:val="20"/>
          <w:szCs w:val="20"/>
        </w:rPr>
        <w:t xml:space="preserve"> el calendario de entrega se definen en el cuadro 2. </w:t>
      </w:r>
    </w:p>
    <w:p w:rsidR="00C90898" w:rsidRPr="00B202ED" w:rsidRDefault="00C90898" w:rsidP="008E4E8E">
      <w:pPr>
        <w:spacing w:after="0" w:line="240" w:lineRule="auto"/>
        <w:ind w:left="0" w:firstLine="0"/>
        <w:rPr>
          <w:rFonts w:ascii="Century Gothic" w:hAnsi="Century Gothic" w:cs="Arial"/>
          <w:b/>
          <w:sz w:val="20"/>
          <w:szCs w:val="20"/>
        </w:rPr>
      </w:pPr>
    </w:p>
    <w:p w:rsidR="00FD1643" w:rsidRPr="00B202ED" w:rsidRDefault="00644817" w:rsidP="008E4E8E">
      <w:pPr>
        <w:tabs>
          <w:tab w:val="left" w:pos="9923"/>
        </w:tabs>
        <w:spacing w:after="0" w:line="240" w:lineRule="auto"/>
        <w:ind w:left="-284" w:right="51" w:firstLine="0"/>
        <w:jc w:val="center"/>
        <w:rPr>
          <w:rFonts w:ascii="Century Gothic" w:hAnsi="Century Gothic" w:cs="Arial"/>
          <w:sz w:val="20"/>
          <w:szCs w:val="20"/>
        </w:rPr>
      </w:pPr>
      <w:r w:rsidRPr="00B202ED">
        <w:rPr>
          <w:rFonts w:ascii="Century Gothic" w:hAnsi="Century Gothic" w:cs="Arial"/>
          <w:b/>
          <w:sz w:val="20"/>
          <w:szCs w:val="20"/>
        </w:rPr>
        <w:t xml:space="preserve">Cuadro </w:t>
      </w:r>
      <w:r w:rsidR="00CC08A0" w:rsidRPr="00B202ED">
        <w:rPr>
          <w:rFonts w:ascii="Century Gothic" w:hAnsi="Century Gothic" w:cs="Arial"/>
          <w:b/>
          <w:sz w:val="20"/>
          <w:szCs w:val="20"/>
        </w:rPr>
        <w:t>2</w:t>
      </w:r>
      <w:r w:rsidR="00FD1643" w:rsidRPr="00B202ED">
        <w:rPr>
          <w:rFonts w:ascii="Century Gothic" w:hAnsi="Century Gothic" w:cs="Arial"/>
          <w:b/>
          <w:sz w:val="20"/>
          <w:szCs w:val="20"/>
        </w:rPr>
        <w:t>. Listado de productos y calendario de entrega</w:t>
      </w:r>
    </w:p>
    <w:tbl>
      <w:tblPr>
        <w:tblW w:w="8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7"/>
        <w:gridCol w:w="6758"/>
        <w:gridCol w:w="1468"/>
      </w:tblGrid>
      <w:tr w:rsidR="002F3E59" w:rsidRPr="00B202ED" w:rsidTr="00100D04">
        <w:trPr>
          <w:trHeight w:val="373"/>
          <w:tblHeader/>
          <w:jc w:val="center"/>
        </w:trPr>
        <w:tc>
          <w:tcPr>
            <w:tcW w:w="337" w:type="dxa"/>
            <w:tcBorders>
              <w:left w:val="nil"/>
              <w:bottom w:val="single" w:sz="4" w:space="0" w:color="auto"/>
              <w:right w:val="nil"/>
            </w:tcBorders>
            <w:vAlign w:val="center"/>
          </w:tcPr>
          <w:p w:rsidR="002F3E59" w:rsidRPr="00B202ED" w:rsidRDefault="002F3E59" w:rsidP="008E4E8E">
            <w:pPr>
              <w:spacing w:after="0" w:line="240" w:lineRule="auto"/>
              <w:ind w:left="0" w:firstLine="0"/>
              <w:jc w:val="center"/>
              <w:rPr>
                <w:rFonts w:ascii="Century Gothic" w:hAnsi="Century Gothic" w:cs="Arial"/>
                <w:b/>
                <w:sz w:val="18"/>
                <w:szCs w:val="20"/>
              </w:rPr>
            </w:pPr>
          </w:p>
        </w:tc>
        <w:tc>
          <w:tcPr>
            <w:tcW w:w="6758" w:type="dxa"/>
            <w:tcBorders>
              <w:left w:val="nil"/>
              <w:bottom w:val="single" w:sz="4" w:space="0" w:color="auto"/>
              <w:right w:val="nil"/>
            </w:tcBorders>
            <w:vAlign w:val="center"/>
          </w:tcPr>
          <w:p w:rsidR="002F3E59" w:rsidRPr="00B202ED" w:rsidRDefault="002F3E59" w:rsidP="00FE40D9">
            <w:pPr>
              <w:tabs>
                <w:tab w:val="left" w:pos="-108"/>
                <w:tab w:val="left" w:pos="34"/>
              </w:tabs>
              <w:spacing w:after="0" w:line="240" w:lineRule="auto"/>
              <w:ind w:left="0" w:hanging="52"/>
              <w:jc w:val="center"/>
              <w:rPr>
                <w:rFonts w:ascii="Century Gothic" w:hAnsi="Century Gothic" w:cs="Arial"/>
                <w:b/>
                <w:sz w:val="18"/>
                <w:szCs w:val="20"/>
              </w:rPr>
            </w:pPr>
            <w:r w:rsidRPr="00B202ED">
              <w:rPr>
                <w:rFonts w:ascii="Century Gothic" w:hAnsi="Century Gothic" w:cs="Arial"/>
                <w:b/>
                <w:sz w:val="18"/>
                <w:szCs w:val="20"/>
              </w:rPr>
              <w:t>DESCRIPCIÓN DEL PRODUCTO</w:t>
            </w:r>
          </w:p>
        </w:tc>
        <w:tc>
          <w:tcPr>
            <w:tcW w:w="1468" w:type="dxa"/>
            <w:tcBorders>
              <w:left w:val="nil"/>
              <w:bottom w:val="single" w:sz="4" w:space="0" w:color="auto"/>
              <w:right w:val="nil"/>
            </w:tcBorders>
            <w:vAlign w:val="center"/>
          </w:tcPr>
          <w:p w:rsidR="002F3E59" w:rsidRPr="00B202ED" w:rsidRDefault="002F3E59" w:rsidP="008E4E8E">
            <w:pPr>
              <w:tabs>
                <w:tab w:val="left" w:pos="206"/>
                <w:tab w:val="left" w:pos="356"/>
              </w:tabs>
              <w:spacing w:after="0" w:line="240" w:lineRule="auto"/>
              <w:ind w:left="0" w:firstLine="0"/>
              <w:jc w:val="center"/>
              <w:rPr>
                <w:rFonts w:ascii="Century Gothic" w:hAnsi="Century Gothic" w:cs="Arial"/>
                <w:b/>
                <w:sz w:val="18"/>
                <w:szCs w:val="20"/>
              </w:rPr>
            </w:pPr>
            <w:r w:rsidRPr="00B202ED">
              <w:rPr>
                <w:rFonts w:ascii="Century Gothic" w:hAnsi="Century Gothic" w:cs="Arial"/>
                <w:b/>
                <w:sz w:val="18"/>
                <w:szCs w:val="20"/>
              </w:rPr>
              <w:t>PLAZO DE ENTREGA</w:t>
            </w:r>
          </w:p>
        </w:tc>
      </w:tr>
      <w:tr w:rsidR="002F3E59" w:rsidRPr="00B202ED" w:rsidTr="00100D04">
        <w:trPr>
          <w:trHeight w:val="158"/>
          <w:jc w:val="center"/>
        </w:trPr>
        <w:tc>
          <w:tcPr>
            <w:tcW w:w="337" w:type="dxa"/>
            <w:tcBorders>
              <w:top w:val="dotted" w:sz="4" w:space="0" w:color="auto"/>
              <w:left w:val="nil"/>
              <w:bottom w:val="dotted" w:sz="4" w:space="0" w:color="auto"/>
              <w:right w:val="nil"/>
            </w:tcBorders>
            <w:vAlign w:val="center"/>
          </w:tcPr>
          <w:p w:rsidR="002F3E59" w:rsidRPr="00B202ED" w:rsidRDefault="002F3E59" w:rsidP="008E4E8E">
            <w:pPr>
              <w:spacing w:after="0" w:line="240" w:lineRule="auto"/>
              <w:ind w:left="0" w:firstLine="0"/>
              <w:jc w:val="center"/>
              <w:rPr>
                <w:rFonts w:ascii="Century Gothic" w:hAnsi="Century Gothic" w:cs="Arial"/>
                <w:sz w:val="18"/>
                <w:szCs w:val="20"/>
              </w:rPr>
            </w:pPr>
            <w:r w:rsidRPr="00B202ED">
              <w:rPr>
                <w:rFonts w:ascii="Century Gothic" w:hAnsi="Century Gothic" w:cs="Arial"/>
                <w:sz w:val="18"/>
                <w:szCs w:val="20"/>
              </w:rPr>
              <w:t>1</w:t>
            </w:r>
          </w:p>
        </w:tc>
        <w:tc>
          <w:tcPr>
            <w:tcW w:w="6758" w:type="dxa"/>
            <w:tcBorders>
              <w:top w:val="dotted" w:sz="4" w:space="0" w:color="auto"/>
              <w:left w:val="nil"/>
              <w:bottom w:val="dotted" w:sz="4" w:space="0" w:color="auto"/>
              <w:right w:val="nil"/>
            </w:tcBorders>
            <w:vAlign w:val="center"/>
          </w:tcPr>
          <w:p w:rsidR="00523459" w:rsidRPr="00B202ED" w:rsidRDefault="002F3E59" w:rsidP="00AB25DE">
            <w:pPr>
              <w:pStyle w:val="Prrafodelista"/>
              <w:tabs>
                <w:tab w:val="left" w:pos="284"/>
              </w:tabs>
              <w:spacing w:after="0" w:line="240" w:lineRule="auto"/>
              <w:ind w:left="43" w:firstLine="0"/>
              <w:rPr>
                <w:rFonts w:ascii="Century Gothic" w:hAnsi="Century Gothic" w:cs="Arial"/>
                <w:b/>
                <w:sz w:val="18"/>
                <w:szCs w:val="20"/>
              </w:rPr>
            </w:pPr>
            <w:r w:rsidRPr="00B202ED">
              <w:rPr>
                <w:rFonts w:ascii="Century Gothic" w:hAnsi="Century Gothic" w:cs="Arial"/>
                <w:b/>
                <w:sz w:val="18"/>
                <w:szCs w:val="20"/>
              </w:rPr>
              <w:t xml:space="preserve">Valoración de la información </w:t>
            </w:r>
          </w:p>
          <w:p w:rsidR="002F3E59" w:rsidRPr="00B202ED" w:rsidRDefault="00523459" w:rsidP="004A723C">
            <w:pPr>
              <w:pStyle w:val="Prrafodelista"/>
              <w:tabs>
                <w:tab w:val="left" w:pos="284"/>
              </w:tabs>
              <w:spacing w:after="0" w:line="240" w:lineRule="auto"/>
              <w:ind w:left="43" w:firstLine="0"/>
              <w:rPr>
                <w:rFonts w:ascii="Century Gothic" w:hAnsi="Century Gothic" w:cs="Arial"/>
                <w:sz w:val="18"/>
                <w:szCs w:val="20"/>
              </w:rPr>
            </w:pPr>
            <w:r w:rsidRPr="00B202ED">
              <w:rPr>
                <w:rFonts w:ascii="Century Gothic" w:hAnsi="Century Gothic" w:cs="Arial"/>
                <w:sz w:val="18"/>
                <w:szCs w:val="20"/>
              </w:rPr>
              <w:t xml:space="preserve">Debe contener una valoración de la información </w:t>
            </w:r>
            <w:r w:rsidR="002F3E59" w:rsidRPr="00B202ED">
              <w:rPr>
                <w:rFonts w:ascii="Century Gothic" w:hAnsi="Century Gothic" w:cs="Arial"/>
                <w:sz w:val="18"/>
                <w:szCs w:val="20"/>
              </w:rPr>
              <w:t xml:space="preserve">disponible para la </w:t>
            </w:r>
            <w:r w:rsidR="00CB3A1D" w:rsidRPr="00B202ED">
              <w:rPr>
                <w:rFonts w:ascii="Century Gothic" w:hAnsi="Century Gothic" w:cs="Arial"/>
                <w:sz w:val="18"/>
                <w:szCs w:val="20"/>
              </w:rPr>
              <w:t>evaluación proporcionada</w:t>
            </w:r>
            <w:r w:rsidR="002F3E59" w:rsidRPr="00B202ED">
              <w:rPr>
                <w:rFonts w:ascii="Century Gothic" w:eastAsia="Times" w:hAnsi="Century Gothic" w:cs="Arial"/>
                <w:sz w:val="18"/>
                <w:szCs w:val="20"/>
              </w:rPr>
              <w:t xml:space="preserve"> por las </w:t>
            </w:r>
            <w:r w:rsidR="00AB25DE" w:rsidRPr="00B202ED">
              <w:rPr>
                <w:rFonts w:ascii="Century Gothic" w:eastAsia="Times" w:hAnsi="Century Gothic" w:cs="Arial"/>
                <w:sz w:val="18"/>
                <w:szCs w:val="20"/>
              </w:rPr>
              <w:t>dependencias</w:t>
            </w:r>
            <w:r w:rsidR="002F3E59" w:rsidRPr="00B202ED">
              <w:rPr>
                <w:rFonts w:ascii="Century Gothic" w:eastAsia="Times" w:hAnsi="Century Gothic" w:cs="Arial"/>
                <w:sz w:val="18"/>
                <w:szCs w:val="20"/>
              </w:rPr>
              <w:t xml:space="preserve"> responsables en la gestión del fondo en la entidad</w:t>
            </w:r>
            <w:r w:rsidR="003A1183">
              <w:rPr>
                <w:rFonts w:ascii="Century Gothic" w:eastAsia="Times" w:hAnsi="Century Gothic" w:cs="Arial"/>
                <w:sz w:val="18"/>
                <w:szCs w:val="20"/>
              </w:rPr>
              <w:t>,</w:t>
            </w:r>
            <w:r w:rsidRPr="00B202ED">
              <w:rPr>
                <w:rFonts w:ascii="Century Gothic" w:eastAsia="Times" w:hAnsi="Century Gothic" w:cs="Arial"/>
                <w:sz w:val="18"/>
                <w:szCs w:val="20"/>
              </w:rPr>
              <w:t xml:space="preserve"> y el </w:t>
            </w:r>
            <w:r w:rsidR="006B1123">
              <w:rPr>
                <w:rFonts w:ascii="Century Gothic" w:eastAsia="Times" w:hAnsi="Century Gothic" w:cs="Arial"/>
                <w:sz w:val="18"/>
                <w:szCs w:val="20"/>
              </w:rPr>
              <w:t>programa</w:t>
            </w:r>
            <w:r w:rsidR="006B1123" w:rsidRPr="00B202ED">
              <w:rPr>
                <w:rFonts w:ascii="Century Gothic" w:eastAsia="Times" w:hAnsi="Century Gothic" w:cs="Arial"/>
                <w:sz w:val="18"/>
                <w:szCs w:val="20"/>
              </w:rPr>
              <w:t xml:space="preserve"> </w:t>
            </w:r>
            <w:r w:rsidR="002F3E59" w:rsidRPr="00B202ED">
              <w:rPr>
                <w:rFonts w:ascii="Century Gothic" w:eastAsia="Times" w:hAnsi="Century Gothic" w:cs="Arial"/>
                <w:sz w:val="18"/>
                <w:szCs w:val="20"/>
              </w:rPr>
              <w:t>de entr</w:t>
            </w:r>
            <w:r w:rsidR="00441792" w:rsidRPr="00B202ED">
              <w:rPr>
                <w:rFonts w:ascii="Century Gothic" w:eastAsia="Times" w:hAnsi="Century Gothic" w:cs="Arial"/>
                <w:sz w:val="18"/>
                <w:szCs w:val="20"/>
              </w:rPr>
              <w:t>e</w:t>
            </w:r>
            <w:r w:rsidR="002F3E59" w:rsidRPr="00B202ED">
              <w:rPr>
                <w:rFonts w:ascii="Century Gothic" w:eastAsia="Times" w:hAnsi="Century Gothic" w:cs="Arial"/>
                <w:sz w:val="18"/>
                <w:szCs w:val="20"/>
              </w:rPr>
              <w:t>vistas.</w:t>
            </w:r>
          </w:p>
        </w:tc>
        <w:tc>
          <w:tcPr>
            <w:tcW w:w="1468" w:type="dxa"/>
            <w:tcBorders>
              <w:top w:val="dotted" w:sz="4" w:space="0" w:color="auto"/>
              <w:left w:val="nil"/>
              <w:bottom w:val="dotted" w:sz="4" w:space="0" w:color="auto"/>
              <w:right w:val="nil"/>
            </w:tcBorders>
            <w:vAlign w:val="center"/>
          </w:tcPr>
          <w:p w:rsidR="002F3E59" w:rsidRPr="00B202ED" w:rsidRDefault="0048505D" w:rsidP="000F64AF">
            <w:pPr>
              <w:spacing w:after="0" w:line="240" w:lineRule="auto"/>
              <w:ind w:left="0" w:firstLine="0"/>
              <w:jc w:val="center"/>
              <w:rPr>
                <w:rFonts w:ascii="Century Gothic" w:hAnsi="Century Gothic" w:cs="Arial"/>
                <w:sz w:val="18"/>
                <w:szCs w:val="20"/>
              </w:rPr>
            </w:pPr>
            <w:r w:rsidRPr="00B202ED">
              <w:rPr>
                <w:rFonts w:ascii="Century Gothic" w:hAnsi="Century Gothic" w:cs="Arial"/>
                <w:sz w:val="18"/>
                <w:szCs w:val="20"/>
              </w:rPr>
              <w:t>[Colocar fecha]</w:t>
            </w:r>
          </w:p>
        </w:tc>
      </w:tr>
      <w:tr w:rsidR="002F3E59" w:rsidRPr="00B202ED" w:rsidTr="00100D04">
        <w:trPr>
          <w:trHeight w:val="158"/>
          <w:jc w:val="center"/>
        </w:trPr>
        <w:tc>
          <w:tcPr>
            <w:tcW w:w="337" w:type="dxa"/>
            <w:tcBorders>
              <w:top w:val="dotted" w:sz="4" w:space="0" w:color="auto"/>
              <w:left w:val="nil"/>
              <w:bottom w:val="dotted" w:sz="4" w:space="0" w:color="auto"/>
              <w:right w:val="nil"/>
            </w:tcBorders>
            <w:vAlign w:val="center"/>
          </w:tcPr>
          <w:p w:rsidR="002F3E59" w:rsidRPr="00B202ED" w:rsidRDefault="002F3E59" w:rsidP="008E4E8E">
            <w:pPr>
              <w:spacing w:after="0" w:line="240" w:lineRule="auto"/>
              <w:ind w:left="0" w:firstLine="0"/>
              <w:jc w:val="center"/>
              <w:rPr>
                <w:rFonts w:ascii="Century Gothic" w:hAnsi="Century Gothic" w:cs="Arial"/>
                <w:sz w:val="18"/>
                <w:szCs w:val="20"/>
              </w:rPr>
            </w:pPr>
            <w:r w:rsidRPr="00B202ED">
              <w:rPr>
                <w:rFonts w:ascii="Century Gothic" w:hAnsi="Century Gothic" w:cs="Arial"/>
                <w:sz w:val="18"/>
                <w:szCs w:val="20"/>
              </w:rPr>
              <w:t>2</w:t>
            </w:r>
          </w:p>
        </w:tc>
        <w:tc>
          <w:tcPr>
            <w:tcW w:w="6758" w:type="dxa"/>
            <w:tcBorders>
              <w:top w:val="dotted" w:sz="4" w:space="0" w:color="auto"/>
              <w:left w:val="nil"/>
              <w:bottom w:val="dotted" w:sz="4" w:space="0" w:color="auto"/>
              <w:right w:val="nil"/>
            </w:tcBorders>
            <w:vAlign w:val="center"/>
          </w:tcPr>
          <w:p w:rsidR="00523459" w:rsidRPr="00B202ED" w:rsidRDefault="002F3E59" w:rsidP="00441792">
            <w:pPr>
              <w:pStyle w:val="Prrafodelista"/>
              <w:tabs>
                <w:tab w:val="left" w:pos="284"/>
              </w:tabs>
              <w:spacing w:after="0" w:line="240" w:lineRule="auto"/>
              <w:ind w:left="43" w:firstLine="0"/>
              <w:rPr>
                <w:rFonts w:ascii="Century Gothic" w:hAnsi="Century Gothic" w:cs="Arial"/>
                <w:sz w:val="18"/>
                <w:szCs w:val="20"/>
              </w:rPr>
            </w:pPr>
            <w:r w:rsidRPr="00B202ED">
              <w:rPr>
                <w:rFonts w:ascii="Century Gothic" w:hAnsi="Century Gothic" w:cs="Arial"/>
                <w:b/>
                <w:sz w:val="18"/>
                <w:szCs w:val="20"/>
              </w:rPr>
              <w:t xml:space="preserve">Informe </w:t>
            </w:r>
            <w:r w:rsidR="00441792" w:rsidRPr="00B202ED">
              <w:rPr>
                <w:rFonts w:ascii="Century Gothic" w:hAnsi="Century Gothic" w:cs="Arial"/>
                <w:b/>
                <w:sz w:val="18"/>
                <w:szCs w:val="20"/>
              </w:rPr>
              <w:t xml:space="preserve">Inicial </w:t>
            </w:r>
            <w:r w:rsidR="00523459" w:rsidRPr="00B202ED">
              <w:rPr>
                <w:rFonts w:ascii="Century Gothic" w:hAnsi="Century Gothic" w:cs="Arial"/>
                <w:b/>
                <w:sz w:val="18"/>
                <w:szCs w:val="20"/>
              </w:rPr>
              <w:t>de Evaluación</w:t>
            </w:r>
          </w:p>
          <w:p w:rsidR="002F3E59" w:rsidRPr="00B202ED" w:rsidRDefault="00523459" w:rsidP="00442062">
            <w:pPr>
              <w:pStyle w:val="Prrafodelista"/>
              <w:tabs>
                <w:tab w:val="left" w:pos="284"/>
              </w:tabs>
              <w:spacing w:after="0" w:line="240" w:lineRule="auto"/>
              <w:ind w:left="43" w:firstLine="0"/>
              <w:rPr>
                <w:rFonts w:ascii="Century Gothic" w:hAnsi="Century Gothic" w:cs="Arial"/>
                <w:sz w:val="18"/>
                <w:szCs w:val="20"/>
              </w:rPr>
            </w:pPr>
            <w:r w:rsidRPr="00B202ED">
              <w:rPr>
                <w:rFonts w:ascii="Century Gothic" w:hAnsi="Century Gothic" w:cs="Arial"/>
                <w:sz w:val="18"/>
                <w:szCs w:val="20"/>
              </w:rPr>
              <w:t xml:space="preserve">Debe contener el </w:t>
            </w:r>
            <w:r w:rsidR="009C06B3" w:rsidRPr="00B202ED">
              <w:rPr>
                <w:rFonts w:ascii="Century Gothic" w:hAnsi="Century Gothic" w:cs="Arial"/>
                <w:sz w:val="18"/>
                <w:szCs w:val="20"/>
              </w:rPr>
              <w:t>informe</w:t>
            </w:r>
            <w:r w:rsidRPr="00B202ED">
              <w:rPr>
                <w:rFonts w:ascii="Century Gothic" w:hAnsi="Century Gothic" w:cs="Arial"/>
                <w:sz w:val="18"/>
                <w:szCs w:val="20"/>
              </w:rPr>
              <w:t xml:space="preserve"> inicial de la evaluación, </w:t>
            </w:r>
            <w:r w:rsidR="00442062">
              <w:rPr>
                <w:rFonts w:ascii="Century Gothic" w:hAnsi="Century Gothic" w:cs="Arial"/>
                <w:sz w:val="18"/>
                <w:szCs w:val="20"/>
              </w:rPr>
              <w:t xml:space="preserve">el cual </w:t>
            </w:r>
            <w:r w:rsidRPr="00B202ED">
              <w:rPr>
                <w:rFonts w:ascii="Century Gothic" w:hAnsi="Century Gothic" w:cs="Arial"/>
                <w:sz w:val="18"/>
                <w:szCs w:val="20"/>
              </w:rPr>
              <w:t xml:space="preserve">debe incluir respuesta a todas las preguntas del </w:t>
            </w:r>
            <w:r w:rsidR="002F3E59" w:rsidRPr="00B202ED">
              <w:rPr>
                <w:rFonts w:ascii="Century Gothic" w:hAnsi="Century Gothic" w:cs="Arial"/>
                <w:sz w:val="18"/>
                <w:szCs w:val="20"/>
              </w:rPr>
              <w:t xml:space="preserve">Anexo </w:t>
            </w:r>
            <w:r w:rsidRPr="00B202ED">
              <w:rPr>
                <w:rFonts w:ascii="Century Gothic" w:hAnsi="Century Gothic" w:cs="Arial"/>
                <w:sz w:val="18"/>
                <w:szCs w:val="20"/>
              </w:rPr>
              <w:t>A de los TDR.</w:t>
            </w:r>
            <w:r w:rsidR="002F3E59" w:rsidRPr="00B202ED">
              <w:rPr>
                <w:rFonts w:ascii="Century Gothic" w:hAnsi="Century Gothic" w:cs="Arial"/>
                <w:sz w:val="18"/>
                <w:szCs w:val="20"/>
              </w:rPr>
              <w:t xml:space="preserve"> </w:t>
            </w:r>
          </w:p>
        </w:tc>
        <w:tc>
          <w:tcPr>
            <w:tcW w:w="1468" w:type="dxa"/>
            <w:tcBorders>
              <w:top w:val="dotted" w:sz="4" w:space="0" w:color="auto"/>
              <w:left w:val="nil"/>
              <w:bottom w:val="dotted" w:sz="4" w:space="0" w:color="auto"/>
              <w:right w:val="nil"/>
            </w:tcBorders>
            <w:vAlign w:val="center"/>
          </w:tcPr>
          <w:p w:rsidR="002F3E59" w:rsidRPr="00B202ED" w:rsidRDefault="0048505D" w:rsidP="000F64AF">
            <w:pPr>
              <w:spacing w:after="0" w:line="240" w:lineRule="auto"/>
              <w:ind w:left="0" w:firstLine="0"/>
              <w:jc w:val="center"/>
              <w:rPr>
                <w:rFonts w:ascii="Century Gothic" w:hAnsi="Century Gothic" w:cs="Arial"/>
                <w:sz w:val="18"/>
                <w:szCs w:val="20"/>
              </w:rPr>
            </w:pPr>
            <w:r w:rsidRPr="00B202ED">
              <w:rPr>
                <w:rFonts w:ascii="Century Gothic" w:hAnsi="Century Gothic" w:cs="Arial"/>
                <w:sz w:val="18"/>
                <w:szCs w:val="20"/>
              </w:rPr>
              <w:t>[</w:t>
            </w:r>
            <w:r w:rsidR="00441792" w:rsidRPr="00B202ED">
              <w:rPr>
                <w:rFonts w:ascii="Century Gothic" w:hAnsi="Century Gothic" w:cs="Arial"/>
                <w:sz w:val="18"/>
                <w:szCs w:val="20"/>
              </w:rPr>
              <w:t>Colocar fecha</w:t>
            </w:r>
            <w:r w:rsidRPr="00B202ED">
              <w:rPr>
                <w:rFonts w:ascii="Century Gothic" w:hAnsi="Century Gothic" w:cs="Arial"/>
                <w:sz w:val="18"/>
                <w:szCs w:val="20"/>
              </w:rPr>
              <w:t>]</w:t>
            </w:r>
          </w:p>
        </w:tc>
      </w:tr>
      <w:tr w:rsidR="002F3E59" w:rsidRPr="00B202ED" w:rsidTr="00093112">
        <w:trPr>
          <w:trHeight w:val="806"/>
          <w:jc w:val="center"/>
        </w:trPr>
        <w:tc>
          <w:tcPr>
            <w:tcW w:w="337" w:type="dxa"/>
            <w:tcBorders>
              <w:top w:val="dotted" w:sz="4" w:space="0" w:color="auto"/>
              <w:left w:val="nil"/>
              <w:bottom w:val="dotted" w:sz="4" w:space="0" w:color="auto"/>
              <w:right w:val="nil"/>
            </w:tcBorders>
            <w:vAlign w:val="center"/>
          </w:tcPr>
          <w:p w:rsidR="002F3E59" w:rsidRPr="00B202ED" w:rsidRDefault="002F3E59" w:rsidP="008E4E8E">
            <w:pPr>
              <w:spacing w:after="0" w:line="240" w:lineRule="auto"/>
              <w:ind w:left="0" w:firstLine="0"/>
              <w:jc w:val="center"/>
              <w:rPr>
                <w:rFonts w:ascii="Century Gothic" w:hAnsi="Century Gothic" w:cs="Arial"/>
                <w:sz w:val="18"/>
                <w:szCs w:val="20"/>
              </w:rPr>
            </w:pPr>
            <w:r w:rsidRPr="00B202ED">
              <w:rPr>
                <w:rFonts w:ascii="Century Gothic" w:hAnsi="Century Gothic" w:cs="Arial"/>
                <w:sz w:val="18"/>
                <w:szCs w:val="20"/>
              </w:rPr>
              <w:t>3</w:t>
            </w:r>
          </w:p>
        </w:tc>
        <w:tc>
          <w:tcPr>
            <w:tcW w:w="6758" w:type="dxa"/>
            <w:tcBorders>
              <w:top w:val="dotted" w:sz="4" w:space="0" w:color="auto"/>
              <w:left w:val="nil"/>
              <w:bottom w:val="dotted" w:sz="4" w:space="0" w:color="auto"/>
              <w:right w:val="nil"/>
            </w:tcBorders>
            <w:vAlign w:val="center"/>
          </w:tcPr>
          <w:p w:rsidR="00523459" w:rsidRPr="00B202ED" w:rsidRDefault="002F3E59" w:rsidP="00523459">
            <w:pPr>
              <w:tabs>
                <w:tab w:val="left" w:pos="43"/>
              </w:tabs>
              <w:spacing w:after="0" w:line="240" w:lineRule="auto"/>
              <w:ind w:left="0" w:firstLine="43"/>
              <w:rPr>
                <w:rFonts w:ascii="Century Gothic" w:hAnsi="Century Gothic" w:cs="Arial"/>
                <w:b/>
                <w:sz w:val="18"/>
                <w:szCs w:val="20"/>
              </w:rPr>
            </w:pPr>
            <w:r w:rsidRPr="00B202ED">
              <w:rPr>
                <w:rFonts w:ascii="Century Gothic" w:hAnsi="Century Gothic" w:cs="Arial"/>
                <w:b/>
                <w:sz w:val="18"/>
                <w:szCs w:val="20"/>
              </w:rPr>
              <w:t xml:space="preserve">Informe </w:t>
            </w:r>
            <w:r w:rsidR="00441792" w:rsidRPr="00B202ED">
              <w:rPr>
                <w:rFonts w:ascii="Century Gothic" w:hAnsi="Century Gothic" w:cs="Arial"/>
                <w:b/>
                <w:sz w:val="18"/>
                <w:szCs w:val="20"/>
              </w:rPr>
              <w:t xml:space="preserve">Final </w:t>
            </w:r>
            <w:r w:rsidRPr="00B202ED">
              <w:rPr>
                <w:rFonts w:ascii="Century Gothic" w:hAnsi="Century Gothic" w:cs="Arial"/>
                <w:b/>
                <w:sz w:val="18"/>
                <w:szCs w:val="20"/>
              </w:rPr>
              <w:t>de Evaluación</w:t>
            </w:r>
          </w:p>
          <w:p w:rsidR="002F3E59" w:rsidRPr="00B202ED" w:rsidRDefault="00523459" w:rsidP="00442062">
            <w:pPr>
              <w:tabs>
                <w:tab w:val="left" w:pos="43"/>
              </w:tabs>
              <w:spacing w:after="0" w:line="240" w:lineRule="auto"/>
              <w:ind w:left="0" w:firstLine="43"/>
              <w:rPr>
                <w:rFonts w:ascii="Century Gothic" w:hAnsi="Century Gothic" w:cs="Arial"/>
                <w:sz w:val="18"/>
              </w:rPr>
            </w:pPr>
            <w:r w:rsidRPr="00B202ED">
              <w:rPr>
                <w:rFonts w:ascii="Century Gothic" w:hAnsi="Century Gothic" w:cs="Arial"/>
                <w:sz w:val="18"/>
                <w:szCs w:val="20"/>
              </w:rPr>
              <w:t xml:space="preserve">Debe contener el </w:t>
            </w:r>
            <w:r w:rsidR="009C06B3" w:rsidRPr="00B202ED">
              <w:rPr>
                <w:rFonts w:ascii="Century Gothic" w:hAnsi="Century Gothic" w:cs="Arial"/>
                <w:sz w:val="18"/>
                <w:szCs w:val="20"/>
              </w:rPr>
              <w:t>informe</w:t>
            </w:r>
            <w:r w:rsidRPr="00B202ED">
              <w:rPr>
                <w:rFonts w:ascii="Century Gothic" w:hAnsi="Century Gothic" w:cs="Arial"/>
                <w:sz w:val="18"/>
                <w:szCs w:val="20"/>
              </w:rPr>
              <w:t xml:space="preserve"> final de la evaluación, e</w:t>
            </w:r>
            <w:r w:rsidR="002F3E59" w:rsidRPr="00B202ED">
              <w:rPr>
                <w:rFonts w:ascii="Century Gothic" w:hAnsi="Century Gothic" w:cs="Arial"/>
                <w:sz w:val="18"/>
                <w:szCs w:val="20"/>
              </w:rPr>
              <w:t>laborado con base en el Anexo A</w:t>
            </w:r>
            <w:r w:rsidR="00442062">
              <w:rPr>
                <w:rFonts w:ascii="Century Gothic" w:hAnsi="Century Gothic" w:cs="Arial"/>
                <w:sz w:val="18"/>
                <w:szCs w:val="20"/>
              </w:rPr>
              <w:t xml:space="preserve"> de los TDR, el cual debe incluir: </w:t>
            </w:r>
            <w:r w:rsidR="002F3E59" w:rsidRPr="00B202ED">
              <w:rPr>
                <w:rFonts w:ascii="Century Gothic" w:hAnsi="Century Gothic" w:cs="Arial"/>
                <w:sz w:val="18"/>
              </w:rPr>
              <w:t xml:space="preserve">Resumen Ejecutivo, Índice, Introducción, respuestas a las </w:t>
            </w:r>
            <w:r w:rsidR="00CF28DC" w:rsidRPr="00B202ED">
              <w:rPr>
                <w:rFonts w:ascii="Century Gothic" w:hAnsi="Century Gothic" w:cs="Arial"/>
                <w:sz w:val="18"/>
              </w:rPr>
              <w:t>1</w:t>
            </w:r>
            <w:r w:rsidR="006436F6">
              <w:rPr>
                <w:rFonts w:ascii="Century Gothic" w:hAnsi="Century Gothic" w:cs="Arial"/>
                <w:sz w:val="18"/>
              </w:rPr>
              <w:t>7</w:t>
            </w:r>
            <w:r w:rsidR="002F3E59" w:rsidRPr="00B202ED">
              <w:rPr>
                <w:rFonts w:ascii="Century Gothic" w:hAnsi="Century Gothic" w:cs="Arial"/>
                <w:sz w:val="18"/>
              </w:rPr>
              <w:t xml:space="preserve"> preguntas de la evaluación, </w:t>
            </w:r>
            <w:r w:rsidR="00093112" w:rsidRPr="00B202ED">
              <w:rPr>
                <w:rFonts w:ascii="Century Gothic" w:hAnsi="Century Gothic" w:cs="Arial"/>
                <w:sz w:val="18"/>
              </w:rPr>
              <w:t xml:space="preserve">Conclusiones, Bibliografía </w:t>
            </w:r>
            <w:r w:rsidR="009C06B3" w:rsidRPr="00B202ED">
              <w:rPr>
                <w:rFonts w:ascii="Century Gothic" w:hAnsi="Century Gothic" w:cs="Arial"/>
                <w:sz w:val="18"/>
              </w:rPr>
              <w:t>y Anexos</w:t>
            </w:r>
            <w:r w:rsidR="00442062">
              <w:rPr>
                <w:rFonts w:ascii="Century Gothic" w:hAnsi="Century Gothic" w:cs="Arial"/>
                <w:sz w:val="18"/>
              </w:rPr>
              <w:t>.</w:t>
            </w:r>
          </w:p>
        </w:tc>
        <w:tc>
          <w:tcPr>
            <w:tcW w:w="1468" w:type="dxa"/>
            <w:tcBorders>
              <w:top w:val="dotted" w:sz="4" w:space="0" w:color="auto"/>
              <w:left w:val="nil"/>
              <w:bottom w:val="dotted" w:sz="4" w:space="0" w:color="auto"/>
              <w:right w:val="nil"/>
            </w:tcBorders>
            <w:vAlign w:val="center"/>
          </w:tcPr>
          <w:p w:rsidR="002F3E59" w:rsidRPr="00B202ED" w:rsidRDefault="002F3E59" w:rsidP="00E441BA">
            <w:pPr>
              <w:spacing w:after="0" w:line="240" w:lineRule="auto"/>
              <w:ind w:left="0" w:firstLine="0"/>
              <w:jc w:val="center"/>
              <w:rPr>
                <w:rFonts w:ascii="Century Gothic" w:hAnsi="Century Gothic" w:cs="Arial"/>
                <w:sz w:val="18"/>
                <w:szCs w:val="20"/>
              </w:rPr>
            </w:pPr>
            <w:r w:rsidRPr="00B202ED">
              <w:rPr>
                <w:rFonts w:ascii="Century Gothic" w:hAnsi="Century Gothic" w:cs="Arial"/>
                <w:color w:val="000000" w:themeColor="text1"/>
                <w:sz w:val="18"/>
                <w:szCs w:val="20"/>
              </w:rPr>
              <w:t xml:space="preserve"> </w:t>
            </w:r>
            <w:r w:rsidR="00441792" w:rsidRPr="00B202ED">
              <w:rPr>
                <w:rFonts w:ascii="Century Gothic" w:hAnsi="Century Gothic" w:cs="Arial"/>
                <w:sz w:val="18"/>
                <w:szCs w:val="20"/>
              </w:rPr>
              <w:t>(Colocar fecha)</w:t>
            </w:r>
          </w:p>
        </w:tc>
      </w:tr>
    </w:tbl>
    <w:p w:rsidR="00D709D5" w:rsidRPr="00B202ED" w:rsidRDefault="00D709D5" w:rsidP="008E4E8E">
      <w:pPr>
        <w:spacing w:after="0" w:line="240" w:lineRule="auto"/>
        <w:ind w:left="0" w:firstLine="0"/>
        <w:rPr>
          <w:rFonts w:ascii="Century Gothic" w:hAnsi="Century Gothic" w:cs="Arial"/>
          <w:sz w:val="20"/>
          <w:szCs w:val="20"/>
        </w:rPr>
      </w:pPr>
    </w:p>
    <w:p w:rsidR="006436F6" w:rsidRDefault="00FD1643" w:rsidP="00FE213B">
      <w:pPr>
        <w:pStyle w:val="Ttulo1"/>
        <w:numPr>
          <w:ilvl w:val="0"/>
          <w:numId w:val="62"/>
        </w:numPr>
        <w:spacing w:before="0"/>
        <w:ind w:hanging="436"/>
        <w:rPr>
          <w:lang w:val="es-ES"/>
        </w:rPr>
      </w:pPr>
      <w:bookmarkStart w:id="61" w:name="_Toc366082678"/>
      <w:bookmarkStart w:id="62" w:name="_Toc46157606"/>
      <w:r w:rsidRPr="00B202ED">
        <w:rPr>
          <w:lang w:val="es-ES"/>
        </w:rPr>
        <w:t>Responsabilidad y compromisos</w:t>
      </w:r>
      <w:bookmarkEnd w:id="62"/>
      <w:r w:rsidRPr="00B202ED">
        <w:rPr>
          <w:lang w:val="es-ES"/>
        </w:rPr>
        <w:t xml:space="preserve"> </w:t>
      </w:r>
      <w:bookmarkEnd w:id="61"/>
    </w:p>
    <w:p w:rsidR="006436F6" w:rsidRDefault="006436F6" w:rsidP="009A2287">
      <w:pPr>
        <w:spacing w:after="0" w:line="276" w:lineRule="auto"/>
        <w:ind w:left="-284" w:hanging="5"/>
        <w:rPr>
          <w:rFonts w:ascii="Century Gothic" w:hAnsi="Century Gothic" w:cs="Arial"/>
          <w:sz w:val="20"/>
          <w:szCs w:val="20"/>
        </w:rPr>
      </w:pPr>
    </w:p>
    <w:p w:rsidR="00F62C1E" w:rsidRDefault="00BA2DE9" w:rsidP="009A2287">
      <w:pPr>
        <w:spacing w:after="0" w:line="276" w:lineRule="auto"/>
        <w:ind w:left="-284" w:hanging="5"/>
        <w:rPr>
          <w:rFonts w:ascii="Century Gothic" w:hAnsi="Century Gothic" w:cs="Arial"/>
          <w:sz w:val="20"/>
          <w:szCs w:val="20"/>
        </w:rPr>
      </w:pPr>
      <w:r w:rsidRPr="00BA2DE9">
        <w:rPr>
          <w:rFonts w:ascii="Century Gothic" w:hAnsi="Century Gothic" w:cs="Arial"/>
          <w:sz w:val="20"/>
          <w:szCs w:val="20"/>
        </w:rPr>
        <w:t xml:space="preserve">Además de la calidad del estudio y el cumplimiento de los presentes Términos de  Referencia, el proveedor es el responsable de los costos y gastos que significan las instalaciones físicas, equipo de oficina, alquiler de servicios y transporte que se requiera para la realización de la evaluación; asimismo, es responsable del pago por servicios profesionales, viáticos y aseguramiento del personal profesional, técnico, administrativo y de apoyo que sea contratado para la ejecución de la evaluación y operaciones conexas. </w:t>
      </w:r>
    </w:p>
    <w:p w:rsidR="00F62C1E" w:rsidRDefault="00F62C1E" w:rsidP="009A2287">
      <w:pPr>
        <w:spacing w:after="0" w:line="276" w:lineRule="auto"/>
        <w:ind w:left="-284" w:hanging="5"/>
        <w:rPr>
          <w:rFonts w:ascii="Century Gothic" w:hAnsi="Century Gothic" w:cs="Arial"/>
          <w:sz w:val="20"/>
          <w:szCs w:val="20"/>
        </w:rPr>
      </w:pPr>
    </w:p>
    <w:p w:rsidR="00BA2DE9" w:rsidRPr="00BA2DE9" w:rsidRDefault="00BA2DE9" w:rsidP="009A2287">
      <w:pPr>
        <w:spacing w:after="0" w:line="276" w:lineRule="auto"/>
        <w:ind w:left="-284" w:hanging="5"/>
        <w:rPr>
          <w:rFonts w:ascii="Century Gothic" w:hAnsi="Century Gothic" w:cs="Arial"/>
          <w:sz w:val="20"/>
          <w:szCs w:val="20"/>
        </w:rPr>
      </w:pPr>
      <w:r w:rsidRPr="00BA2DE9">
        <w:rPr>
          <w:rFonts w:ascii="Century Gothic" w:hAnsi="Century Gothic" w:cs="Arial"/>
          <w:sz w:val="20"/>
          <w:szCs w:val="20"/>
        </w:rPr>
        <w:t>Respecto de los entregables, el proveedor es el responsable de responder por escrito sobre aquellos comentarios emitidos por [</w:t>
      </w:r>
      <w:r w:rsidRPr="008541E9">
        <w:rPr>
          <w:rFonts w:ascii="Century Gothic" w:hAnsi="Century Gothic" w:cs="Arial"/>
          <w:sz w:val="20"/>
          <w:szCs w:val="20"/>
          <w:u w:val="single"/>
        </w:rPr>
        <w:t>escribir nombre de la unidad coordinadora de la evaluación</w:t>
      </w:r>
      <w:r w:rsidRPr="00BA2DE9">
        <w:rPr>
          <w:rFonts w:ascii="Century Gothic" w:hAnsi="Century Gothic" w:cs="Arial"/>
          <w:sz w:val="20"/>
          <w:szCs w:val="20"/>
        </w:rPr>
        <w:t>].</w:t>
      </w:r>
    </w:p>
    <w:p w:rsidR="00BA2DE9" w:rsidRPr="00BA2DE9" w:rsidRDefault="00BA2DE9" w:rsidP="009A2287">
      <w:pPr>
        <w:spacing w:after="0" w:line="276" w:lineRule="auto"/>
        <w:ind w:left="-284" w:hanging="5"/>
        <w:rPr>
          <w:rFonts w:ascii="Century Gothic" w:hAnsi="Century Gothic" w:cs="Arial"/>
          <w:sz w:val="20"/>
          <w:szCs w:val="20"/>
        </w:rPr>
      </w:pPr>
    </w:p>
    <w:p w:rsidR="00BA2DE9" w:rsidRPr="00BA2DE9" w:rsidRDefault="00BA2DE9" w:rsidP="009A2287">
      <w:pPr>
        <w:spacing w:after="0" w:line="276" w:lineRule="auto"/>
        <w:ind w:left="-284" w:hanging="5"/>
        <w:rPr>
          <w:rFonts w:ascii="Century Gothic" w:hAnsi="Century Gothic" w:cs="Arial"/>
          <w:sz w:val="20"/>
          <w:szCs w:val="20"/>
        </w:rPr>
      </w:pPr>
      <w:r w:rsidRPr="00BA2DE9">
        <w:rPr>
          <w:rFonts w:ascii="Century Gothic" w:hAnsi="Century Gothic" w:cs="Arial"/>
          <w:sz w:val="20"/>
          <w:szCs w:val="20"/>
        </w:rPr>
        <w:t>Para la revisión de los productos entregables la [</w:t>
      </w:r>
      <w:r w:rsidRPr="008541E9">
        <w:rPr>
          <w:rFonts w:ascii="Century Gothic" w:hAnsi="Century Gothic" w:cs="Arial"/>
          <w:sz w:val="20"/>
          <w:szCs w:val="20"/>
          <w:u w:val="single"/>
        </w:rPr>
        <w:t>escribir nombre de la unidad coordinadora de la evaluación</w:t>
      </w:r>
      <w:r w:rsidRPr="00BA2DE9">
        <w:rPr>
          <w:rFonts w:ascii="Century Gothic" w:hAnsi="Century Gothic" w:cs="Arial"/>
          <w:sz w:val="20"/>
          <w:szCs w:val="20"/>
        </w:rPr>
        <w:t>] entregará al proveedor sus observaciones y recomendaciones en un plazo no mayor a [</w:t>
      </w:r>
      <w:r w:rsidRPr="008541E9">
        <w:rPr>
          <w:rFonts w:ascii="Century Gothic" w:hAnsi="Century Gothic" w:cs="Arial"/>
          <w:sz w:val="20"/>
          <w:szCs w:val="20"/>
          <w:u w:val="single"/>
        </w:rPr>
        <w:t>escribir n</w:t>
      </w:r>
      <w:r w:rsidR="00FE213B">
        <w:rPr>
          <w:rFonts w:ascii="Century Gothic" w:hAnsi="Century Gothic" w:cs="Arial"/>
          <w:sz w:val="20"/>
          <w:szCs w:val="20"/>
          <w:u w:val="single"/>
        </w:rPr>
        <w:t>ú</w:t>
      </w:r>
      <w:r w:rsidRPr="008541E9">
        <w:rPr>
          <w:rFonts w:ascii="Century Gothic" w:hAnsi="Century Gothic" w:cs="Arial"/>
          <w:sz w:val="20"/>
          <w:szCs w:val="20"/>
          <w:u w:val="single"/>
        </w:rPr>
        <w:t>mero</w:t>
      </w:r>
      <w:r w:rsidRPr="00BA2DE9">
        <w:rPr>
          <w:rFonts w:ascii="Century Gothic" w:hAnsi="Century Gothic" w:cs="Arial"/>
          <w:sz w:val="20"/>
          <w:szCs w:val="20"/>
        </w:rPr>
        <w:t xml:space="preserve">] días hábiles después de la fecha de recepción de </w:t>
      </w:r>
      <w:r w:rsidR="006B1123" w:rsidRPr="00A31921">
        <w:rPr>
          <w:rFonts w:ascii="Century Gothic" w:hAnsi="Century Gothic" w:cs="Arial"/>
          <w:sz w:val="20"/>
          <w:szCs w:val="20"/>
        </w:rPr>
        <w:t>los</w:t>
      </w:r>
      <w:r w:rsidR="006B1123">
        <w:rPr>
          <w:rFonts w:ascii="Century Gothic" w:hAnsi="Century Gothic" w:cs="Arial"/>
          <w:sz w:val="20"/>
          <w:szCs w:val="20"/>
        </w:rPr>
        <w:t xml:space="preserve"> mismos, en el formato definido para ello y los enviará a la persona coordinadora de la evaluación vía correo electrónico</w:t>
      </w:r>
      <w:r w:rsidRPr="00BA2DE9">
        <w:rPr>
          <w:rFonts w:ascii="Century Gothic" w:hAnsi="Century Gothic" w:cs="Arial"/>
          <w:sz w:val="20"/>
          <w:szCs w:val="20"/>
        </w:rPr>
        <w:t>. El proveedor contará con [</w:t>
      </w:r>
      <w:r w:rsidRPr="008541E9">
        <w:rPr>
          <w:rFonts w:ascii="Century Gothic" w:hAnsi="Century Gothic" w:cs="Arial"/>
          <w:sz w:val="20"/>
          <w:szCs w:val="20"/>
          <w:u w:val="single"/>
        </w:rPr>
        <w:t>escribir numero</w:t>
      </w:r>
      <w:r w:rsidRPr="00BA2DE9">
        <w:rPr>
          <w:rFonts w:ascii="Century Gothic" w:hAnsi="Century Gothic" w:cs="Arial"/>
          <w:sz w:val="20"/>
          <w:szCs w:val="20"/>
        </w:rPr>
        <w:t>] días hábiles después de la emisión de las observaciones y recomendaciones para hacer las correcciones a los productos entregables</w:t>
      </w:r>
      <w:r w:rsidR="006B1123">
        <w:rPr>
          <w:rFonts w:ascii="Century Gothic" w:hAnsi="Century Gothic" w:cs="Arial"/>
          <w:sz w:val="20"/>
          <w:szCs w:val="20"/>
        </w:rPr>
        <w:t xml:space="preserve"> y entregarlas al área requiriente vía correo electrónico</w:t>
      </w:r>
      <w:r w:rsidRPr="00BA2DE9">
        <w:rPr>
          <w:rFonts w:ascii="Century Gothic" w:hAnsi="Century Gothic" w:cs="Arial"/>
          <w:sz w:val="20"/>
          <w:szCs w:val="20"/>
        </w:rPr>
        <w:t xml:space="preserve">. </w:t>
      </w:r>
    </w:p>
    <w:p w:rsidR="00BA2DE9" w:rsidRPr="00BA2DE9" w:rsidRDefault="00BA2DE9" w:rsidP="009A2287">
      <w:pPr>
        <w:spacing w:after="0" w:line="276" w:lineRule="auto"/>
        <w:ind w:left="-284" w:hanging="5"/>
        <w:rPr>
          <w:rFonts w:ascii="Century Gothic" w:hAnsi="Century Gothic" w:cs="Arial"/>
          <w:sz w:val="20"/>
          <w:szCs w:val="20"/>
        </w:rPr>
      </w:pPr>
    </w:p>
    <w:p w:rsidR="00BA2DE9" w:rsidRPr="00BA2DE9" w:rsidRDefault="00BA2DE9" w:rsidP="009A2287">
      <w:pPr>
        <w:spacing w:after="0" w:line="276" w:lineRule="auto"/>
        <w:ind w:left="-284" w:hanging="5"/>
        <w:rPr>
          <w:rFonts w:ascii="Century Gothic" w:hAnsi="Century Gothic" w:cs="Arial"/>
          <w:sz w:val="20"/>
          <w:szCs w:val="20"/>
        </w:rPr>
      </w:pPr>
      <w:r w:rsidRPr="00BA2DE9">
        <w:rPr>
          <w:rFonts w:ascii="Century Gothic" w:hAnsi="Century Gothic" w:cs="Arial"/>
          <w:sz w:val="20"/>
          <w:szCs w:val="20"/>
        </w:rPr>
        <w:t xml:space="preserve">En total este proceso de revisión, corrección y aprobación de los productos entregables deberá llevar, como máximo, hasta </w:t>
      </w:r>
      <w:r w:rsidR="00E620FD" w:rsidRPr="00FE213B">
        <w:rPr>
          <w:rFonts w:ascii="Century Gothic" w:hAnsi="Century Gothic" w:cs="Arial"/>
          <w:sz w:val="20"/>
          <w:szCs w:val="20"/>
          <w:u w:val="single"/>
        </w:rPr>
        <w:t>[escribir n</w:t>
      </w:r>
      <w:r w:rsidR="00FE213B">
        <w:rPr>
          <w:rFonts w:ascii="Century Gothic" w:hAnsi="Century Gothic" w:cs="Arial"/>
          <w:sz w:val="20"/>
          <w:szCs w:val="20"/>
          <w:u w:val="single"/>
        </w:rPr>
        <w:t>ú</w:t>
      </w:r>
      <w:r w:rsidR="00E620FD" w:rsidRPr="00FE213B">
        <w:rPr>
          <w:rFonts w:ascii="Century Gothic" w:hAnsi="Century Gothic" w:cs="Arial"/>
          <w:sz w:val="20"/>
          <w:szCs w:val="20"/>
          <w:u w:val="single"/>
        </w:rPr>
        <w:t xml:space="preserve">mero] </w:t>
      </w:r>
      <w:r w:rsidRPr="00BA2DE9">
        <w:rPr>
          <w:rFonts w:ascii="Century Gothic" w:hAnsi="Century Gothic" w:cs="Arial"/>
          <w:sz w:val="20"/>
          <w:szCs w:val="20"/>
        </w:rPr>
        <w:t>días hábiles después de entregados los mismos y de acuerdo con el procedimiento detallado anteriormente. Lo anterior, a reserva de que dicho plazo pueda ser inferior dependiendo de las fechas en que se emitan los oficios de observaciones, de conformidad o de entrega de los productos debidamente corregidos. El plazo podrá ser superior sólo si la [</w:t>
      </w:r>
      <w:r w:rsidRPr="008541E9">
        <w:rPr>
          <w:rFonts w:ascii="Century Gothic" w:hAnsi="Century Gothic" w:cs="Arial"/>
          <w:sz w:val="20"/>
          <w:szCs w:val="20"/>
          <w:u w:val="single"/>
        </w:rPr>
        <w:t>escribir nombre de la unidad coordinadora de la evaluación</w:t>
      </w:r>
      <w:r w:rsidR="008541E9">
        <w:rPr>
          <w:rFonts w:ascii="Century Gothic" w:hAnsi="Century Gothic" w:cs="Arial"/>
          <w:sz w:val="20"/>
          <w:szCs w:val="20"/>
        </w:rPr>
        <w:t>] lo solicita</w:t>
      </w:r>
      <w:r w:rsidRPr="00BA2DE9">
        <w:rPr>
          <w:rFonts w:ascii="Century Gothic" w:hAnsi="Century Gothic" w:cs="Arial"/>
          <w:sz w:val="20"/>
          <w:szCs w:val="20"/>
        </w:rPr>
        <w:t>.</w:t>
      </w:r>
    </w:p>
    <w:p w:rsidR="00BA2DE9" w:rsidRPr="00BA2DE9" w:rsidRDefault="00BA2DE9" w:rsidP="009A2287">
      <w:pPr>
        <w:spacing w:after="0" w:line="276" w:lineRule="auto"/>
        <w:ind w:left="-284" w:hanging="5"/>
        <w:rPr>
          <w:rFonts w:ascii="Century Gothic" w:hAnsi="Century Gothic" w:cs="Arial"/>
          <w:sz w:val="20"/>
          <w:szCs w:val="20"/>
        </w:rPr>
      </w:pPr>
    </w:p>
    <w:p w:rsidR="00BA2DE9" w:rsidRPr="00BA2DE9" w:rsidRDefault="00BA2DE9" w:rsidP="009A2287">
      <w:pPr>
        <w:spacing w:after="0" w:line="276" w:lineRule="auto"/>
        <w:ind w:left="-284" w:hanging="5"/>
        <w:rPr>
          <w:rFonts w:ascii="Century Gothic" w:hAnsi="Century Gothic" w:cs="Arial"/>
          <w:sz w:val="20"/>
          <w:szCs w:val="20"/>
        </w:rPr>
      </w:pPr>
      <w:r w:rsidRPr="00BA2DE9">
        <w:rPr>
          <w:rFonts w:ascii="Century Gothic" w:hAnsi="Century Gothic" w:cs="Arial"/>
          <w:sz w:val="20"/>
          <w:szCs w:val="20"/>
        </w:rPr>
        <w:t>La emisión de los oficios de observaciones y recomendaciones, así como los reportes de conformidad serán realizados en los plazos estipulados en estos Términos de Referencia. Será responsabilidad del proveedor recoger estos oficios, así como responder en los plazos establecidos a las observaciones realizadas y entregar los productos con sus correspondientes copias. Los días hábiles para realizar las correcciones a los productos entregables se contarán a partir de la fecha de emisión del oficio expedido por parte de la [</w:t>
      </w:r>
      <w:r w:rsidRPr="008541E9">
        <w:rPr>
          <w:rFonts w:ascii="Century Gothic" w:hAnsi="Century Gothic" w:cs="Arial"/>
          <w:sz w:val="20"/>
          <w:szCs w:val="20"/>
          <w:u w:val="single"/>
        </w:rPr>
        <w:t>escribir nombre de la unidad coordinadora de la evaluación</w:t>
      </w:r>
      <w:r w:rsidRPr="00BA2DE9">
        <w:rPr>
          <w:rFonts w:ascii="Century Gothic" w:hAnsi="Century Gothic" w:cs="Arial"/>
          <w:sz w:val="20"/>
          <w:szCs w:val="20"/>
        </w:rPr>
        <w:t>].</w:t>
      </w:r>
    </w:p>
    <w:p w:rsidR="00BA2DE9" w:rsidRPr="00BA2DE9" w:rsidRDefault="00BA2DE9" w:rsidP="009A2287">
      <w:pPr>
        <w:spacing w:after="0" w:line="276" w:lineRule="auto"/>
        <w:ind w:left="-284" w:hanging="5"/>
        <w:rPr>
          <w:rFonts w:ascii="Century Gothic" w:hAnsi="Century Gothic" w:cs="Arial"/>
          <w:sz w:val="20"/>
          <w:szCs w:val="20"/>
        </w:rPr>
      </w:pPr>
    </w:p>
    <w:p w:rsidR="00D709D5" w:rsidRDefault="00BA2DE9" w:rsidP="009A2287">
      <w:pPr>
        <w:spacing w:after="0" w:line="276" w:lineRule="auto"/>
        <w:ind w:left="-284" w:hanging="5"/>
        <w:rPr>
          <w:rFonts w:ascii="Century Gothic" w:hAnsi="Century Gothic" w:cs="Arial"/>
          <w:sz w:val="20"/>
          <w:szCs w:val="20"/>
        </w:rPr>
      </w:pPr>
      <w:r w:rsidRPr="00BA2DE9">
        <w:rPr>
          <w:rFonts w:ascii="Century Gothic" w:hAnsi="Century Gothic" w:cs="Arial"/>
          <w:sz w:val="20"/>
          <w:szCs w:val="20"/>
        </w:rPr>
        <w:t>Si al cabo de este procedimiento la [</w:t>
      </w:r>
      <w:r w:rsidRPr="008541E9">
        <w:rPr>
          <w:rFonts w:ascii="Century Gothic" w:hAnsi="Century Gothic" w:cs="Arial"/>
          <w:sz w:val="20"/>
          <w:szCs w:val="20"/>
          <w:u w:val="single"/>
        </w:rPr>
        <w:t>escribir nombre de la unidad coordinadora de la evaluación</w:t>
      </w:r>
      <w:r w:rsidRPr="00BA2DE9">
        <w:rPr>
          <w:rFonts w:ascii="Century Gothic" w:hAnsi="Century Gothic" w:cs="Arial"/>
          <w:sz w:val="20"/>
          <w:szCs w:val="20"/>
        </w:rPr>
        <w:t>] considera que el producto no fue entregado a su entera satisfacción, se procederá a aplicar las cláusulas correspondientes al contrato que se refieren al no cumplimiento de las características adecuadas de los productos entregables.</w:t>
      </w:r>
    </w:p>
    <w:p w:rsidR="00BA2DE9" w:rsidRPr="00B202ED" w:rsidRDefault="00BA2DE9" w:rsidP="00BA2DE9">
      <w:pPr>
        <w:spacing w:after="0" w:line="276" w:lineRule="auto"/>
        <w:ind w:left="0" w:firstLine="0"/>
        <w:rPr>
          <w:rFonts w:ascii="Century Gothic" w:hAnsi="Century Gothic" w:cs="Arial"/>
          <w:sz w:val="20"/>
          <w:szCs w:val="20"/>
        </w:rPr>
      </w:pPr>
    </w:p>
    <w:p w:rsidR="006436F6" w:rsidRDefault="00FD1643" w:rsidP="00FE213B">
      <w:pPr>
        <w:pStyle w:val="Ttulo1"/>
        <w:numPr>
          <w:ilvl w:val="0"/>
          <w:numId w:val="62"/>
        </w:numPr>
        <w:spacing w:before="0"/>
        <w:ind w:hanging="436"/>
        <w:rPr>
          <w:lang w:val="es-ES"/>
        </w:rPr>
      </w:pPr>
      <w:bookmarkStart w:id="63" w:name="_Toc366082679"/>
      <w:bookmarkStart w:id="64" w:name="_Toc46157607"/>
      <w:r w:rsidRPr="00B202ED">
        <w:rPr>
          <w:lang w:val="es-ES"/>
        </w:rPr>
        <w:lastRenderedPageBreak/>
        <w:t>Punto de Reunión</w:t>
      </w:r>
      <w:bookmarkEnd w:id="63"/>
      <w:bookmarkEnd w:id="64"/>
    </w:p>
    <w:p w:rsidR="006436F6" w:rsidRDefault="006436F6" w:rsidP="00E75C88">
      <w:pPr>
        <w:spacing w:after="0" w:line="276" w:lineRule="auto"/>
        <w:ind w:left="-284" w:hanging="5"/>
        <w:rPr>
          <w:rFonts w:ascii="Century Gothic" w:hAnsi="Century Gothic" w:cs="Arial"/>
          <w:sz w:val="20"/>
          <w:szCs w:val="20"/>
        </w:rPr>
      </w:pPr>
    </w:p>
    <w:p w:rsidR="00DC7072" w:rsidRPr="00B202ED" w:rsidRDefault="00FD1643" w:rsidP="00E75C88">
      <w:pPr>
        <w:spacing w:after="0" w:line="276" w:lineRule="auto"/>
        <w:ind w:left="-284" w:hanging="5"/>
        <w:rPr>
          <w:rFonts w:ascii="Century Gothic" w:hAnsi="Century Gothic" w:cs="Arial"/>
          <w:sz w:val="20"/>
          <w:szCs w:val="20"/>
        </w:rPr>
      </w:pPr>
      <w:r w:rsidRPr="00B202ED">
        <w:rPr>
          <w:rFonts w:ascii="Century Gothic" w:hAnsi="Century Gothic" w:cs="Arial"/>
          <w:sz w:val="20"/>
          <w:szCs w:val="20"/>
        </w:rPr>
        <w:t xml:space="preserve">El espacio físico para la recepción y entrega de oficios o comunicaciones oficiales, así como para la entrega de productos del proyecto será en las </w:t>
      </w:r>
      <w:r w:rsidR="00C63C2E" w:rsidRPr="00B202ED">
        <w:rPr>
          <w:rFonts w:ascii="Century Gothic" w:hAnsi="Century Gothic" w:cs="Arial"/>
          <w:sz w:val="20"/>
          <w:szCs w:val="20"/>
        </w:rPr>
        <w:t>instalaciones ubicadas</w:t>
      </w:r>
      <w:r w:rsidR="005706D2" w:rsidRPr="00B202ED">
        <w:rPr>
          <w:rFonts w:ascii="Century Gothic" w:hAnsi="Century Gothic" w:cs="Arial"/>
          <w:sz w:val="20"/>
          <w:szCs w:val="20"/>
        </w:rPr>
        <w:t xml:space="preserve"> en [</w:t>
      </w:r>
      <w:r w:rsidR="005706D2" w:rsidRPr="00B202ED">
        <w:rPr>
          <w:rFonts w:ascii="Century Gothic" w:hAnsi="Century Gothic" w:cs="Arial"/>
          <w:sz w:val="20"/>
          <w:szCs w:val="20"/>
          <w:u w:val="single"/>
        </w:rPr>
        <w:t>escribir dirección</w:t>
      </w:r>
      <w:r w:rsidR="005706D2" w:rsidRPr="00B202ED">
        <w:rPr>
          <w:rFonts w:ascii="Century Gothic" w:hAnsi="Century Gothic" w:cs="Arial"/>
          <w:sz w:val="20"/>
          <w:szCs w:val="20"/>
        </w:rPr>
        <w:t>]</w:t>
      </w:r>
      <w:r w:rsidRPr="00B202ED">
        <w:rPr>
          <w:rFonts w:ascii="Century Gothic" w:hAnsi="Century Gothic" w:cs="Arial"/>
          <w:sz w:val="20"/>
          <w:szCs w:val="20"/>
        </w:rPr>
        <w:t>. Las notificaciones para la celebración de las reuniones se realizarán por correo electrónico</w:t>
      </w:r>
      <w:r w:rsidR="00DC7072" w:rsidRPr="00B202ED">
        <w:rPr>
          <w:rFonts w:ascii="Century Gothic" w:hAnsi="Century Gothic" w:cs="Arial"/>
          <w:sz w:val="20"/>
          <w:szCs w:val="20"/>
        </w:rPr>
        <w:t xml:space="preserve"> enviado por la</w:t>
      </w:r>
      <w:r w:rsidR="00E633CF" w:rsidRPr="00B202ED">
        <w:rPr>
          <w:rFonts w:ascii="Century Gothic" w:hAnsi="Century Gothic" w:cs="Arial"/>
          <w:sz w:val="20"/>
          <w:szCs w:val="20"/>
        </w:rPr>
        <w:t xml:space="preserve"> </w:t>
      </w:r>
      <w:r w:rsidR="005706D2" w:rsidRPr="00B202ED">
        <w:rPr>
          <w:rFonts w:ascii="Century Gothic" w:hAnsi="Century Gothic" w:cs="Arial"/>
          <w:sz w:val="20"/>
          <w:szCs w:val="20"/>
        </w:rPr>
        <w:t>[</w:t>
      </w:r>
      <w:r w:rsidR="00290027" w:rsidRPr="00290027">
        <w:rPr>
          <w:rFonts w:ascii="Century Gothic" w:hAnsi="Century Gothic" w:cs="Arial"/>
          <w:sz w:val="20"/>
          <w:szCs w:val="20"/>
          <w:u w:val="single"/>
        </w:rPr>
        <w:t>escribir nombre de la unidad coordinadora de la evaluación</w:t>
      </w:r>
      <w:r w:rsidR="005706D2" w:rsidRPr="00B202ED">
        <w:rPr>
          <w:rFonts w:ascii="Century Gothic" w:hAnsi="Century Gothic" w:cs="Arial"/>
          <w:sz w:val="20"/>
          <w:szCs w:val="20"/>
        </w:rPr>
        <w:t>]</w:t>
      </w:r>
      <w:r w:rsidR="00E633CF" w:rsidRPr="00B202ED">
        <w:rPr>
          <w:rFonts w:ascii="Century Gothic" w:hAnsi="Century Gothic" w:cs="Arial"/>
          <w:sz w:val="20"/>
          <w:szCs w:val="20"/>
        </w:rPr>
        <w:t xml:space="preserve"> </w:t>
      </w:r>
      <w:r w:rsidR="00DC7072" w:rsidRPr="00B202ED">
        <w:rPr>
          <w:rFonts w:ascii="Century Gothic" w:hAnsi="Century Gothic" w:cs="Arial"/>
          <w:sz w:val="20"/>
          <w:szCs w:val="20"/>
        </w:rPr>
        <w:t xml:space="preserve">en donde indicará el lugar, día y hora de realización de las </w:t>
      </w:r>
      <w:r w:rsidR="00793E2C" w:rsidRPr="00B202ED">
        <w:rPr>
          <w:rFonts w:ascii="Century Gothic" w:hAnsi="Century Gothic" w:cs="Arial"/>
          <w:sz w:val="20"/>
          <w:szCs w:val="20"/>
        </w:rPr>
        <w:t>mismas.</w:t>
      </w:r>
      <w:r w:rsidR="008B48C5" w:rsidRPr="00B202ED">
        <w:rPr>
          <w:rFonts w:ascii="Century Gothic" w:hAnsi="Century Gothic" w:cs="Arial"/>
          <w:sz w:val="20"/>
          <w:szCs w:val="20"/>
        </w:rPr>
        <w:t xml:space="preserve"> </w:t>
      </w:r>
      <w:r w:rsidR="00F76961">
        <w:rPr>
          <w:rFonts w:ascii="Century Gothic" w:hAnsi="Century Gothic" w:cs="Arial"/>
          <w:sz w:val="20"/>
          <w:szCs w:val="20"/>
        </w:rPr>
        <w:t>El proveedor</w:t>
      </w:r>
      <w:r w:rsidR="006C66ED" w:rsidRPr="00B202ED">
        <w:rPr>
          <w:rFonts w:ascii="Century Gothic" w:hAnsi="Century Gothic" w:cs="Arial"/>
          <w:sz w:val="20"/>
          <w:szCs w:val="20"/>
        </w:rPr>
        <w:t xml:space="preserve"> deberá estar disponible para llevar a cabo estas reuniones. </w:t>
      </w:r>
    </w:p>
    <w:p w:rsidR="00D709D5" w:rsidRPr="00B202ED" w:rsidRDefault="00D709D5" w:rsidP="00347BA4">
      <w:pPr>
        <w:spacing w:after="0" w:line="240" w:lineRule="auto"/>
        <w:ind w:left="0" w:firstLine="0"/>
        <w:rPr>
          <w:rFonts w:ascii="Century Gothic" w:hAnsi="Century Gothic" w:cs="Arial"/>
          <w:sz w:val="20"/>
          <w:szCs w:val="20"/>
        </w:rPr>
      </w:pPr>
    </w:p>
    <w:p w:rsidR="006436F6" w:rsidRDefault="00FD1643" w:rsidP="00FE213B">
      <w:pPr>
        <w:pStyle w:val="Ttulo1"/>
        <w:numPr>
          <w:ilvl w:val="0"/>
          <w:numId w:val="62"/>
        </w:numPr>
        <w:spacing w:before="0"/>
        <w:ind w:hanging="436"/>
        <w:rPr>
          <w:lang w:val="es-ES"/>
        </w:rPr>
      </w:pPr>
      <w:bookmarkStart w:id="65" w:name="_Toc366082681"/>
      <w:bookmarkStart w:id="66" w:name="_Toc46157608"/>
      <w:r w:rsidRPr="00B202ED">
        <w:rPr>
          <w:lang w:val="es-ES"/>
        </w:rPr>
        <w:t>Mecanismos de Administración, Verificación y Aceptación del Servicio</w:t>
      </w:r>
      <w:bookmarkEnd w:id="65"/>
      <w:bookmarkEnd w:id="66"/>
    </w:p>
    <w:p w:rsidR="002A1668" w:rsidRPr="00B202ED" w:rsidRDefault="00BE17F8" w:rsidP="00E75C88">
      <w:pPr>
        <w:spacing w:after="0" w:line="276" w:lineRule="auto"/>
        <w:ind w:left="-284" w:hanging="5"/>
        <w:rPr>
          <w:rFonts w:ascii="Century Gothic" w:hAnsi="Century Gothic" w:cs="Arial"/>
          <w:sz w:val="20"/>
          <w:szCs w:val="20"/>
        </w:rPr>
      </w:pPr>
      <w:r>
        <w:rPr>
          <w:rFonts w:ascii="Century Gothic" w:hAnsi="Century Gothic" w:cs="Arial"/>
          <w:sz w:val="20"/>
          <w:szCs w:val="20"/>
        </w:rPr>
        <w:t>El proveedor</w:t>
      </w:r>
      <w:r w:rsidR="00FD1643" w:rsidRPr="00B202ED">
        <w:rPr>
          <w:rFonts w:ascii="Century Gothic" w:hAnsi="Century Gothic" w:cs="Arial"/>
          <w:sz w:val="20"/>
          <w:szCs w:val="20"/>
        </w:rPr>
        <w:t xml:space="preserve"> deberá en</w:t>
      </w:r>
      <w:r w:rsidR="00E67D7C" w:rsidRPr="00B202ED">
        <w:rPr>
          <w:rFonts w:ascii="Century Gothic" w:hAnsi="Century Gothic" w:cs="Arial"/>
          <w:sz w:val="20"/>
          <w:szCs w:val="20"/>
        </w:rPr>
        <w:t>tregar cada producto de acuerdo con</w:t>
      </w:r>
      <w:r w:rsidR="00FD1643" w:rsidRPr="00B202ED">
        <w:rPr>
          <w:rFonts w:ascii="Century Gothic" w:hAnsi="Century Gothic" w:cs="Arial"/>
          <w:sz w:val="20"/>
          <w:szCs w:val="20"/>
        </w:rPr>
        <w:t xml:space="preserve"> los plazos y condiciones de entrega establecidos en los presentes</w:t>
      </w:r>
      <w:r w:rsidR="00862006" w:rsidRPr="00B202ED">
        <w:rPr>
          <w:rFonts w:ascii="Century Gothic" w:hAnsi="Century Gothic" w:cs="Arial"/>
          <w:sz w:val="20"/>
          <w:szCs w:val="20"/>
        </w:rPr>
        <w:t xml:space="preserve"> Términos de Referencia</w:t>
      </w:r>
      <w:r w:rsidR="00FD1643" w:rsidRPr="00B202ED">
        <w:rPr>
          <w:rFonts w:ascii="Century Gothic" w:hAnsi="Century Gothic" w:cs="Arial"/>
          <w:sz w:val="20"/>
          <w:szCs w:val="20"/>
        </w:rPr>
        <w:t xml:space="preserve">, dichos entregables serán validados por </w:t>
      </w:r>
      <w:r w:rsidR="00E67D7C" w:rsidRPr="00B202ED">
        <w:rPr>
          <w:rFonts w:ascii="Century Gothic" w:hAnsi="Century Gothic" w:cs="Arial"/>
          <w:sz w:val="20"/>
          <w:szCs w:val="20"/>
          <w:u w:val="single"/>
        </w:rPr>
        <w:t>[</w:t>
      </w:r>
      <w:r w:rsidR="001A36EF" w:rsidRPr="00290027">
        <w:rPr>
          <w:rFonts w:ascii="Century Gothic" w:hAnsi="Century Gothic" w:cs="Arial"/>
          <w:sz w:val="20"/>
          <w:szCs w:val="20"/>
          <w:u w:val="single"/>
        </w:rPr>
        <w:t>escribir nombre de la unidad coordinadora de la evaluación</w:t>
      </w:r>
      <w:r w:rsidR="00E67D7C" w:rsidRPr="00B202ED">
        <w:rPr>
          <w:rFonts w:ascii="Century Gothic" w:hAnsi="Century Gothic" w:cs="Arial"/>
          <w:sz w:val="20"/>
          <w:szCs w:val="20"/>
          <w:u w:val="single"/>
        </w:rPr>
        <w:t>]</w:t>
      </w:r>
      <w:r w:rsidR="00FD1643" w:rsidRPr="00B202ED">
        <w:rPr>
          <w:rFonts w:ascii="Century Gothic" w:hAnsi="Century Gothic" w:cs="Arial"/>
          <w:sz w:val="20"/>
          <w:szCs w:val="20"/>
        </w:rPr>
        <w:t xml:space="preserve">; </w:t>
      </w:r>
      <w:r w:rsidR="00E67D7C" w:rsidRPr="00B202ED">
        <w:rPr>
          <w:rFonts w:ascii="Century Gothic" w:hAnsi="Century Gothic" w:cs="Arial"/>
          <w:sz w:val="20"/>
          <w:szCs w:val="20"/>
        </w:rPr>
        <w:t>d</w:t>
      </w:r>
      <w:r w:rsidR="002A1668" w:rsidRPr="00B202ED">
        <w:rPr>
          <w:rFonts w:ascii="Century Gothic" w:hAnsi="Century Gothic" w:cs="Arial"/>
          <w:sz w:val="20"/>
          <w:szCs w:val="20"/>
        </w:rPr>
        <w:t xml:space="preserve">e acuerdo </w:t>
      </w:r>
      <w:r w:rsidR="00E67D7C" w:rsidRPr="00B202ED">
        <w:rPr>
          <w:rFonts w:ascii="Century Gothic" w:hAnsi="Century Gothic" w:cs="Arial"/>
          <w:sz w:val="20"/>
          <w:szCs w:val="20"/>
        </w:rPr>
        <w:t>con</w:t>
      </w:r>
      <w:r w:rsidR="002A1668" w:rsidRPr="00B202ED">
        <w:rPr>
          <w:rFonts w:ascii="Century Gothic" w:hAnsi="Century Gothic" w:cs="Arial"/>
          <w:sz w:val="20"/>
          <w:szCs w:val="20"/>
        </w:rPr>
        <w:t xml:space="preserve"> la normatividad aplicable</w:t>
      </w:r>
      <w:r w:rsidR="006B1123">
        <w:rPr>
          <w:rFonts w:ascii="Century Gothic" w:hAnsi="Century Gothic" w:cs="Arial"/>
          <w:sz w:val="20"/>
          <w:szCs w:val="20"/>
        </w:rPr>
        <w:t>.</w:t>
      </w:r>
    </w:p>
    <w:p w:rsidR="00A04A4D" w:rsidRPr="00B202ED" w:rsidRDefault="00A04A4D" w:rsidP="00E75C88">
      <w:pPr>
        <w:spacing w:after="0" w:line="276" w:lineRule="auto"/>
        <w:ind w:left="0" w:firstLine="0"/>
        <w:rPr>
          <w:rFonts w:ascii="Century Gothic" w:hAnsi="Century Gothic" w:cs="Arial"/>
          <w:sz w:val="20"/>
          <w:szCs w:val="20"/>
        </w:rPr>
      </w:pPr>
    </w:p>
    <w:p w:rsidR="008E4E8E" w:rsidRPr="00B202ED" w:rsidRDefault="004A0B11" w:rsidP="00405CD7">
      <w:pPr>
        <w:pStyle w:val="Ttulo1"/>
        <w:numPr>
          <w:ilvl w:val="0"/>
          <w:numId w:val="62"/>
        </w:numPr>
        <w:spacing w:before="0"/>
        <w:ind w:hanging="436"/>
        <w:rPr>
          <w:lang w:val="es-ES"/>
        </w:rPr>
      </w:pPr>
      <w:bookmarkStart w:id="67" w:name="_Toc366082682"/>
      <w:bookmarkStart w:id="68" w:name="_Toc46157609"/>
      <w:r w:rsidRPr="00B202ED">
        <w:rPr>
          <w:lang w:val="es-ES"/>
        </w:rPr>
        <w:t>Con</w:t>
      </w:r>
      <w:r w:rsidR="00FD1643" w:rsidRPr="00B202ED">
        <w:rPr>
          <w:lang w:val="es-ES"/>
        </w:rPr>
        <w:t>diciones generales</w:t>
      </w:r>
      <w:bookmarkEnd w:id="67"/>
      <w:bookmarkEnd w:id="68"/>
    </w:p>
    <w:bookmarkEnd w:id="12"/>
    <w:bookmarkEnd w:id="11"/>
    <w:bookmarkEnd w:id="13"/>
    <w:p w:rsidR="006436F6" w:rsidRDefault="006436F6" w:rsidP="009E16E3">
      <w:pPr>
        <w:spacing w:after="0" w:line="276" w:lineRule="auto"/>
        <w:ind w:left="-284" w:hanging="5"/>
        <w:rPr>
          <w:rFonts w:ascii="Century Gothic" w:hAnsi="Century Gothic" w:cs="Arial"/>
          <w:sz w:val="20"/>
          <w:szCs w:val="20"/>
        </w:rPr>
      </w:pPr>
    </w:p>
    <w:p w:rsidR="009E16E3" w:rsidRPr="009E16E3" w:rsidRDefault="009E16E3" w:rsidP="009E16E3">
      <w:pPr>
        <w:spacing w:after="0" w:line="276" w:lineRule="auto"/>
        <w:ind w:left="-284" w:hanging="5"/>
        <w:rPr>
          <w:rFonts w:ascii="Century Gothic" w:hAnsi="Century Gothic" w:cs="Arial"/>
          <w:sz w:val="20"/>
          <w:szCs w:val="20"/>
        </w:rPr>
      </w:pPr>
      <w:r w:rsidRPr="009E16E3">
        <w:rPr>
          <w:rFonts w:ascii="Century Gothic" w:hAnsi="Century Gothic" w:cs="Arial"/>
          <w:sz w:val="20"/>
          <w:szCs w:val="20"/>
        </w:rPr>
        <w:t xml:space="preserve">Además de los criterios establecidos en los presentes Términos de Referencia el proveedor podrá, de acuerdo con su experiencia, ampliará o aportar elementos adicionales que fortalezcan a la evaluación, debiendo cumplir como mínimo los puntos solicitados, sin costo alguno para la </w:t>
      </w:r>
      <w:r w:rsidR="00E620FD" w:rsidRPr="00FE213B">
        <w:rPr>
          <w:rFonts w:ascii="Century Gothic" w:hAnsi="Century Gothic" w:cs="Arial"/>
          <w:sz w:val="20"/>
          <w:szCs w:val="20"/>
          <w:u w:val="single"/>
        </w:rPr>
        <w:t>[escribir nombre de la unidad coordinadora de la evaluación]</w:t>
      </w:r>
      <w:r w:rsidRPr="009E16E3">
        <w:rPr>
          <w:rFonts w:ascii="Century Gothic" w:hAnsi="Century Gothic" w:cs="Arial"/>
          <w:sz w:val="20"/>
          <w:szCs w:val="20"/>
        </w:rPr>
        <w:t>.</w:t>
      </w:r>
    </w:p>
    <w:p w:rsidR="009E16E3" w:rsidRPr="009E16E3" w:rsidRDefault="009E16E3" w:rsidP="009E16E3">
      <w:pPr>
        <w:spacing w:after="0" w:line="276" w:lineRule="auto"/>
        <w:ind w:left="-284" w:hanging="5"/>
        <w:rPr>
          <w:rFonts w:ascii="Century Gothic" w:hAnsi="Century Gothic" w:cs="Arial"/>
          <w:sz w:val="20"/>
          <w:szCs w:val="20"/>
        </w:rPr>
      </w:pPr>
    </w:p>
    <w:p w:rsidR="009E16E3" w:rsidRPr="009E16E3" w:rsidRDefault="009E16E3" w:rsidP="009E16E3">
      <w:pPr>
        <w:spacing w:after="0" w:line="276" w:lineRule="auto"/>
        <w:ind w:left="-284" w:hanging="5"/>
        <w:rPr>
          <w:rFonts w:ascii="Century Gothic" w:hAnsi="Century Gothic" w:cs="Arial"/>
          <w:sz w:val="20"/>
          <w:szCs w:val="20"/>
        </w:rPr>
      </w:pPr>
      <w:r w:rsidRPr="009E16E3">
        <w:rPr>
          <w:rFonts w:ascii="Century Gothic" w:hAnsi="Century Gothic" w:cs="Arial"/>
          <w:sz w:val="20"/>
          <w:szCs w:val="20"/>
        </w:rPr>
        <w:t xml:space="preserve">La totalidad de la información generada para la realización de este proyecto es propiedad de la </w:t>
      </w:r>
      <w:r w:rsidR="00E620FD" w:rsidRPr="00FE213B">
        <w:rPr>
          <w:rFonts w:ascii="Century Gothic" w:hAnsi="Century Gothic" w:cs="Arial"/>
          <w:sz w:val="20"/>
          <w:szCs w:val="20"/>
          <w:u w:val="single"/>
        </w:rPr>
        <w:t>[escribir nombre de la unidad coordinadora de la evaluación]</w:t>
      </w:r>
      <w:r w:rsidRPr="009E16E3">
        <w:rPr>
          <w:rFonts w:ascii="Century Gothic" w:hAnsi="Century Gothic" w:cs="Arial"/>
          <w:sz w:val="20"/>
          <w:szCs w:val="20"/>
        </w:rPr>
        <w:t xml:space="preserve"> por lo que el proveedor no tiene derecho alguno para su diseminación, publicación o utilización. El proveedor tendrá responsabilidad por discrepancias, errores u omisiones de los trabajos que presente.</w:t>
      </w:r>
    </w:p>
    <w:p w:rsidR="009E16E3" w:rsidRPr="009E16E3" w:rsidRDefault="009E16E3" w:rsidP="009E16E3">
      <w:pPr>
        <w:spacing w:after="0" w:line="276" w:lineRule="auto"/>
        <w:ind w:left="-284" w:hanging="5"/>
        <w:rPr>
          <w:rFonts w:ascii="Century Gothic" w:hAnsi="Century Gothic" w:cs="Arial"/>
          <w:sz w:val="20"/>
          <w:szCs w:val="20"/>
        </w:rPr>
      </w:pPr>
    </w:p>
    <w:p w:rsidR="009E16E3" w:rsidRPr="009E16E3" w:rsidRDefault="009E16E3" w:rsidP="009E16E3">
      <w:pPr>
        <w:spacing w:after="0" w:line="276" w:lineRule="auto"/>
        <w:ind w:left="-284" w:hanging="5"/>
        <w:rPr>
          <w:rFonts w:ascii="Century Gothic" w:hAnsi="Century Gothic" w:cs="Arial"/>
          <w:sz w:val="20"/>
          <w:szCs w:val="20"/>
        </w:rPr>
      </w:pPr>
      <w:r w:rsidRPr="009E16E3">
        <w:rPr>
          <w:rFonts w:ascii="Century Gothic" w:hAnsi="Century Gothic" w:cs="Arial"/>
          <w:sz w:val="20"/>
          <w:szCs w:val="20"/>
        </w:rPr>
        <w:t xml:space="preserve">En caso de presentarse cualquiera de las condiciones citadas en el punto anterior, será obligación del proveedor realizar los trabajos necesarios para corregir, modificar, sustituir o complementar la parte o las partes del trabajo a que haya lugar, sin que esto implique un costo adicional para la </w:t>
      </w:r>
      <w:r w:rsidR="00E620FD" w:rsidRPr="00FE213B">
        <w:rPr>
          <w:rFonts w:ascii="Century Gothic" w:hAnsi="Century Gothic" w:cs="Arial"/>
          <w:sz w:val="20"/>
          <w:szCs w:val="20"/>
          <w:u w:val="single"/>
        </w:rPr>
        <w:t>[escribir nombre de la unidad coordinadora de la evaluación],</w:t>
      </w:r>
      <w:r w:rsidRPr="009E16E3">
        <w:rPr>
          <w:rFonts w:ascii="Century Gothic" w:hAnsi="Century Gothic" w:cs="Arial"/>
          <w:sz w:val="20"/>
          <w:szCs w:val="20"/>
        </w:rPr>
        <w:t xml:space="preserve"> lo cual se deberá llevar a cabo durante la vigencia del contrato. De lo contrario se aplicarán las cláusulas correspondientes del contrato suscrito.</w:t>
      </w:r>
    </w:p>
    <w:p w:rsidR="009E16E3" w:rsidRPr="009E16E3" w:rsidRDefault="009E16E3" w:rsidP="009E16E3">
      <w:pPr>
        <w:spacing w:after="0" w:line="276" w:lineRule="auto"/>
        <w:ind w:left="-284" w:hanging="5"/>
        <w:rPr>
          <w:rFonts w:ascii="Century Gothic" w:hAnsi="Century Gothic" w:cs="Arial"/>
          <w:sz w:val="20"/>
          <w:szCs w:val="20"/>
        </w:rPr>
      </w:pPr>
    </w:p>
    <w:p w:rsidR="009E16E3" w:rsidRPr="009E16E3" w:rsidRDefault="009E16E3" w:rsidP="009E16E3">
      <w:pPr>
        <w:spacing w:after="0" w:line="276" w:lineRule="auto"/>
        <w:ind w:left="-284" w:hanging="5"/>
        <w:rPr>
          <w:rFonts w:ascii="Century Gothic" w:hAnsi="Century Gothic" w:cs="Arial"/>
          <w:sz w:val="20"/>
          <w:szCs w:val="20"/>
        </w:rPr>
      </w:pPr>
      <w:r w:rsidRPr="009E16E3">
        <w:rPr>
          <w:rFonts w:ascii="Century Gothic" w:hAnsi="Century Gothic" w:cs="Arial"/>
          <w:sz w:val="20"/>
          <w:szCs w:val="20"/>
        </w:rPr>
        <w:t xml:space="preserve">La </w:t>
      </w:r>
      <w:r w:rsidR="00E620FD" w:rsidRPr="00FE213B">
        <w:rPr>
          <w:rFonts w:ascii="Century Gothic" w:hAnsi="Century Gothic" w:cs="Arial"/>
          <w:sz w:val="20"/>
          <w:szCs w:val="20"/>
          <w:u w:val="single"/>
        </w:rPr>
        <w:t>[escribir nombre de la unidad coordinadora de la evaluación]</w:t>
      </w:r>
      <w:r w:rsidRPr="009E16E3">
        <w:rPr>
          <w:rFonts w:ascii="Century Gothic" w:hAnsi="Century Gothic" w:cs="Arial"/>
          <w:sz w:val="20"/>
          <w:szCs w:val="20"/>
        </w:rPr>
        <w:t xml:space="preserve"> será responsable de resguardar los productos establecidos en los presentes Términos de Referencia del contrato.</w:t>
      </w:r>
    </w:p>
    <w:p w:rsidR="006B1123" w:rsidRDefault="006B1123">
      <w:pPr>
        <w:spacing w:after="0" w:line="240" w:lineRule="auto"/>
        <w:ind w:left="0" w:firstLine="0"/>
        <w:jc w:val="left"/>
      </w:pPr>
      <w:r>
        <w:br w:type="page"/>
      </w:r>
    </w:p>
    <w:p w:rsidR="007D5918" w:rsidRPr="00B202ED" w:rsidRDefault="009B2191" w:rsidP="003A13A2">
      <w:pPr>
        <w:pStyle w:val="Ttulo1"/>
        <w:spacing w:before="0" w:after="240"/>
        <w:rPr>
          <w:lang w:val="es-ES"/>
        </w:rPr>
      </w:pPr>
      <w:bookmarkStart w:id="69" w:name="_Toc46157610"/>
      <w:r w:rsidRPr="00B202ED">
        <w:rPr>
          <w:lang w:val="es-ES"/>
        </w:rPr>
        <w:lastRenderedPageBreak/>
        <w:t xml:space="preserve">Anexo </w:t>
      </w:r>
      <w:r w:rsidR="00172C19" w:rsidRPr="00B202ED">
        <w:rPr>
          <w:lang w:val="es-ES"/>
        </w:rPr>
        <w:t xml:space="preserve">A. </w:t>
      </w:r>
      <w:r w:rsidR="004A723C">
        <w:rPr>
          <w:lang w:val="es-ES"/>
        </w:rPr>
        <w:t>Criterios Técnicos</w:t>
      </w:r>
      <w:r w:rsidR="00D74065" w:rsidRPr="00B202ED">
        <w:rPr>
          <w:lang w:val="es-ES"/>
        </w:rPr>
        <w:t xml:space="preserve"> para la </w:t>
      </w:r>
      <w:r w:rsidR="004A0B11" w:rsidRPr="00B202ED">
        <w:rPr>
          <w:lang w:val="es-ES"/>
        </w:rPr>
        <w:t>Evaluación</w:t>
      </w:r>
      <w:r w:rsidR="002979EF">
        <w:rPr>
          <w:lang w:val="es-ES"/>
        </w:rPr>
        <w:t xml:space="preserve"> de Desempeño</w:t>
      </w:r>
      <w:r w:rsidR="004A0B11" w:rsidRPr="00B202ED">
        <w:rPr>
          <w:lang w:val="es-ES"/>
        </w:rPr>
        <w:t xml:space="preserve"> </w:t>
      </w:r>
      <w:r w:rsidR="00CB3A1D" w:rsidRPr="00B202ED">
        <w:rPr>
          <w:lang w:val="es-ES"/>
        </w:rPr>
        <w:t>del Fondo</w:t>
      </w:r>
      <w:r w:rsidR="004A0B11" w:rsidRPr="00B202ED">
        <w:rPr>
          <w:lang w:val="es-ES"/>
        </w:rPr>
        <w:t xml:space="preserve"> de Aportaciones para la Nómina Educativa y Gasto Operativo (FONE)</w:t>
      </w:r>
      <w:bookmarkStart w:id="70" w:name="_Toc443482062"/>
      <w:bookmarkStart w:id="71" w:name="_Toc220407480"/>
      <w:bookmarkStart w:id="72" w:name="_Toc220407650"/>
      <w:bookmarkEnd w:id="69"/>
    </w:p>
    <w:p w:rsidR="006F6F4A" w:rsidRPr="00B202ED" w:rsidRDefault="006F6F4A" w:rsidP="006F6F4A">
      <w:pPr>
        <w:ind w:left="0" w:firstLine="0"/>
        <w:rPr>
          <w:rFonts w:ascii="Century Gothic" w:hAnsi="Century Gothic"/>
          <w:b/>
          <w:color w:val="95B3D7" w:themeColor="accent1" w:themeTint="99"/>
          <w:sz w:val="20"/>
          <w:szCs w:val="20"/>
        </w:rPr>
      </w:pPr>
      <w:r w:rsidRPr="00B202ED">
        <w:rPr>
          <w:rFonts w:ascii="Century Gothic" w:hAnsi="Century Gothic"/>
          <w:b/>
          <w:color w:val="95B3D7" w:themeColor="accent1" w:themeTint="99"/>
          <w:sz w:val="20"/>
          <w:szCs w:val="20"/>
        </w:rPr>
        <w:t>I. APARTADOS DE EVALUACIÓN Y METODOLOGÍA</w:t>
      </w:r>
      <w:bookmarkEnd w:id="70"/>
      <w:r w:rsidRPr="00B202ED">
        <w:rPr>
          <w:rFonts w:ascii="Century Gothic" w:hAnsi="Century Gothic"/>
          <w:b/>
          <w:color w:val="95B3D7" w:themeColor="accent1" w:themeTint="99"/>
          <w:sz w:val="20"/>
          <w:szCs w:val="20"/>
        </w:rPr>
        <w:t xml:space="preserve"> </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La evaluación se divide en </w:t>
      </w:r>
      <w:r w:rsidRPr="00B202ED">
        <w:rPr>
          <w:rFonts w:ascii="Century Gothic" w:eastAsia="Times" w:hAnsi="Century Gothic" w:cs="Arial"/>
          <w:b/>
          <w:sz w:val="20"/>
          <w:szCs w:val="20"/>
        </w:rPr>
        <w:t xml:space="preserve">seis apartados y </w:t>
      </w:r>
      <w:r w:rsidR="00CA6B09">
        <w:rPr>
          <w:rFonts w:ascii="Century Gothic" w:eastAsia="Times" w:hAnsi="Century Gothic" w:cs="Arial"/>
          <w:b/>
          <w:sz w:val="20"/>
          <w:szCs w:val="20"/>
        </w:rPr>
        <w:t>17</w:t>
      </w:r>
      <w:r w:rsidRPr="00B202ED">
        <w:rPr>
          <w:rFonts w:ascii="Century Gothic" w:eastAsia="Times" w:hAnsi="Century Gothic" w:cs="Arial"/>
          <w:b/>
          <w:sz w:val="20"/>
          <w:szCs w:val="20"/>
        </w:rPr>
        <w:t xml:space="preserve"> preguntas</w:t>
      </w:r>
      <w:r w:rsidRPr="00B202ED">
        <w:rPr>
          <w:rFonts w:ascii="Century Gothic" w:eastAsia="Times" w:hAnsi="Century Gothic" w:cs="Arial"/>
          <w:sz w:val="20"/>
          <w:szCs w:val="20"/>
        </w:rPr>
        <w:t xml:space="preserve"> de acuerdo con el</w:t>
      </w:r>
      <w:r w:rsidR="00AA14EE">
        <w:rPr>
          <w:rFonts w:ascii="Century Gothic" w:eastAsia="Times" w:hAnsi="Century Gothic" w:cs="Arial"/>
          <w:sz w:val="20"/>
          <w:szCs w:val="20"/>
        </w:rPr>
        <w:t xml:space="preserve"> siguiente cuadro: </w:t>
      </w:r>
    </w:p>
    <w:tbl>
      <w:tblPr>
        <w:tblW w:w="0" w:type="auto"/>
        <w:jc w:val="center"/>
        <w:tblCellMar>
          <w:left w:w="0" w:type="dxa"/>
          <w:right w:w="0" w:type="dxa"/>
        </w:tblCellMar>
        <w:tblLook w:val="04A0"/>
      </w:tblPr>
      <w:tblGrid>
        <w:gridCol w:w="416"/>
        <w:gridCol w:w="5637"/>
        <w:gridCol w:w="1570"/>
        <w:gridCol w:w="1146"/>
      </w:tblGrid>
      <w:tr w:rsidR="006F6F4A" w:rsidRPr="00B202ED" w:rsidTr="006F6F4A">
        <w:trPr>
          <w:trHeight w:val="355"/>
          <w:jc w:val="center"/>
        </w:trPr>
        <w:tc>
          <w:tcPr>
            <w:tcW w:w="41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rsidR="006F6F4A" w:rsidRPr="00B202ED" w:rsidRDefault="006F6F4A" w:rsidP="006F6F4A">
            <w:pPr>
              <w:tabs>
                <w:tab w:val="left" w:pos="0"/>
                <w:tab w:val="left" w:pos="426"/>
              </w:tabs>
              <w:spacing w:after="0" w:line="276" w:lineRule="auto"/>
              <w:ind w:left="0" w:firstLine="0"/>
              <w:jc w:val="center"/>
              <w:rPr>
                <w:rFonts w:ascii="Century Gothic" w:hAnsi="Century Gothic" w:cs="Arial"/>
                <w:b/>
                <w:bCs/>
                <w:sz w:val="20"/>
                <w:szCs w:val="20"/>
              </w:rPr>
            </w:pPr>
            <w:r w:rsidRPr="00B202ED">
              <w:rPr>
                <w:rFonts w:ascii="Century Gothic" w:hAnsi="Century Gothic" w:cs="Arial"/>
                <w:b/>
                <w:bCs/>
                <w:sz w:val="20"/>
                <w:szCs w:val="20"/>
              </w:rPr>
              <w:t>No.</w:t>
            </w:r>
          </w:p>
        </w:tc>
        <w:tc>
          <w:tcPr>
            <w:tcW w:w="5637"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rsidR="006F6F4A" w:rsidRPr="00B202ED" w:rsidRDefault="006F6F4A" w:rsidP="006F6F4A">
            <w:pPr>
              <w:tabs>
                <w:tab w:val="left" w:pos="0"/>
                <w:tab w:val="left" w:pos="426"/>
              </w:tabs>
              <w:spacing w:after="0" w:line="276" w:lineRule="auto"/>
              <w:ind w:left="0" w:firstLine="0"/>
              <w:jc w:val="center"/>
              <w:rPr>
                <w:rFonts w:ascii="Century Gothic" w:eastAsiaTheme="minorHAnsi" w:hAnsi="Century Gothic" w:cs="Arial"/>
                <w:b/>
                <w:bCs/>
                <w:color w:val="000000"/>
                <w:sz w:val="20"/>
                <w:szCs w:val="20"/>
              </w:rPr>
            </w:pPr>
            <w:r w:rsidRPr="00B202ED">
              <w:rPr>
                <w:rFonts w:ascii="Century Gothic" w:hAnsi="Century Gothic" w:cs="Arial"/>
                <w:b/>
                <w:bCs/>
                <w:sz w:val="20"/>
                <w:szCs w:val="20"/>
              </w:rPr>
              <w:t>APARTADO</w:t>
            </w:r>
          </w:p>
        </w:tc>
        <w:tc>
          <w:tcPr>
            <w:tcW w:w="1570"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rsidR="006F6F4A" w:rsidRPr="00B202ED" w:rsidRDefault="006F6F4A" w:rsidP="006F6F4A">
            <w:pPr>
              <w:tabs>
                <w:tab w:val="left" w:pos="0"/>
                <w:tab w:val="left" w:pos="426"/>
              </w:tabs>
              <w:spacing w:after="0" w:line="276" w:lineRule="auto"/>
              <w:ind w:left="0" w:firstLine="0"/>
              <w:jc w:val="center"/>
              <w:rPr>
                <w:rFonts w:ascii="Century Gothic" w:eastAsiaTheme="minorHAnsi" w:hAnsi="Century Gothic" w:cs="Arial"/>
                <w:b/>
                <w:bCs/>
                <w:color w:val="000000"/>
                <w:sz w:val="20"/>
                <w:szCs w:val="20"/>
              </w:rPr>
            </w:pPr>
            <w:r w:rsidRPr="00B202ED">
              <w:rPr>
                <w:rFonts w:ascii="Century Gothic" w:hAnsi="Century Gothic" w:cs="Arial"/>
                <w:b/>
                <w:bCs/>
                <w:sz w:val="20"/>
                <w:szCs w:val="20"/>
              </w:rPr>
              <w:t>PREGUNTAS</w:t>
            </w:r>
          </w:p>
        </w:tc>
        <w:tc>
          <w:tcPr>
            <w:tcW w:w="1146"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rsidR="006F6F4A" w:rsidRPr="00B202ED" w:rsidRDefault="006F6F4A" w:rsidP="006F6F4A">
            <w:pPr>
              <w:tabs>
                <w:tab w:val="left" w:pos="0"/>
                <w:tab w:val="left" w:pos="426"/>
              </w:tabs>
              <w:spacing w:after="0" w:line="276" w:lineRule="auto"/>
              <w:ind w:left="0" w:firstLine="0"/>
              <w:jc w:val="center"/>
              <w:rPr>
                <w:rFonts w:ascii="Century Gothic" w:eastAsiaTheme="minorHAnsi" w:hAnsi="Century Gothic" w:cs="Arial"/>
                <w:b/>
                <w:bCs/>
                <w:color w:val="000000"/>
                <w:sz w:val="20"/>
                <w:szCs w:val="20"/>
              </w:rPr>
            </w:pPr>
            <w:r w:rsidRPr="00B202ED">
              <w:rPr>
                <w:rFonts w:ascii="Century Gothic" w:hAnsi="Century Gothic" w:cs="Arial"/>
                <w:b/>
                <w:bCs/>
                <w:sz w:val="20"/>
                <w:szCs w:val="20"/>
              </w:rPr>
              <w:t>TOTAL</w:t>
            </w:r>
          </w:p>
        </w:tc>
      </w:tr>
      <w:tr w:rsidR="006F6F4A" w:rsidRPr="00B202ED" w:rsidTr="006F6F4A">
        <w:trPr>
          <w:trHeight w:val="355"/>
          <w:jc w:val="center"/>
        </w:trPr>
        <w:tc>
          <w:tcPr>
            <w:tcW w:w="416" w:type="dxa"/>
            <w:tcBorders>
              <w:top w:val="nil"/>
              <w:left w:val="single" w:sz="8" w:space="0" w:color="auto"/>
              <w:bottom w:val="single" w:sz="8" w:space="0" w:color="auto"/>
              <w:right w:val="single" w:sz="8" w:space="0" w:color="auto"/>
            </w:tcBorders>
          </w:tcPr>
          <w:p w:rsidR="006F6F4A" w:rsidRPr="00B202ED" w:rsidRDefault="006F6F4A" w:rsidP="006F6F4A">
            <w:pPr>
              <w:tabs>
                <w:tab w:val="left" w:pos="0"/>
                <w:tab w:val="left" w:pos="426"/>
              </w:tabs>
              <w:spacing w:after="0" w:line="276" w:lineRule="auto"/>
              <w:ind w:left="0" w:firstLine="0"/>
              <w:jc w:val="center"/>
              <w:rPr>
                <w:rFonts w:ascii="Century Gothic" w:hAnsi="Century Gothic" w:cs="Arial"/>
                <w:sz w:val="20"/>
                <w:szCs w:val="20"/>
              </w:rPr>
            </w:pPr>
            <w:r w:rsidRPr="00B202ED">
              <w:rPr>
                <w:rFonts w:ascii="Century Gothic" w:hAnsi="Century Gothic" w:cs="Arial"/>
                <w:sz w:val="20"/>
                <w:szCs w:val="20"/>
              </w:rPr>
              <w:t>1</w:t>
            </w:r>
          </w:p>
        </w:tc>
        <w:tc>
          <w:tcPr>
            <w:tcW w:w="56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6F4A" w:rsidRPr="00B202ED" w:rsidRDefault="005104C1" w:rsidP="006F6F4A">
            <w:pPr>
              <w:tabs>
                <w:tab w:val="left" w:pos="0"/>
                <w:tab w:val="left" w:pos="426"/>
              </w:tabs>
              <w:spacing w:after="0" w:line="276" w:lineRule="auto"/>
              <w:ind w:left="0" w:firstLine="0"/>
              <w:rPr>
                <w:rFonts w:ascii="Century Gothic" w:hAnsi="Century Gothic" w:cs="Arial"/>
                <w:sz w:val="20"/>
                <w:szCs w:val="20"/>
              </w:rPr>
            </w:pPr>
            <w:r w:rsidRPr="00B202ED">
              <w:rPr>
                <w:rFonts w:ascii="Century Gothic" w:hAnsi="Century Gothic" w:cs="Arial"/>
                <w:sz w:val="20"/>
                <w:szCs w:val="20"/>
              </w:rPr>
              <w:t>Características</w:t>
            </w:r>
            <w:r w:rsidR="006F6F4A" w:rsidRPr="00B202ED">
              <w:rPr>
                <w:rFonts w:ascii="Century Gothic" w:hAnsi="Century Gothic" w:cs="Arial"/>
                <w:sz w:val="20"/>
                <w:szCs w:val="20"/>
              </w:rPr>
              <w:t xml:space="preserve"> del fondo</w:t>
            </w: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6F4A" w:rsidRPr="00B202ED" w:rsidRDefault="006F6F4A" w:rsidP="006F6F4A">
            <w:pPr>
              <w:tabs>
                <w:tab w:val="left" w:pos="0"/>
                <w:tab w:val="left" w:pos="426"/>
              </w:tabs>
              <w:spacing w:after="0" w:line="276" w:lineRule="auto"/>
              <w:ind w:left="0" w:firstLine="0"/>
              <w:jc w:val="center"/>
              <w:rPr>
                <w:rFonts w:ascii="Century Gothic" w:hAnsi="Century Gothic" w:cs="Arial"/>
                <w:sz w:val="20"/>
                <w:szCs w:val="20"/>
              </w:rPr>
            </w:pPr>
            <w:r w:rsidRPr="00B202ED">
              <w:rPr>
                <w:rFonts w:ascii="Century Gothic" w:hAnsi="Century Gothic" w:cs="Arial"/>
                <w:sz w:val="20"/>
                <w:szCs w:val="20"/>
              </w:rPr>
              <w:t>-</w:t>
            </w:r>
          </w:p>
        </w:tc>
        <w:tc>
          <w:tcPr>
            <w:tcW w:w="11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6F4A" w:rsidRPr="00B202ED" w:rsidRDefault="006F6F4A" w:rsidP="006F6F4A">
            <w:pPr>
              <w:tabs>
                <w:tab w:val="left" w:pos="0"/>
                <w:tab w:val="left" w:pos="426"/>
              </w:tabs>
              <w:spacing w:after="0" w:line="276" w:lineRule="auto"/>
              <w:ind w:left="0" w:firstLine="0"/>
              <w:jc w:val="center"/>
              <w:rPr>
                <w:rFonts w:ascii="Century Gothic" w:hAnsi="Century Gothic" w:cs="Arial"/>
                <w:sz w:val="20"/>
                <w:szCs w:val="20"/>
              </w:rPr>
            </w:pPr>
            <w:r w:rsidRPr="00B202ED">
              <w:rPr>
                <w:rFonts w:ascii="Century Gothic" w:hAnsi="Century Gothic" w:cs="Arial"/>
                <w:sz w:val="20"/>
                <w:szCs w:val="20"/>
              </w:rPr>
              <w:t>-</w:t>
            </w:r>
          </w:p>
        </w:tc>
      </w:tr>
      <w:tr w:rsidR="006F6F4A" w:rsidRPr="00B202ED" w:rsidTr="006F6F4A">
        <w:trPr>
          <w:trHeight w:val="355"/>
          <w:jc w:val="center"/>
        </w:trPr>
        <w:tc>
          <w:tcPr>
            <w:tcW w:w="416" w:type="dxa"/>
            <w:tcBorders>
              <w:top w:val="nil"/>
              <w:left w:val="single" w:sz="8" w:space="0" w:color="auto"/>
              <w:bottom w:val="single" w:sz="8" w:space="0" w:color="auto"/>
              <w:right w:val="single" w:sz="8" w:space="0" w:color="auto"/>
            </w:tcBorders>
          </w:tcPr>
          <w:p w:rsidR="006F6F4A" w:rsidRPr="00B202ED" w:rsidRDefault="006F6F4A" w:rsidP="006F6F4A">
            <w:pPr>
              <w:tabs>
                <w:tab w:val="left" w:pos="0"/>
                <w:tab w:val="left" w:pos="426"/>
              </w:tabs>
              <w:spacing w:after="0" w:line="276" w:lineRule="auto"/>
              <w:ind w:left="0" w:firstLine="0"/>
              <w:jc w:val="center"/>
              <w:rPr>
                <w:rFonts w:ascii="Century Gothic" w:hAnsi="Century Gothic" w:cs="Arial"/>
                <w:sz w:val="20"/>
                <w:szCs w:val="20"/>
              </w:rPr>
            </w:pPr>
            <w:r w:rsidRPr="00B202ED">
              <w:rPr>
                <w:rFonts w:ascii="Century Gothic" w:hAnsi="Century Gothic" w:cs="Arial"/>
                <w:sz w:val="20"/>
                <w:szCs w:val="20"/>
              </w:rPr>
              <w:t>2</w:t>
            </w:r>
          </w:p>
        </w:tc>
        <w:tc>
          <w:tcPr>
            <w:tcW w:w="56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6F4A" w:rsidRPr="00B202ED" w:rsidRDefault="006F6F4A" w:rsidP="006F6F4A">
            <w:pPr>
              <w:tabs>
                <w:tab w:val="left" w:pos="0"/>
                <w:tab w:val="left" w:pos="426"/>
              </w:tabs>
              <w:spacing w:after="0" w:line="276" w:lineRule="auto"/>
              <w:ind w:left="0" w:firstLine="0"/>
              <w:rPr>
                <w:rFonts w:ascii="Century Gothic" w:eastAsiaTheme="minorHAnsi" w:hAnsi="Century Gothic" w:cs="Arial"/>
                <w:color w:val="000000"/>
                <w:sz w:val="20"/>
                <w:szCs w:val="20"/>
              </w:rPr>
            </w:pPr>
            <w:r w:rsidRPr="00B202ED">
              <w:rPr>
                <w:rFonts w:ascii="Century Gothic" w:hAnsi="Century Gothic" w:cs="Arial"/>
                <w:sz w:val="20"/>
                <w:szCs w:val="20"/>
              </w:rPr>
              <w:t xml:space="preserve">Contribución y destino </w:t>
            </w: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6F4A" w:rsidRPr="00B202ED" w:rsidRDefault="00832352" w:rsidP="006F6F4A">
            <w:pPr>
              <w:tabs>
                <w:tab w:val="left" w:pos="0"/>
                <w:tab w:val="left" w:pos="426"/>
              </w:tabs>
              <w:spacing w:after="0" w:line="276" w:lineRule="auto"/>
              <w:ind w:left="0" w:firstLine="0"/>
              <w:jc w:val="center"/>
              <w:rPr>
                <w:rFonts w:ascii="Century Gothic" w:eastAsiaTheme="minorHAnsi" w:hAnsi="Century Gothic" w:cs="Arial"/>
                <w:color w:val="000000"/>
                <w:sz w:val="20"/>
                <w:szCs w:val="20"/>
              </w:rPr>
            </w:pPr>
            <w:r>
              <w:rPr>
                <w:rFonts w:ascii="Century Gothic" w:eastAsiaTheme="minorHAnsi" w:hAnsi="Century Gothic" w:cs="Arial"/>
                <w:color w:val="000000"/>
                <w:sz w:val="20"/>
                <w:szCs w:val="20"/>
              </w:rPr>
              <w:t>1 a 5</w:t>
            </w:r>
          </w:p>
        </w:tc>
        <w:tc>
          <w:tcPr>
            <w:tcW w:w="11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6F4A" w:rsidRPr="00B202ED" w:rsidRDefault="00832352" w:rsidP="006F6F4A">
            <w:pPr>
              <w:tabs>
                <w:tab w:val="left" w:pos="0"/>
                <w:tab w:val="left" w:pos="426"/>
              </w:tabs>
              <w:spacing w:after="0" w:line="276" w:lineRule="auto"/>
              <w:ind w:left="0" w:firstLine="0"/>
              <w:jc w:val="center"/>
              <w:rPr>
                <w:rFonts w:ascii="Century Gothic" w:eastAsiaTheme="minorHAnsi" w:hAnsi="Century Gothic" w:cs="Arial"/>
                <w:color w:val="000000"/>
                <w:sz w:val="20"/>
                <w:szCs w:val="20"/>
              </w:rPr>
            </w:pPr>
            <w:r>
              <w:rPr>
                <w:rFonts w:ascii="Century Gothic" w:eastAsiaTheme="minorHAnsi" w:hAnsi="Century Gothic" w:cs="Arial"/>
                <w:color w:val="000000"/>
                <w:sz w:val="20"/>
                <w:szCs w:val="20"/>
              </w:rPr>
              <w:t>5</w:t>
            </w:r>
          </w:p>
        </w:tc>
      </w:tr>
      <w:tr w:rsidR="006F6F4A" w:rsidRPr="00B202ED" w:rsidTr="006F6F4A">
        <w:trPr>
          <w:trHeight w:val="355"/>
          <w:jc w:val="center"/>
        </w:trPr>
        <w:tc>
          <w:tcPr>
            <w:tcW w:w="416" w:type="dxa"/>
            <w:tcBorders>
              <w:top w:val="nil"/>
              <w:left w:val="single" w:sz="8" w:space="0" w:color="auto"/>
              <w:bottom w:val="single" w:sz="8" w:space="0" w:color="auto"/>
              <w:right w:val="single" w:sz="8" w:space="0" w:color="auto"/>
            </w:tcBorders>
          </w:tcPr>
          <w:p w:rsidR="006F6F4A" w:rsidRPr="00B202ED" w:rsidRDefault="006F6F4A" w:rsidP="006F6F4A">
            <w:pPr>
              <w:tabs>
                <w:tab w:val="left" w:pos="0"/>
                <w:tab w:val="left" w:pos="426"/>
              </w:tabs>
              <w:spacing w:after="0" w:line="276" w:lineRule="auto"/>
              <w:ind w:left="0" w:firstLine="0"/>
              <w:jc w:val="center"/>
              <w:rPr>
                <w:rFonts w:ascii="Century Gothic" w:hAnsi="Century Gothic" w:cs="Arial"/>
                <w:sz w:val="20"/>
                <w:szCs w:val="20"/>
              </w:rPr>
            </w:pPr>
            <w:r w:rsidRPr="00B202ED">
              <w:rPr>
                <w:rFonts w:ascii="Century Gothic" w:hAnsi="Century Gothic" w:cs="Arial"/>
                <w:sz w:val="20"/>
                <w:szCs w:val="20"/>
              </w:rPr>
              <w:t>3</w:t>
            </w:r>
          </w:p>
        </w:tc>
        <w:tc>
          <w:tcPr>
            <w:tcW w:w="56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6F4A" w:rsidRPr="00B202ED" w:rsidRDefault="006F6F4A" w:rsidP="006F6F4A">
            <w:pPr>
              <w:tabs>
                <w:tab w:val="left" w:pos="0"/>
                <w:tab w:val="left" w:pos="426"/>
              </w:tabs>
              <w:spacing w:after="0" w:line="276" w:lineRule="auto"/>
              <w:ind w:left="0" w:firstLine="0"/>
              <w:rPr>
                <w:rFonts w:ascii="Century Gothic" w:eastAsiaTheme="minorHAnsi" w:hAnsi="Century Gothic" w:cs="Arial"/>
                <w:color w:val="000000"/>
                <w:sz w:val="20"/>
                <w:szCs w:val="20"/>
              </w:rPr>
            </w:pPr>
            <w:r w:rsidRPr="00B202ED">
              <w:rPr>
                <w:rFonts w:ascii="Century Gothic" w:hAnsi="Century Gothic" w:cs="Arial"/>
                <w:sz w:val="20"/>
                <w:szCs w:val="20"/>
              </w:rPr>
              <w:t>Gestión y operación</w:t>
            </w: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6F4A" w:rsidRPr="00B202ED" w:rsidRDefault="00CA6B09" w:rsidP="006F6F4A">
            <w:pPr>
              <w:tabs>
                <w:tab w:val="left" w:pos="0"/>
                <w:tab w:val="left" w:pos="426"/>
              </w:tabs>
              <w:spacing w:after="0" w:line="276" w:lineRule="auto"/>
              <w:ind w:left="0" w:firstLine="0"/>
              <w:jc w:val="center"/>
              <w:rPr>
                <w:rFonts w:ascii="Century Gothic" w:eastAsiaTheme="minorHAnsi" w:hAnsi="Century Gothic" w:cs="Arial"/>
                <w:color w:val="000000"/>
                <w:sz w:val="20"/>
                <w:szCs w:val="20"/>
              </w:rPr>
            </w:pPr>
            <w:r>
              <w:rPr>
                <w:rFonts w:ascii="Century Gothic" w:eastAsiaTheme="minorHAnsi" w:hAnsi="Century Gothic" w:cs="Arial"/>
                <w:color w:val="000000"/>
                <w:sz w:val="20"/>
                <w:szCs w:val="20"/>
              </w:rPr>
              <w:t>6 a 10</w:t>
            </w:r>
          </w:p>
        </w:tc>
        <w:tc>
          <w:tcPr>
            <w:tcW w:w="11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6F4A" w:rsidRPr="00B202ED" w:rsidRDefault="00842436" w:rsidP="006F6F4A">
            <w:pPr>
              <w:tabs>
                <w:tab w:val="left" w:pos="0"/>
                <w:tab w:val="left" w:pos="426"/>
              </w:tabs>
              <w:spacing w:after="0" w:line="276" w:lineRule="auto"/>
              <w:ind w:left="0" w:firstLine="0"/>
              <w:jc w:val="center"/>
              <w:rPr>
                <w:rFonts w:ascii="Century Gothic" w:eastAsiaTheme="minorHAnsi" w:hAnsi="Century Gothic" w:cs="Arial"/>
                <w:color w:val="000000"/>
                <w:sz w:val="20"/>
                <w:szCs w:val="20"/>
              </w:rPr>
            </w:pPr>
            <w:r w:rsidRPr="00B202ED">
              <w:rPr>
                <w:rFonts w:ascii="Century Gothic" w:eastAsiaTheme="minorHAnsi" w:hAnsi="Century Gothic" w:cs="Arial"/>
                <w:color w:val="000000"/>
                <w:sz w:val="20"/>
                <w:szCs w:val="20"/>
              </w:rPr>
              <w:t>5</w:t>
            </w:r>
          </w:p>
        </w:tc>
      </w:tr>
      <w:tr w:rsidR="006F6F4A" w:rsidRPr="00B202ED" w:rsidTr="006F6F4A">
        <w:trPr>
          <w:trHeight w:val="355"/>
          <w:jc w:val="center"/>
        </w:trPr>
        <w:tc>
          <w:tcPr>
            <w:tcW w:w="416" w:type="dxa"/>
            <w:tcBorders>
              <w:top w:val="nil"/>
              <w:left w:val="single" w:sz="8" w:space="0" w:color="auto"/>
              <w:bottom w:val="single" w:sz="8" w:space="0" w:color="auto"/>
              <w:right w:val="single" w:sz="8" w:space="0" w:color="auto"/>
            </w:tcBorders>
          </w:tcPr>
          <w:p w:rsidR="006F6F4A" w:rsidRPr="00B202ED" w:rsidRDefault="006F6F4A" w:rsidP="006F6F4A">
            <w:pPr>
              <w:tabs>
                <w:tab w:val="left" w:pos="0"/>
                <w:tab w:val="left" w:pos="426"/>
              </w:tabs>
              <w:spacing w:after="0" w:line="276" w:lineRule="auto"/>
              <w:ind w:left="0" w:firstLine="0"/>
              <w:jc w:val="center"/>
              <w:rPr>
                <w:rFonts w:ascii="Century Gothic" w:hAnsi="Century Gothic" w:cs="Arial"/>
                <w:sz w:val="20"/>
                <w:szCs w:val="20"/>
              </w:rPr>
            </w:pPr>
            <w:r w:rsidRPr="00B202ED">
              <w:rPr>
                <w:rFonts w:ascii="Century Gothic" w:hAnsi="Century Gothic" w:cs="Arial"/>
                <w:sz w:val="20"/>
                <w:szCs w:val="20"/>
              </w:rPr>
              <w:t>4</w:t>
            </w:r>
          </w:p>
        </w:tc>
        <w:tc>
          <w:tcPr>
            <w:tcW w:w="56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F6F4A" w:rsidRPr="00B202ED" w:rsidRDefault="006F6F4A" w:rsidP="006F6F4A">
            <w:pPr>
              <w:tabs>
                <w:tab w:val="left" w:pos="0"/>
                <w:tab w:val="left" w:pos="426"/>
              </w:tabs>
              <w:spacing w:after="0" w:line="276" w:lineRule="auto"/>
              <w:ind w:left="0" w:firstLine="0"/>
              <w:rPr>
                <w:rFonts w:ascii="Century Gothic" w:hAnsi="Century Gothic" w:cs="Arial"/>
                <w:sz w:val="20"/>
                <w:szCs w:val="20"/>
              </w:rPr>
            </w:pPr>
            <w:r w:rsidRPr="00B202ED">
              <w:rPr>
                <w:rFonts w:ascii="Century Gothic" w:hAnsi="Century Gothic" w:cs="Arial"/>
                <w:sz w:val="20"/>
                <w:szCs w:val="20"/>
              </w:rPr>
              <w:t>Generación de información y rendición de cuentas</w:t>
            </w: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tcPr>
          <w:p w:rsidR="006F6F4A" w:rsidRPr="00B202ED" w:rsidRDefault="00CA6B09" w:rsidP="006F6F4A">
            <w:pPr>
              <w:tabs>
                <w:tab w:val="left" w:pos="0"/>
                <w:tab w:val="left" w:pos="426"/>
              </w:tabs>
              <w:spacing w:after="0" w:line="276" w:lineRule="auto"/>
              <w:ind w:left="0" w:firstLine="0"/>
              <w:jc w:val="center"/>
              <w:rPr>
                <w:rFonts w:ascii="Century Gothic" w:eastAsiaTheme="minorHAnsi" w:hAnsi="Century Gothic" w:cs="Arial"/>
                <w:color w:val="000000"/>
                <w:sz w:val="20"/>
                <w:szCs w:val="20"/>
              </w:rPr>
            </w:pPr>
            <w:r>
              <w:rPr>
                <w:rFonts w:ascii="Century Gothic" w:eastAsiaTheme="minorHAnsi" w:hAnsi="Century Gothic" w:cs="Arial"/>
                <w:color w:val="000000"/>
                <w:sz w:val="20"/>
                <w:szCs w:val="20"/>
              </w:rPr>
              <w:t>11 a 13</w:t>
            </w:r>
          </w:p>
        </w:tc>
        <w:tc>
          <w:tcPr>
            <w:tcW w:w="1146" w:type="dxa"/>
            <w:tcBorders>
              <w:top w:val="nil"/>
              <w:left w:val="nil"/>
              <w:bottom w:val="single" w:sz="8" w:space="0" w:color="auto"/>
              <w:right w:val="single" w:sz="8" w:space="0" w:color="auto"/>
            </w:tcBorders>
            <w:tcMar>
              <w:top w:w="0" w:type="dxa"/>
              <w:left w:w="108" w:type="dxa"/>
              <w:bottom w:w="0" w:type="dxa"/>
              <w:right w:w="108" w:type="dxa"/>
            </w:tcMar>
            <w:vAlign w:val="center"/>
          </w:tcPr>
          <w:p w:rsidR="006F6F4A" w:rsidRPr="00B202ED" w:rsidRDefault="006F6F4A" w:rsidP="006F6F4A">
            <w:pPr>
              <w:tabs>
                <w:tab w:val="left" w:pos="0"/>
                <w:tab w:val="left" w:pos="426"/>
              </w:tabs>
              <w:spacing w:after="0" w:line="276" w:lineRule="auto"/>
              <w:ind w:left="0" w:firstLine="0"/>
              <w:jc w:val="center"/>
              <w:rPr>
                <w:rFonts w:ascii="Century Gothic" w:eastAsiaTheme="minorHAnsi" w:hAnsi="Century Gothic" w:cs="Arial"/>
                <w:color w:val="000000"/>
                <w:sz w:val="20"/>
                <w:szCs w:val="20"/>
              </w:rPr>
            </w:pPr>
            <w:r w:rsidRPr="00B202ED">
              <w:rPr>
                <w:rFonts w:ascii="Century Gothic" w:eastAsiaTheme="minorHAnsi" w:hAnsi="Century Gothic" w:cs="Arial"/>
                <w:color w:val="000000"/>
                <w:sz w:val="20"/>
                <w:szCs w:val="20"/>
              </w:rPr>
              <w:t>3</w:t>
            </w:r>
          </w:p>
        </w:tc>
      </w:tr>
      <w:tr w:rsidR="006F6F4A" w:rsidRPr="00B202ED" w:rsidTr="006F6F4A">
        <w:trPr>
          <w:trHeight w:val="355"/>
          <w:jc w:val="center"/>
        </w:trPr>
        <w:tc>
          <w:tcPr>
            <w:tcW w:w="416" w:type="dxa"/>
            <w:tcBorders>
              <w:top w:val="nil"/>
              <w:left w:val="single" w:sz="8" w:space="0" w:color="auto"/>
              <w:bottom w:val="single" w:sz="8" w:space="0" w:color="auto"/>
              <w:right w:val="single" w:sz="8" w:space="0" w:color="auto"/>
            </w:tcBorders>
          </w:tcPr>
          <w:p w:rsidR="006F6F4A" w:rsidRPr="00B202ED" w:rsidRDefault="006F6F4A" w:rsidP="006F6F4A">
            <w:pPr>
              <w:tabs>
                <w:tab w:val="left" w:pos="0"/>
                <w:tab w:val="left" w:pos="426"/>
              </w:tabs>
              <w:spacing w:after="0" w:line="276" w:lineRule="auto"/>
              <w:ind w:left="0" w:firstLine="0"/>
              <w:jc w:val="center"/>
              <w:rPr>
                <w:rFonts w:ascii="Century Gothic" w:hAnsi="Century Gothic" w:cs="Arial"/>
                <w:sz w:val="20"/>
                <w:szCs w:val="20"/>
              </w:rPr>
            </w:pPr>
            <w:r w:rsidRPr="00B202ED">
              <w:rPr>
                <w:rFonts w:ascii="Century Gothic" w:hAnsi="Century Gothic" w:cs="Arial"/>
                <w:sz w:val="20"/>
                <w:szCs w:val="20"/>
              </w:rPr>
              <w:t>5</w:t>
            </w:r>
          </w:p>
        </w:tc>
        <w:tc>
          <w:tcPr>
            <w:tcW w:w="56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F6F4A" w:rsidRPr="00B202ED" w:rsidRDefault="006F6F4A" w:rsidP="006F6F4A">
            <w:pPr>
              <w:tabs>
                <w:tab w:val="left" w:pos="0"/>
                <w:tab w:val="left" w:pos="426"/>
              </w:tabs>
              <w:spacing w:after="0" w:line="276" w:lineRule="auto"/>
              <w:ind w:left="0" w:firstLine="0"/>
              <w:rPr>
                <w:rFonts w:ascii="Century Gothic" w:hAnsi="Century Gothic" w:cs="Arial"/>
                <w:sz w:val="20"/>
                <w:szCs w:val="20"/>
              </w:rPr>
            </w:pPr>
            <w:r w:rsidRPr="00B202ED">
              <w:rPr>
                <w:rFonts w:ascii="Century Gothic" w:hAnsi="Century Gothic" w:cs="Arial"/>
                <w:sz w:val="20"/>
                <w:szCs w:val="20"/>
              </w:rPr>
              <w:t>Orientación y medición de resultados</w:t>
            </w: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tcPr>
          <w:p w:rsidR="006F6F4A" w:rsidRPr="00B202ED" w:rsidRDefault="00CA6B09" w:rsidP="006F6F4A">
            <w:pPr>
              <w:tabs>
                <w:tab w:val="left" w:pos="0"/>
                <w:tab w:val="left" w:pos="426"/>
              </w:tabs>
              <w:spacing w:after="0" w:line="276" w:lineRule="auto"/>
              <w:ind w:left="0" w:firstLine="0"/>
              <w:jc w:val="center"/>
              <w:rPr>
                <w:rFonts w:ascii="Century Gothic" w:eastAsiaTheme="minorHAnsi" w:hAnsi="Century Gothic" w:cs="Arial"/>
                <w:color w:val="000000"/>
                <w:sz w:val="20"/>
                <w:szCs w:val="20"/>
              </w:rPr>
            </w:pPr>
            <w:r>
              <w:rPr>
                <w:rFonts w:ascii="Century Gothic" w:eastAsiaTheme="minorHAnsi" w:hAnsi="Century Gothic" w:cs="Arial"/>
                <w:color w:val="000000"/>
                <w:sz w:val="20"/>
                <w:szCs w:val="20"/>
              </w:rPr>
              <w:t>14 a 17</w:t>
            </w:r>
          </w:p>
        </w:tc>
        <w:tc>
          <w:tcPr>
            <w:tcW w:w="1146" w:type="dxa"/>
            <w:tcBorders>
              <w:top w:val="nil"/>
              <w:left w:val="nil"/>
              <w:bottom w:val="single" w:sz="8" w:space="0" w:color="auto"/>
              <w:right w:val="single" w:sz="8" w:space="0" w:color="auto"/>
            </w:tcBorders>
            <w:tcMar>
              <w:top w:w="0" w:type="dxa"/>
              <w:left w:w="108" w:type="dxa"/>
              <w:bottom w:w="0" w:type="dxa"/>
              <w:right w:w="108" w:type="dxa"/>
            </w:tcMar>
            <w:vAlign w:val="center"/>
          </w:tcPr>
          <w:p w:rsidR="006F6F4A" w:rsidRPr="00B202ED" w:rsidRDefault="00842436" w:rsidP="006F6F4A">
            <w:pPr>
              <w:tabs>
                <w:tab w:val="left" w:pos="0"/>
                <w:tab w:val="left" w:pos="426"/>
              </w:tabs>
              <w:spacing w:after="0" w:line="276" w:lineRule="auto"/>
              <w:ind w:left="0" w:firstLine="0"/>
              <w:jc w:val="center"/>
              <w:rPr>
                <w:rFonts w:ascii="Century Gothic" w:eastAsiaTheme="minorHAnsi" w:hAnsi="Century Gothic" w:cs="Arial"/>
                <w:color w:val="000000"/>
                <w:sz w:val="20"/>
                <w:szCs w:val="20"/>
              </w:rPr>
            </w:pPr>
            <w:r w:rsidRPr="00B202ED">
              <w:rPr>
                <w:rFonts w:ascii="Century Gothic" w:eastAsiaTheme="minorHAnsi" w:hAnsi="Century Gothic" w:cs="Arial"/>
                <w:color w:val="000000"/>
                <w:sz w:val="20"/>
                <w:szCs w:val="20"/>
              </w:rPr>
              <w:t>4</w:t>
            </w:r>
          </w:p>
        </w:tc>
      </w:tr>
      <w:tr w:rsidR="006F6F4A" w:rsidRPr="00B202ED" w:rsidTr="006F6F4A">
        <w:trPr>
          <w:trHeight w:val="355"/>
          <w:jc w:val="center"/>
        </w:trPr>
        <w:tc>
          <w:tcPr>
            <w:tcW w:w="416" w:type="dxa"/>
            <w:tcBorders>
              <w:top w:val="nil"/>
              <w:left w:val="single" w:sz="8" w:space="0" w:color="auto"/>
              <w:bottom w:val="single" w:sz="8" w:space="0" w:color="auto"/>
              <w:right w:val="single" w:sz="8" w:space="0" w:color="auto"/>
            </w:tcBorders>
          </w:tcPr>
          <w:p w:rsidR="006F6F4A" w:rsidRPr="00B202ED" w:rsidRDefault="006F6F4A" w:rsidP="006F6F4A">
            <w:pPr>
              <w:tabs>
                <w:tab w:val="left" w:pos="0"/>
                <w:tab w:val="left" w:pos="426"/>
              </w:tabs>
              <w:spacing w:after="0" w:line="276" w:lineRule="auto"/>
              <w:ind w:left="0" w:firstLine="0"/>
              <w:jc w:val="center"/>
              <w:rPr>
                <w:rFonts w:ascii="Century Gothic" w:eastAsiaTheme="minorHAnsi" w:hAnsi="Century Gothic" w:cs="Arial"/>
                <w:color w:val="000000"/>
                <w:sz w:val="20"/>
                <w:szCs w:val="20"/>
              </w:rPr>
            </w:pPr>
            <w:r w:rsidRPr="00B202ED">
              <w:rPr>
                <w:rFonts w:ascii="Century Gothic" w:eastAsiaTheme="minorHAnsi" w:hAnsi="Century Gothic" w:cs="Arial"/>
                <w:color w:val="000000"/>
                <w:sz w:val="20"/>
                <w:szCs w:val="20"/>
              </w:rPr>
              <w:t>6</w:t>
            </w:r>
          </w:p>
        </w:tc>
        <w:tc>
          <w:tcPr>
            <w:tcW w:w="56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F6F4A" w:rsidRPr="00B202ED" w:rsidRDefault="006F6F4A" w:rsidP="006F6F4A">
            <w:pPr>
              <w:tabs>
                <w:tab w:val="left" w:pos="0"/>
                <w:tab w:val="left" w:pos="426"/>
              </w:tabs>
              <w:spacing w:after="0" w:line="276" w:lineRule="auto"/>
              <w:ind w:left="0" w:firstLine="0"/>
              <w:rPr>
                <w:rFonts w:ascii="Century Gothic" w:hAnsi="Century Gothic" w:cs="Arial"/>
                <w:sz w:val="20"/>
                <w:szCs w:val="20"/>
              </w:rPr>
            </w:pPr>
            <w:r w:rsidRPr="00B202ED">
              <w:rPr>
                <w:rFonts w:ascii="Century Gothic" w:eastAsiaTheme="minorHAnsi" w:hAnsi="Century Gothic" w:cs="Arial"/>
                <w:color w:val="000000"/>
                <w:sz w:val="20"/>
                <w:szCs w:val="20"/>
              </w:rPr>
              <w:t>Conclusiones</w:t>
            </w: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tcPr>
          <w:p w:rsidR="006F6F4A" w:rsidRPr="00B202ED" w:rsidRDefault="006F6F4A" w:rsidP="006F6F4A">
            <w:pPr>
              <w:tabs>
                <w:tab w:val="left" w:pos="0"/>
                <w:tab w:val="left" w:pos="426"/>
              </w:tabs>
              <w:spacing w:after="0" w:line="276" w:lineRule="auto"/>
              <w:ind w:left="0" w:firstLine="0"/>
              <w:jc w:val="center"/>
              <w:rPr>
                <w:rFonts w:ascii="Century Gothic" w:eastAsiaTheme="minorHAnsi" w:hAnsi="Century Gothic" w:cs="Arial"/>
                <w:color w:val="000000"/>
                <w:sz w:val="20"/>
                <w:szCs w:val="20"/>
              </w:rPr>
            </w:pPr>
            <w:r w:rsidRPr="00B202ED">
              <w:rPr>
                <w:rFonts w:ascii="Century Gothic" w:eastAsiaTheme="minorHAnsi" w:hAnsi="Century Gothic" w:cs="Arial"/>
                <w:color w:val="000000"/>
                <w:sz w:val="20"/>
                <w:szCs w:val="20"/>
              </w:rPr>
              <w:t>-</w:t>
            </w:r>
          </w:p>
        </w:tc>
        <w:tc>
          <w:tcPr>
            <w:tcW w:w="1146" w:type="dxa"/>
            <w:tcBorders>
              <w:top w:val="nil"/>
              <w:left w:val="nil"/>
              <w:bottom w:val="single" w:sz="8" w:space="0" w:color="auto"/>
              <w:right w:val="single" w:sz="8" w:space="0" w:color="auto"/>
            </w:tcBorders>
            <w:tcMar>
              <w:top w:w="0" w:type="dxa"/>
              <w:left w:w="108" w:type="dxa"/>
              <w:bottom w:w="0" w:type="dxa"/>
              <w:right w:w="108" w:type="dxa"/>
            </w:tcMar>
            <w:vAlign w:val="center"/>
          </w:tcPr>
          <w:p w:rsidR="006F6F4A" w:rsidRPr="00B202ED" w:rsidRDefault="006F6F4A" w:rsidP="006F6F4A">
            <w:pPr>
              <w:tabs>
                <w:tab w:val="left" w:pos="0"/>
                <w:tab w:val="left" w:pos="426"/>
              </w:tabs>
              <w:spacing w:after="0" w:line="276" w:lineRule="auto"/>
              <w:ind w:left="0" w:firstLine="0"/>
              <w:jc w:val="center"/>
              <w:rPr>
                <w:rFonts w:ascii="Century Gothic" w:eastAsiaTheme="minorHAnsi" w:hAnsi="Century Gothic" w:cs="Arial"/>
                <w:color w:val="000000"/>
                <w:sz w:val="20"/>
                <w:szCs w:val="20"/>
              </w:rPr>
            </w:pPr>
            <w:r w:rsidRPr="00B202ED">
              <w:rPr>
                <w:rFonts w:ascii="Century Gothic" w:eastAsiaTheme="minorHAnsi" w:hAnsi="Century Gothic" w:cs="Arial"/>
                <w:color w:val="000000"/>
                <w:sz w:val="20"/>
                <w:szCs w:val="20"/>
              </w:rPr>
              <w:t>-</w:t>
            </w:r>
          </w:p>
        </w:tc>
      </w:tr>
      <w:tr w:rsidR="006F6F4A" w:rsidRPr="00B202ED" w:rsidTr="006F6F4A">
        <w:trPr>
          <w:trHeight w:val="355"/>
          <w:jc w:val="center"/>
        </w:trPr>
        <w:tc>
          <w:tcPr>
            <w:tcW w:w="6053"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tcPr>
          <w:p w:rsidR="006F6F4A" w:rsidRPr="00B202ED" w:rsidRDefault="006F6F4A" w:rsidP="006F6F4A">
            <w:pPr>
              <w:tabs>
                <w:tab w:val="left" w:pos="0"/>
                <w:tab w:val="left" w:pos="426"/>
              </w:tabs>
              <w:spacing w:after="0" w:line="276" w:lineRule="auto"/>
              <w:ind w:left="0" w:firstLine="0"/>
              <w:rPr>
                <w:rFonts w:ascii="Century Gothic" w:eastAsiaTheme="minorHAnsi" w:hAnsi="Century Gothic" w:cs="Arial"/>
                <w:color w:val="000000"/>
                <w:sz w:val="20"/>
                <w:szCs w:val="20"/>
              </w:rPr>
            </w:pPr>
            <w:r w:rsidRPr="00B202ED">
              <w:rPr>
                <w:rFonts w:ascii="Century Gothic" w:hAnsi="Century Gothic" w:cs="Arial"/>
                <w:b/>
                <w:bCs/>
                <w:sz w:val="20"/>
                <w:szCs w:val="20"/>
              </w:rPr>
              <w:t>TOTAL</w:t>
            </w:r>
          </w:p>
        </w:tc>
        <w:tc>
          <w:tcPr>
            <w:tcW w:w="1570"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rsidR="006F6F4A" w:rsidRPr="00B202ED" w:rsidRDefault="00832352" w:rsidP="006F6F4A">
            <w:pPr>
              <w:tabs>
                <w:tab w:val="left" w:pos="0"/>
                <w:tab w:val="left" w:pos="426"/>
              </w:tabs>
              <w:spacing w:after="0" w:line="276" w:lineRule="auto"/>
              <w:ind w:left="0" w:firstLine="0"/>
              <w:jc w:val="center"/>
              <w:rPr>
                <w:rFonts w:ascii="Century Gothic" w:eastAsiaTheme="minorHAnsi" w:hAnsi="Century Gothic" w:cs="Arial"/>
                <w:color w:val="000000"/>
                <w:sz w:val="20"/>
                <w:szCs w:val="20"/>
              </w:rPr>
            </w:pPr>
            <w:r>
              <w:rPr>
                <w:rFonts w:ascii="Century Gothic" w:eastAsiaTheme="minorHAnsi" w:hAnsi="Century Gothic" w:cs="Arial"/>
                <w:b/>
                <w:bCs/>
                <w:color w:val="000000"/>
                <w:sz w:val="20"/>
                <w:szCs w:val="20"/>
              </w:rPr>
              <w:t>17</w:t>
            </w:r>
          </w:p>
        </w:tc>
        <w:tc>
          <w:tcPr>
            <w:tcW w:w="1146"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rsidR="006F6F4A" w:rsidRPr="00B202ED" w:rsidRDefault="00832352" w:rsidP="006F6F4A">
            <w:pPr>
              <w:tabs>
                <w:tab w:val="left" w:pos="0"/>
                <w:tab w:val="left" w:pos="426"/>
              </w:tabs>
              <w:spacing w:after="0" w:line="276" w:lineRule="auto"/>
              <w:ind w:left="0" w:firstLine="0"/>
              <w:jc w:val="center"/>
              <w:rPr>
                <w:rFonts w:ascii="Century Gothic" w:eastAsiaTheme="minorHAnsi" w:hAnsi="Century Gothic" w:cs="Arial"/>
                <w:color w:val="000000"/>
                <w:sz w:val="20"/>
                <w:szCs w:val="20"/>
              </w:rPr>
            </w:pPr>
            <w:r>
              <w:rPr>
                <w:rFonts w:ascii="Century Gothic" w:eastAsiaTheme="minorHAnsi" w:hAnsi="Century Gothic" w:cs="Arial"/>
                <w:b/>
                <w:bCs/>
                <w:color w:val="000000"/>
                <w:sz w:val="20"/>
                <w:szCs w:val="20"/>
              </w:rPr>
              <w:t>17</w:t>
            </w:r>
          </w:p>
        </w:tc>
      </w:tr>
    </w:tbl>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p w:rsidR="00E3045D" w:rsidRPr="00B202ED" w:rsidRDefault="006F6F4A" w:rsidP="001904DC">
      <w:pPr>
        <w:tabs>
          <w:tab w:val="left" w:pos="0"/>
          <w:tab w:val="left" w:pos="426"/>
        </w:tabs>
        <w:spacing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La evaluación se realiza mediante un análisis de gabinete con base en información proporcionada por las </w:t>
      </w:r>
      <w:r w:rsidR="001904DC" w:rsidRPr="00B202ED">
        <w:rPr>
          <w:rFonts w:ascii="Century Gothic" w:eastAsia="Times" w:hAnsi="Century Gothic" w:cs="Arial"/>
          <w:sz w:val="20"/>
          <w:szCs w:val="20"/>
        </w:rPr>
        <w:t>dependencias</w:t>
      </w:r>
      <w:r w:rsidRPr="00B202ED">
        <w:rPr>
          <w:rFonts w:ascii="Century Gothic" w:eastAsia="Times" w:hAnsi="Century Gothic" w:cs="Arial"/>
          <w:sz w:val="20"/>
          <w:szCs w:val="20"/>
        </w:rPr>
        <w:t xml:space="preserve"> responsables </w:t>
      </w:r>
      <w:r w:rsidR="00204ACD">
        <w:rPr>
          <w:rFonts w:ascii="Century Gothic" w:eastAsia="Times" w:hAnsi="Century Gothic" w:cs="Arial"/>
          <w:sz w:val="20"/>
          <w:szCs w:val="20"/>
        </w:rPr>
        <w:t>de</w:t>
      </w:r>
      <w:r w:rsidRPr="00B202ED">
        <w:rPr>
          <w:rFonts w:ascii="Century Gothic" w:eastAsia="Times" w:hAnsi="Century Gothic" w:cs="Arial"/>
          <w:sz w:val="20"/>
          <w:szCs w:val="20"/>
        </w:rPr>
        <w:t xml:space="preserve"> la gestión del fondo en la entidad a través de la unidad coordinadora. El análisis de gabinete se refiere al conjunto de actividades que involucra el acopio, la organización y la valoración de información concentrada en registros administrativos, documentos normativos, bases de datos, evaluaciones internas y/o externas, entre otras. De acuerdo con las necesidades de información y tomando en cuenta la forma de </w:t>
      </w:r>
      <w:r w:rsidR="004A723C">
        <w:rPr>
          <w:rFonts w:ascii="Century Gothic" w:eastAsia="Times" w:hAnsi="Century Gothic" w:cs="Arial"/>
          <w:sz w:val="20"/>
          <w:szCs w:val="20"/>
        </w:rPr>
        <w:t>gestionar</w:t>
      </w:r>
      <w:r w:rsidR="004A723C" w:rsidRPr="00B202ED">
        <w:rPr>
          <w:rFonts w:ascii="Century Gothic" w:eastAsia="Times" w:hAnsi="Century Gothic" w:cs="Arial"/>
          <w:sz w:val="20"/>
          <w:szCs w:val="20"/>
        </w:rPr>
        <w:t xml:space="preserve"> </w:t>
      </w:r>
      <w:r w:rsidRPr="00B202ED">
        <w:rPr>
          <w:rFonts w:ascii="Century Gothic" w:eastAsia="Times" w:hAnsi="Century Gothic" w:cs="Arial"/>
          <w:sz w:val="20"/>
          <w:szCs w:val="20"/>
        </w:rPr>
        <w:t>el fondo en la entidad, se llevar</w:t>
      </w:r>
      <w:r w:rsidR="00E3045D">
        <w:rPr>
          <w:rFonts w:ascii="Century Gothic" w:eastAsia="Times" w:hAnsi="Century Gothic" w:cs="Arial"/>
          <w:sz w:val="20"/>
          <w:szCs w:val="20"/>
        </w:rPr>
        <w:t>án</w:t>
      </w:r>
      <w:r w:rsidRPr="00B202ED">
        <w:rPr>
          <w:rFonts w:ascii="Century Gothic" w:eastAsia="Times" w:hAnsi="Century Gothic" w:cs="Arial"/>
          <w:sz w:val="20"/>
          <w:szCs w:val="20"/>
        </w:rPr>
        <w:t xml:space="preserve"> a cabo entrevistas a profundidad con servidores públicos de las </w:t>
      </w:r>
      <w:r w:rsidR="001904DC" w:rsidRPr="00B202ED">
        <w:rPr>
          <w:rFonts w:ascii="Century Gothic" w:eastAsia="Times" w:hAnsi="Century Gothic" w:cs="Arial"/>
          <w:sz w:val="20"/>
          <w:szCs w:val="20"/>
        </w:rPr>
        <w:t xml:space="preserve">dependencias </w:t>
      </w:r>
      <w:r w:rsidRPr="00B202ED">
        <w:rPr>
          <w:rFonts w:ascii="Century Gothic" w:eastAsia="Times" w:hAnsi="Century Gothic" w:cs="Arial"/>
          <w:sz w:val="20"/>
          <w:szCs w:val="20"/>
        </w:rPr>
        <w:t>responsables de los procesos del fondo</w:t>
      </w:r>
      <w:r w:rsidR="00E3045D">
        <w:rPr>
          <w:rFonts w:ascii="Century Gothic" w:eastAsia="Times" w:hAnsi="Century Gothic" w:cs="Arial"/>
          <w:sz w:val="20"/>
          <w:szCs w:val="20"/>
        </w:rPr>
        <w:t xml:space="preserve"> en la entidad federativa</w:t>
      </w:r>
      <w:r w:rsidRPr="00B202ED">
        <w:rPr>
          <w:rFonts w:ascii="Century Gothic" w:eastAsia="Times" w:hAnsi="Century Gothic" w:cs="Arial"/>
          <w:sz w:val="20"/>
          <w:szCs w:val="20"/>
        </w:rPr>
        <w:t>.</w:t>
      </w:r>
      <w:bookmarkStart w:id="73" w:name="_Toc443482063"/>
    </w:p>
    <w:p w:rsidR="006F6F4A" w:rsidRPr="00B202ED" w:rsidRDefault="006F6F4A" w:rsidP="006F6F4A">
      <w:pPr>
        <w:ind w:left="0" w:firstLine="0"/>
        <w:rPr>
          <w:rFonts w:ascii="Century Gothic" w:hAnsi="Century Gothic"/>
          <w:b/>
          <w:color w:val="95B3D7" w:themeColor="accent1" w:themeTint="99"/>
          <w:sz w:val="20"/>
          <w:szCs w:val="20"/>
        </w:rPr>
      </w:pPr>
      <w:r w:rsidRPr="00B202ED">
        <w:rPr>
          <w:rFonts w:ascii="Century Gothic" w:hAnsi="Century Gothic"/>
          <w:b/>
          <w:color w:val="95B3D7" w:themeColor="accent1" w:themeTint="99"/>
          <w:sz w:val="20"/>
          <w:szCs w:val="20"/>
        </w:rPr>
        <w:t>II. CRITERIOS GENERALES PARA RESPONDER LAS PREGUNTAS</w:t>
      </w:r>
      <w:bookmarkEnd w:id="73"/>
    </w:p>
    <w:p w:rsidR="001904DC" w:rsidRDefault="006F6F4A" w:rsidP="00AA14EE">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Los apartados dos a cinco incluyen preguntas específicas, </w:t>
      </w:r>
      <w:r w:rsidR="004F43FD" w:rsidRPr="00B202ED">
        <w:rPr>
          <w:rFonts w:ascii="Century Gothic" w:eastAsia="Times" w:hAnsi="Century Gothic" w:cs="Arial"/>
          <w:sz w:val="20"/>
          <w:szCs w:val="20"/>
        </w:rPr>
        <w:t xml:space="preserve">de las cuales 11 </w:t>
      </w:r>
      <w:r w:rsidRPr="00B202ED">
        <w:rPr>
          <w:rFonts w:ascii="Century Gothic" w:eastAsia="Times" w:hAnsi="Century Gothic" w:cs="Arial"/>
          <w:sz w:val="20"/>
          <w:szCs w:val="20"/>
        </w:rPr>
        <w:t xml:space="preserve">deben responderse con base en un </w:t>
      </w:r>
      <w:r w:rsidR="007D5918" w:rsidRPr="00B202ED">
        <w:rPr>
          <w:rFonts w:ascii="Century Gothic" w:eastAsia="Times" w:hAnsi="Century Gothic" w:cs="Arial"/>
          <w:sz w:val="20"/>
          <w:szCs w:val="20"/>
        </w:rPr>
        <w:t xml:space="preserve">esquema binario sustentado </w:t>
      </w:r>
      <w:r w:rsidR="00CD0C28">
        <w:rPr>
          <w:rFonts w:ascii="Century Gothic" w:eastAsia="Times" w:hAnsi="Century Gothic" w:cs="Arial"/>
          <w:sz w:val="20"/>
          <w:szCs w:val="20"/>
        </w:rPr>
        <w:t>en</w:t>
      </w:r>
      <w:r w:rsidR="007D5918" w:rsidRPr="00B202ED">
        <w:rPr>
          <w:rFonts w:ascii="Century Gothic" w:eastAsia="Times" w:hAnsi="Century Gothic" w:cs="Arial"/>
          <w:sz w:val="20"/>
          <w:szCs w:val="20"/>
        </w:rPr>
        <w:t xml:space="preserve"> evidencia documental y </w:t>
      </w:r>
      <w:r w:rsidRPr="00B202ED">
        <w:rPr>
          <w:rFonts w:ascii="Century Gothic" w:eastAsia="Times" w:hAnsi="Century Gothic" w:cs="Arial"/>
          <w:sz w:val="20"/>
          <w:szCs w:val="20"/>
        </w:rPr>
        <w:t>haciendo explícitos los principales argumentos empleados en el mismo.</w:t>
      </w:r>
      <w:r w:rsidR="007D5918" w:rsidRPr="00B202ED">
        <w:rPr>
          <w:rFonts w:ascii="Century Gothic" w:eastAsia="Times" w:hAnsi="Century Gothic" w:cs="Arial"/>
          <w:sz w:val="20"/>
          <w:szCs w:val="20"/>
        </w:rPr>
        <w:t xml:space="preserve"> En los casos en que la respuesta sea “Sí”, se debe seleccionar uno de cuatro niveles de respuesta definidos para cada pregunta. Las </w:t>
      </w:r>
      <w:r w:rsidR="00530FBE">
        <w:rPr>
          <w:rFonts w:ascii="Century Gothic" w:eastAsia="Times" w:hAnsi="Century Gothic" w:cs="Arial"/>
          <w:sz w:val="20"/>
          <w:szCs w:val="20"/>
        </w:rPr>
        <w:t>6</w:t>
      </w:r>
      <w:r w:rsidR="007D5918" w:rsidRPr="00B202ED">
        <w:rPr>
          <w:rFonts w:ascii="Century Gothic" w:eastAsia="Times" w:hAnsi="Century Gothic" w:cs="Arial"/>
          <w:sz w:val="20"/>
          <w:szCs w:val="20"/>
        </w:rPr>
        <w:t xml:space="preserve"> preguntas que no tienen respuestas </w:t>
      </w:r>
      <w:r w:rsidR="00E633CF" w:rsidRPr="00B202ED">
        <w:rPr>
          <w:rFonts w:ascii="Century Gothic" w:eastAsia="Times" w:hAnsi="Century Gothic" w:cs="Arial"/>
          <w:sz w:val="20"/>
          <w:szCs w:val="20"/>
        </w:rPr>
        <w:t>binarias</w:t>
      </w:r>
      <w:r w:rsidR="007D5918" w:rsidRPr="00B202ED">
        <w:rPr>
          <w:rFonts w:ascii="Century Gothic" w:eastAsia="Times" w:hAnsi="Century Gothic" w:cs="Arial"/>
          <w:sz w:val="20"/>
          <w:szCs w:val="20"/>
        </w:rPr>
        <w:t xml:space="preserve"> (por lo que no incluyen niveles de respuesta) se deben responder con base en un análisis sustentado en evidencia documental y haciendo explícitos los principales argumentos empleados en el mismo.</w:t>
      </w:r>
      <w:bookmarkStart w:id="74" w:name="_Toc443482064"/>
    </w:p>
    <w:p w:rsidR="00AA14EE" w:rsidRPr="00AA14EE" w:rsidRDefault="00AA14EE" w:rsidP="00AA14EE">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6F6F4A" w:rsidP="006F6F4A">
      <w:pPr>
        <w:ind w:left="0" w:firstLine="0"/>
        <w:jc w:val="left"/>
        <w:rPr>
          <w:rFonts w:ascii="Century Gothic" w:hAnsi="Century Gothic"/>
          <w:b/>
          <w:bCs/>
          <w:color w:val="95B3D7" w:themeColor="accent1" w:themeTint="99"/>
          <w:sz w:val="20"/>
          <w:szCs w:val="20"/>
        </w:rPr>
      </w:pPr>
      <w:r w:rsidRPr="00B202ED">
        <w:rPr>
          <w:rFonts w:ascii="Century Gothic" w:hAnsi="Century Gothic"/>
          <w:b/>
          <w:color w:val="95B3D7" w:themeColor="accent1" w:themeTint="99"/>
          <w:sz w:val="20"/>
          <w:szCs w:val="20"/>
        </w:rPr>
        <w:t>II.1 FORMATO DE RESPUESTA</w:t>
      </w:r>
      <w:bookmarkEnd w:id="74"/>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lastRenderedPageBreak/>
        <w:t xml:space="preserve">Cada una de las preguntas debe responderse en </w:t>
      </w:r>
      <w:r w:rsidRPr="00B202ED">
        <w:rPr>
          <w:rFonts w:ascii="Century Gothic" w:eastAsia="Times" w:hAnsi="Century Gothic" w:cs="Arial"/>
          <w:b/>
          <w:sz w:val="20"/>
          <w:szCs w:val="20"/>
        </w:rPr>
        <w:t>un</w:t>
      </w:r>
      <w:r w:rsidRPr="00B202ED">
        <w:rPr>
          <w:rFonts w:ascii="Century Gothic" w:eastAsia="Times" w:hAnsi="Century Gothic" w:cs="Arial"/>
          <w:sz w:val="20"/>
          <w:szCs w:val="20"/>
        </w:rPr>
        <w:t xml:space="preserve"> </w:t>
      </w:r>
      <w:r w:rsidRPr="00B202ED">
        <w:rPr>
          <w:rFonts w:ascii="Century Gothic" w:eastAsia="Times" w:hAnsi="Century Gothic" w:cs="Arial"/>
          <w:b/>
          <w:sz w:val="20"/>
          <w:szCs w:val="20"/>
        </w:rPr>
        <w:t xml:space="preserve">máximo de </w:t>
      </w:r>
      <w:r w:rsidR="00296366" w:rsidRPr="00B202ED">
        <w:rPr>
          <w:rFonts w:ascii="Century Gothic" w:eastAsia="Times" w:hAnsi="Century Gothic" w:cs="Arial"/>
          <w:b/>
          <w:sz w:val="20"/>
          <w:szCs w:val="20"/>
        </w:rPr>
        <w:t xml:space="preserve">dos </w:t>
      </w:r>
      <w:r w:rsidR="00E633CF" w:rsidRPr="00B202ED">
        <w:rPr>
          <w:rFonts w:ascii="Century Gothic" w:eastAsia="Times" w:hAnsi="Century Gothic" w:cs="Arial"/>
          <w:b/>
          <w:sz w:val="20"/>
          <w:szCs w:val="20"/>
        </w:rPr>
        <w:t>cuartillas</w:t>
      </w:r>
      <w:r w:rsidRPr="00B202ED">
        <w:rPr>
          <w:rFonts w:ascii="Century Gothic" w:eastAsia="Times" w:hAnsi="Century Gothic" w:cs="Arial"/>
          <w:sz w:val="20"/>
          <w:szCs w:val="20"/>
        </w:rPr>
        <w:t xml:space="preserve"> e incluir los siguientes conceptos:</w:t>
      </w:r>
    </w:p>
    <w:p w:rsidR="006F6F4A" w:rsidRPr="00B202ED" w:rsidRDefault="006F6F4A" w:rsidP="006F6F4A">
      <w:pPr>
        <w:pStyle w:val="Prrafodelista"/>
        <w:numPr>
          <w:ilvl w:val="0"/>
          <w:numId w:val="3"/>
        </w:numPr>
        <w:tabs>
          <w:tab w:val="left" w:pos="0"/>
          <w:tab w:val="left" w:pos="426"/>
        </w:tabs>
        <w:overflowPunct w:val="0"/>
        <w:autoSpaceDE w:val="0"/>
        <w:autoSpaceDN w:val="0"/>
        <w:adjustRightInd w:val="0"/>
        <w:spacing w:after="0" w:line="276" w:lineRule="auto"/>
        <w:ind w:left="0" w:firstLine="0"/>
        <w:contextualSpacing w:val="0"/>
        <w:textAlignment w:val="baseline"/>
        <w:rPr>
          <w:rFonts w:ascii="Century Gothic" w:eastAsia="Times" w:hAnsi="Century Gothic" w:cs="Arial"/>
          <w:sz w:val="20"/>
          <w:szCs w:val="20"/>
        </w:rPr>
      </w:pPr>
      <w:r w:rsidRPr="00B202ED">
        <w:rPr>
          <w:rFonts w:ascii="Century Gothic" w:eastAsia="Times" w:hAnsi="Century Gothic" w:cs="Arial"/>
          <w:sz w:val="20"/>
          <w:szCs w:val="20"/>
        </w:rPr>
        <w:t>la pregunta;</w:t>
      </w:r>
    </w:p>
    <w:p w:rsidR="00296366" w:rsidRPr="00B202ED" w:rsidRDefault="00296366" w:rsidP="006F6F4A">
      <w:pPr>
        <w:pStyle w:val="Prrafodelista"/>
        <w:numPr>
          <w:ilvl w:val="0"/>
          <w:numId w:val="3"/>
        </w:numPr>
        <w:tabs>
          <w:tab w:val="left" w:pos="0"/>
          <w:tab w:val="left" w:pos="426"/>
        </w:tabs>
        <w:overflowPunct w:val="0"/>
        <w:autoSpaceDE w:val="0"/>
        <w:autoSpaceDN w:val="0"/>
        <w:adjustRightInd w:val="0"/>
        <w:spacing w:after="0" w:line="276" w:lineRule="auto"/>
        <w:ind w:left="0" w:firstLine="0"/>
        <w:contextualSpacing w:val="0"/>
        <w:textAlignment w:val="baseline"/>
        <w:rPr>
          <w:rFonts w:ascii="Century Gothic" w:eastAsia="Times" w:hAnsi="Century Gothic" w:cs="Arial"/>
          <w:sz w:val="20"/>
          <w:szCs w:val="20"/>
        </w:rPr>
      </w:pPr>
      <w:r w:rsidRPr="00B202ED">
        <w:rPr>
          <w:rFonts w:ascii="Century Gothic" w:eastAsia="Times" w:hAnsi="Century Gothic" w:cs="Arial"/>
          <w:sz w:val="20"/>
          <w:szCs w:val="20"/>
        </w:rPr>
        <w:t xml:space="preserve">la respuesta binaria (“Sí o No”); </w:t>
      </w:r>
    </w:p>
    <w:p w:rsidR="00296366" w:rsidRPr="00B202ED" w:rsidRDefault="00296366" w:rsidP="006F6F4A">
      <w:pPr>
        <w:pStyle w:val="Prrafodelista"/>
        <w:numPr>
          <w:ilvl w:val="0"/>
          <w:numId w:val="3"/>
        </w:numPr>
        <w:tabs>
          <w:tab w:val="left" w:pos="0"/>
          <w:tab w:val="left" w:pos="426"/>
        </w:tabs>
        <w:overflowPunct w:val="0"/>
        <w:autoSpaceDE w:val="0"/>
        <w:autoSpaceDN w:val="0"/>
        <w:adjustRightInd w:val="0"/>
        <w:spacing w:after="0" w:line="276" w:lineRule="auto"/>
        <w:ind w:left="0" w:firstLine="0"/>
        <w:contextualSpacing w:val="0"/>
        <w:textAlignment w:val="baseline"/>
        <w:rPr>
          <w:rFonts w:ascii="Century Gothic" w:eastAsia="Times" w:hAnsi="Century Gothic" w:cs="Arial"/>
          <w:sz w:val="20"/>
          <w:szCs w:val="20"/>
        </w:rPr>
      </w:pPr>
      <w:r w:rsidRPr="00B202ED">
        <w:rPr>
          <w:rFonts w:ascii="Century Gothic" w:eastAsia="Times" w:hAnsi="Century Gothic" w:cs="Arial"/>
          <w:sz w:val="20"/>
          <w:szCs w:val="20"/>
        </w:rPr>
        <w:t>para las respuestas binarias, en los casos en que la respuesta sea “Sí”, el nivel de respuesta (que incluya el nivel y el criterio);</w:t>
      </w:r>
    </w:p>
    <w:p w:rsidR="006F6F4A" w:rsidRPr="00B202ED" w:rsidRDefault="006F6F4A" w:rsidP="006F6F4A">
      <w:pPr>
        <w:pStyle w:val="Prrafodelista"/>
        <w:numPr>
          <w:ilvl w:val="0"/>
          <w:numId w:val="3"/>
        </w:numPr>
        <w:tabs>
          <w:tab w:val="left" w:pos="0"/>
          <w:tab w:val="left" w:pos="426"/>
        </w:tabs>
        <w:overflowPunct w:val="0"/>
        <w:autoSpaceDE w:val="0"/>
        <w:autoSpaceDN w:val="0"/>
        <w:adjustRightInd w:val="0"/>
        <w:spacing w:after="0" w:line="276" w:lineRule="auto"/>
        <w:ind w:left="0" w:firstLine="0"/>
        <w:contextualSpacing w:val="0"/>
        <w:textAlignment w:val="baseline"/>
        <w:rPr>
          <w:rFonts w:ascii="Century Gothic" w:eastAsia="Times" w:hAnsi="Century Gothic" w:cs="Arial"/>
          <w:sz w:val="20"/>
          <w:szCs w:val="20"/>
        </w:rPr>
      </w:pPr>
      <w:r w:rsidRPr="00B202ED">
        <w:rPr>
          <w:rFonts w:ascii="Century Gothic" w:eastAsia="Times" w:hAnsi="Century Gothic" w:cs="Arial"/>
          <w:sz w:val="20"/>
          <w:szCs w:val="20"/>
        </w:rPr>
        <w:t xml:space="preserve">el análisis que justifique la respuesta; </w:t>
      </w:r>
    </w:p>
    <w:p w:rsidR="00296366" w:rsidRPr="00B202ED" w:rsidRDefault="006F6F4A" w:rsidP="001552F8">
      <w:pPr>
        <w:pStyle w:val="Prrafodelista"/>
        <w:numPr>
          <w:ilvl w:val="0"/>
          <w:numId w:val="3"/>
        </w:numPr>
        <w:tabs>
          <w:tab w:val="left" w:pos="0"/>
          <w:tab w:val="left" w:pos="426"/>
        </w:tabs>
        <w:overflowPunct w:val="0"/>
        <w:autoSpaceDE w:val="0"/>
        <w:autoSpaceDN w:val="0"/>
        <w:adjustRightInd w:val="0"/>
        <w:spacing w:after="0" w:line="276" w:lineRule="auto"/>
        <w:ind w:left="0" w:firstLine="0"/>
        <w:contextualSpacing w:val="0"/>
        <w:textAlignment w:val="baseline"/>
        <w:rPr>
          <w:rFonts w:ascii="Century Gothic" w:eastAsia="Times" w:hAnsi="Century Gothic" w:cs="Arial"/>
          <w:sz w:val="20"/>
          <w:szCs w:val="20"/>
        </w:rPr>
      </w:pPr>
      <w:r w:rsidRPr="00B202ED">
        <w:rPr>
          <w:rFonts w:ascii="Century Gothic" w:eastAsia="Times" w:hAnsi="Century Gothic" w:cs="Arial"/>
          <w:sz w:val="20"/>
          <w:szCs w:val="20"/>
        </w:rPr>
        <w:t xml:space="preserve">las fuentes de información </w:t>
      </w:r>
      <w:r w:rsidR="009833ED" w:rsidRPr="00B202ED">
        <w:rPr>
          <w:rFonts w:ascii="Century Gothic" w:eastAsia="Times" w:hAnsi="Century Gothic" w:cs="Arial"/>
          <w:sz w:val="20"/>
          <w:szCs w:val="20"/>
        </w:rPr>
        <w:t xml:space="preserve">utilizadas, en caso de ser públicas la dirección de su ubicación. </w:t>
      </w:r>
      <w:bookmarkStart w:id="75" w:name="_Toc443482065"/>
    </w:p>
    <w:p w:rsidR="001552F8" w:rsidRPr="00B202ED" w:rsidRDefault="001552F8" w:rsidP="001552F8">
      <w:pPr>
        <w:pStyle w:val="Prrafodelista"/>
        <w:tabs>
          <w:tab w:val="left" w:pos="0"/>
          <w:tab w:val="left" w:pos="426"/>
        </w:tabs>
        <w:overflowPunct w:val="0"/>
        <w:autoSpaceDE w:val="0"/>
        <w:autoSpaceDN w:val="0"/>
        <w:adjustRightInd w:val="0"/>
        <w:spacing w:after="0" w:line="276" w:lineRule="auto"/>
        <w:ind w:left="0" w:firstLine="0"/>
        <w:contextualSpacing w:val="0"/>
        <w:textAlignment w:val="baseline"/>
        <w:rPr>
          <w:rFonts w:ascii="Century Gothic" w:eastAsia="Times" w:hAnsi="Century Gothic" w:cs="Arial"/>
          <w:sz w:val="20"/>
          <w:szCs w:val="20"/>
        </w:rPr>
      </w:pPr>
    </w:p>
    <w:p w:rsidR="006F6F4A" w:rsidRPr="00B202ED" w:rsidRDefault="006F6F4A" w:rsidP="006F6F4A">
      <w:pPr>
        <w:ind w:left="0" w:firstLine="0"/>
        <w:jc w:val="left"/>
        <w:rPr>
          <w:rFonts w:ascii="Century Gothic" w:hAnsi="Century Gothic"/>
          <w:b/>
          <w:color w:val="95B3D7" w:themeColor="accent1" w:themeTint="99"/>
          <w:sz w:val="20"/>
          <w:szCs w:val="20"/>
        </w:rPr>
      </w:pPr>
      <w:r w:rsidRPr="00B202ED">
        <w:rPr>
          <w:rFonts w:ascii="Century Gothic" w:hAnsi="Century Gothic"/>
          <w:b/>
          <w:color w:val="95B3D7" w:themeColor="accent1" w:themeTint="99"/>
          <w:sz w:val="20"/>
          <w:szCs w:val="20"/>
        </w:rPr>
        <w:t>II.2 Consideraciones para dar respuesta</w:t>
      </w:r>
      <w:bookmarkEnd w:id="75"/>
    </w:p>
    <w:p w:rsidR="00BA1E68" w:rsidRPr="00B202ED" w:rsidRDefault="00BA1E68" w:rsidP="006F6F4A">
      <w:pPr>
        <w:tabs>
          <w:tab w:val="left" w:pos="0"/>
          <w:tab w:val="left" w:pos="426"/>
        </w:tabs>
        <w:spacing w:after="0" w:line="276" w:lineRule="auto"/>
        <w:ind w:left="0" w:firstLine="0"/>
        <w:rPr>
          <w:rFonts w:ascii="Century Gothic" w:hAnsi="Century Gothic" w:cs="Arial"/>
          <w:sz w:val="20"/>
          <w:szCs w:val="20"/>
        </w:rPr>
      </w:pPr>
      <w:r w:rsidRPr="00B202ED">
        <w:rPr>
          <w:rFonts w:ascii="Century Gothic" w:hAnsi="Century Gothic" w:cs="Arial"/>
          <w:sz w:val="20"/>
          <w:szCs w:val="20"/>
        </w:rPr>
        <w:t xml:space="preserve">Para las preguntas que deben responderse de manera binaria (“Sí” o “No”), se debe considerar lo siguiente: </w:t>
      </w:r>
    </w:p>
    <w:p w:rsidR="00BA1E68" w:rsidRPr="00B202ED" w:rsidRDefault="00BA1E68" w:rsidP="00726187">
      <w:pPr>
        <w:pStyle w:val="Prrafodelista"/>
        <w:numPr>
          <w:ilvl w:val="0"/>
          <w:numId w:val="66"/>
        </w:numPr>
        <w:tabs>
          <w:tab w:val="left" w:pos="0"/>
          <w:tab w:val="left" w:pos="426"/>
        </w:tabs>
        <w:spacing w:after="0" w:line="276" w:lineRule="auto"/>
        <w:rPr>
          <w:rFonts w:ascii="Century Gothic" w:hAnsi="Century Gothic" w:cs="Arial"/>
          <w:sz w:val="20"/>
          <w:szCs w:val="20"/>
        </w:rPr>
      </w:pPr>
      <w:r w:rsidRPr="00B202ED">
        <w:rPr>
          <w:rFonts w:ascii="Century Gothic" w:hAnsi="Century Gothic" w:cs="Arial"/>
          <w:sz w:val="20"/>
          <w:szCs w:val="20"/>
        </w:rPr>
        <w:t xml:space="preserve">Determinación de la respuesta binaria (“Sí” o “No”). Cuando el fondo no cuente con documentos o evidencia para dar respuesta a la pregunta, se considera información inexistente y, por lo tanto, la respuesta es </w:t>
      </w:r>
      <w:r w:rsidR="00F3497F" w:rsidRPr="00B202ED">
        <w:rPr>
          <w:rFonts w:ascii="Century Gothic" w:hAnsi="Century Gothic" w:cs="Arial"/>
          <w:sz w:val="20"/>
          <w:szCs w:val="20"/>
        </w:rPr>
        <w:t>“</w:t>
      </w:r>
      <w:r w:rsidRPr="00B202ED">
        <w:rPr>
          <w:rFonts w:ascii="Century Gothic" w:hAnsi="Century Gothic" w:cs="Arial"/>
          <w:sz w:val="20"/>
          <w:szCs w:val="20"/>
        </w:rPr>
        <w:t>No</w:t>
      </w:r>
      <w:r w:rsidR="00F3497F" w:rsidRPr="00B202ED">
        <w:rPr>
          <w:rFonts w:ascii="Century Gothic" w:hAnsi="Century Gothic" w:cs="Arial"/>
          <w:sz w:val="20"/>
          <w:szCs w:val="20"/>
        </w:rPr>
        <w:t>”</w:t>
      </w:r>
      <w:r w:rsidRPr="00B202ED">
        <w:rPr>
          <w:rFonts w:ascii="Century Gothic" w:hAnsi="Century Gothic" w:cs="Arial"/>
          <w:sz w:val="20"/>
          <w:szCs w:val="20"/>
        </w:rPr>
        <w:t>.</w:t>
      </w:r>
    </w:p>
    <w:p w:rsidR="00BA1E68" w:rsidRPr="007D1A25" w:rsidRDefault="00BA1E68" w:rsidP="007D1A25">
      <w:pPr>
        <w:pStyle w:val="Prrafodelista"/>
        <w:numPr>
          <w:ilvl w:val="0"/>
          <w:numId w:val="66"/>
        </w:numPr>
        <w:tabs>
          <w:tab w:val="left" w:pos="0"/>
          <w:tab w:val="left" w:pos="426"/>
        </w:tabs>
        <w:spacing w:after="0" w:line="276" w:lineRule="auto"/>
        <w:rPr>
          <w:rFonts w:ascii="Century Gothic" w:hAnsi="Century Gothic" w:cs="Arial"/>
          <w:sz w:val="20"/>
          <w:szCs w:val="20"/>
        </w:rPr>
      </w:pPr>
      <w:r w:rsidRPr="00B202ED">
        <w:rPr>
          <w:rFonts w:ascii="Century Gothic" w:hAnsi="Century Gothic" w:cs="Arial"/>
          <w:sz w:val="20"/>
          <w:szCs w:val="20"/>
        </w:rPr>
        <w:t xml:space="preserve">Si el fondo </w:t>
      </w:r>
      <w:r w:rsidR="00F3497F" w:rsidRPr="00B202ED">
        <w:rPr>
          <w:rFonts w:ascii="Century Gothic" w:hAnsi="Century Gothic" w:cs="Arial"/>
          <w:sz w:val="20"/>
          <w:szCs w:val="20"/>
        </w:rPr>
        <w:t xml:space="preserve">cuenta con información para responder la pregunta, es decir si la respuesta es “Sí”, se procede a </w:t>
      </w:r>
      <w:r w:rsidR="00FE4C7B">
        <w:rPr>
          <w:rFonts w:ascii="Century Gothic" w:hAnsi="Century Gothic" w:cs="Arial"/>
          <w:sz w:val="20"/>
          <w:szCs w:val="20"/>
        </w:rPr>
        <w:t xml:space="preserve">asignar una valoración de </w:t>
      </w:r>
      <w:r w:rsidR="00F3497F" w:rsidRPr="00B202ED">
        <w:rPr>
          <w:rFonts w:ascii="Century Gothic" w:hAnsi="Century Gothic" w:cs="Arial"/>
          <w:sz w:val="20"/>
          <w:szCs w:val="20"/>
        </w:rPr>
        <w:t>uno de cuatro niveles, considerando los criterios establecidos en cada nivel.</w:t>
      </w:r>
    </w:p>
    <w:p w:rsidR="006F6F4A" w:rsidRPr="00B202ED" w:rsidRDefault="006F6F4A" w:rsidP="006F6F4A">
      <w:pPr>
        <w:tabs>
          <w:tab w:val="left" w:pos="0"/>
          <w:tab w:val="left" w:pos="426"/>
        </w:tabs>
        <w:spacing w:after="0" w:line="276" w:lineRule="auto"/>
        <w:ind w:left="0" w:firstLine="0"/>
        <w:rPr>
          <w:rFonts w:ascii="Century Gothic" w:hAnsi="Century Gothic" w:cs="Arial"/>
          <w:sz w:val="20"/>
          <w:szCs w:val="20"/>
        </w:rPr>
      </w:pP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hAnsi="Century Gothic" w:cs="Arial"/>
          <w:sz w:val="20"/>
          <w:szCs w:val="20"/>
        </w:rPr>
        <w:t>Para el total de las preguntas, los términos de referencia</w:t>
      </w:r>
      <w:r w:rsidRPr="00B202ED">
        <w:rPr>
          <w:rFonts w:ascii="Century Gothic" w:eastAsia="Times" w:hAnsi="Century Gothic" w:cs="Arial"/>
          <w:sz w:val="20"/>
          <w:szCs w:val="20"/>
        </w:rPr>
        <w:t xml:space="preserve"> incluyen los siguientes cuatro aspectos que se deben considerar al responder:</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6F6F4A" w:rsidP="006F6F4A">
      <w:pPr>
        <w:pStyle w:val="Prrafodelista"/>
        <w:numPr>
          <w:ilvl w:val="1"/>
          <w:numId w:val="2"/>
        </w:numPr>
        <w:tabs>
          <w:tab w:val="left" w:pos="0"/>
          <w:tab w:val="left" w:pos="426"/>
        </w:tabs>
        <w:spacing w:after="0" w:line="276" w:lineRule="auto"/>
        <w:ind w:left="0" w:firstLine="0"/>
        <w:contextualSpacing w:val="0"/>
        <w:rPr>
          <w:rFonts w:ascii="Century Gothic" w:hAnsi="Century Gothic" w:cs="Arial"/>
          <w:sz w:val="20"/>
          <w:szCs w:val="20"/>
        </w:rPr>
      </w:pPr>
      <w:r w:rsidRPr="00B202ED">
        <w:rPr>
          <w:rFonts w:ascii="Century Gothic" w:hAnsi="Century Gothic" w:cs="Arial"/>
          <w:iCs/>
          <w:sz w:val="20"/>
          <w:szCs w:val="20"/>
        </w:rPr>
        <w:t>De</w:t>
      </w:r>
      <w:r w:rsidRPr="00B202ED">
        <w:rPr>
          <w:rFonts w:ascii="Century Gothic" w:hAnsi="Century Gothic" w:cs="Arial"/>
          <w:sz w:val="20"/>
          <w:szCs w:val="20"/>
        </w:rPr>
        <w:t xml:space="preserve"> manera enunciativa más no limitativa, </w:t>
      </w:r>
      <w:r w:rsidRPr="00B202ED">
        <w:rPr>
          <w:rFonts w:ascii="Century Gothic" w:hAnsi="Century Gothic" w:cs="Arial"/>
          <w:i/>
          <w:sz w:val="20"/>
          <w:szCs w:val="20"/>
        </w:rPr>
        <w:t>elementos con los que debe justificar su análisis</w:t>
      </w:r>
      <w:r w:rsidRPr="00B202ED">
        <w:rPr>
          <w:rFonts w:ascii="Century Gothic" w:hAnsi="Century Gothic" w:cs="Arial"/>
          <w:sz w:val="20"/>
          <w:szCs w:val="20"/>
        </w:rPr>
        <w:t>, así como la información que se debe incluir en la respuesta o en anexos.</w:t>
      </w:r>
    </w:p>
    <w:p w:rsidR="006F6F4A" w:rsidRPr="00B202ED" w:rsidRDefault="006F6F4A" w:rsidP="006F6F4A">
      <w:pPr>
        <w:pStyle w:val="Prrafodelista"/>
        <w:tabs>
          <w:tab w:val="left" w:pos="0"/>
          <w:tab w:val="left" w:pos="426"/>
        </w:tabs>
        <w:spacing w:after="0" w:line="276" w:lineRule="auto"/>
        <w:ind w:left="0" w:firstLine="0"/>
        <w:contextualSpacing w:val="0"/>
        <w:rPr>
          <w:rFonts w:ascii="Century Gothic" w:hAnsi="Century Gothic" w:cs="Arial"/>
          <w:sz w:val="20"/>
          <w:szCs w:val="20"/>
        </w:rPr>
      </w:pPr>
    </w:p>
    <w:p w:rsidR="006F6F4A" w:rsidRPr="00B202ED" w:rsidRDefault="006F6F4A" w:rsidP="006F6F4A">
      <w:pPr>
        <w:pStyle w:val="Prrafodelista"/>
        <w:numPr>
          <w:ilvl w:val="1"/>
          <w:numId w:val="2"/>
        </w:numPr>
        <w:tabs>
          <w:tab w:val="left" w:pos="0"/>
          <w:tab w:val="left" w:pos="426"/>
        </w:tabs>
        <w:spacing w:after="0" w:line="276" w:lineRule="auto"/>
        <w:ind w:left="0" w:firstLine="0"/>
        <w:contextualSpacing w:val="0"/>
        <w:rPr>
          <w:rFonts w:ascii="Century Gothic" w:hAnsi="Century Gothic" w:cs="Arial"/>
          <w:iCs/>
          <w:sz w:val="20"/>
          <w:szCs w:val="20"/>
        </w:rPr>
      </w:pPr>
      <w:r w:rsidRPr="00B202ED">
        <w:rPr>
          <w:rFonts w:ascii="Century Gothic" w:hAnsi="Century Gothic" w:cs="Arial"/>
          <w:i/>
          <w:iCs/>
          <w:sz w:val="20"/>
          <w:szCs w:val="20"/>
        </w:rPr>
        <w:t xml:space="preserve">Fuentes de información </w:t>
      </w:r>
      <w:r w:rsidRPr="00B202ED">
        <w:rPr>
          <w:rFonts w:ascii="Century Gothic" w:hAnsi="Century Gothic" w:cs="Arial"/>
          <w:bCs/>
          <w:i/>
          <w:iCs/>
          <w:sz w:val="20"/>
          <w:szCs w:val="20"/>
        </w:rPr>
        <w:t>mínimas</w:t>
      </w:r>
      <w:r w:rsidRPr="00B202ED">
        <w:rPr>
          <w:rFonts w:ascii="Century Gothic" w:hAnsi="Century Gothic" w:cs="Arial"/>
          <w:iCs/>
          <w:sz w:val="20"/>
          <w:szCs w:val="20"/>
        </w:rPr>
        <w:t xml:space="preserve"> a utilizar para la respuesta</w:t>
      </w:r>
      <w:r w:rsidRPr="00B202ED">
        <w:rPr>
          <w:rFonts w:ascii="Century Gothic" w:hAnsi="Century Gothic" w:cs="Arial"/>
          <w:sz w:val="20"/>
          <w:szCs w:val="20"/>
        </w:rPr>
        <w:t xml:space="preserve">. </w:t>
      </w:r>
    </w:p>
    <w:p w:rsidR="006F6F4A" w:rsidRPr="00B202ED" w:rsidRDefault="006F6F4A" w:rsidP="006F6F4A">
      <w:pPr>
        <w:pStyle w:val="Prrafodelista"/>
        <w:tabs>
          <w:tab w:val="left" w:pos="0"/>
          <w:tab w:val="left" w:pos="426"/>
        </w:tabs>
        <w:spacing w:after="0" w:line="276" w:lineRule="auto"/>
        <w:ind w:left="0" w:firstLine="0"/>
        <w:contextualSpacing w:val="0"/>
        <w:rPr>
          <w:rFonts w:ascii="Century Gothic" w:hAnsi="Century Gothic" w:cs="Arial"/>
          <w:iCs/>
          <w:sz w:val="20"/>
          <w:szCs w:val="20"/>
        </w:rPr>
      </w:pPr>
    </w:p>
    <w:p w:rsidR="006F6F4A" w:rsidRPr="00B202ED" w:rsidRDefault="006F6F4A" w:rsidP="006F6F4A">
      <w:pPr>
        <w:pStyle w:val="Prrafodelista"/>
        <w:numPr>
          <w:ilvl w:val="1"/>
          <w:numId w:val="2"/>
        </w:numPr>
        <w:tabs>
          <w:tab w:val="left" w:pos="0"/>
          <w:tab w:val="left" w:pos="426"/>
        </w:tabs>
        <w:spacing w:after="0" w:line="276" w:lineRule="auto"/>
        <w:ind w:left="0" w:firstLine="0"/>
        <w:contextualSpacing w:val="0"/>
        <w:rPr>
          <w:rFonts w:ascii="Century Gothic" w:hAnsi="Century Gothic" w:cs="Arial"/>
          <w:iCs/>
          <w:sz w:val="20"/>
          <w:szCs w:val="20"/>
        </w:rPr>
      </w:pPr>
      <w:r w:rsidRPr="00B202ED">
        <w:rPr>
          <w:rFonts w:ascii="Century Gothic" w:hAnsi="Century Gothic" w:cs="Arial"/>
          <w:i/>
          <w:iCs/>
          <w:sz w:val="20"/>
          <w:szCs w:val="20"/>
        </w:rPr>
        <w:t>Congruencia entre respuestas</w:t>
      </w:r>
      <w:r w:rsidRPr="00B202ED">
        <w:rPr>
          <w:rFonts w:ascii="Century Gothic" w:hAnsi="Century Gothic" w:cs="Arial"/>
          <w:sz w:val="20"/>
          <w:szCs w:val="20"/>
        </w:rPr>
        <w:t xml:space="preserve">. En caso de que la pregunta analizada tenga relación con otra(s), se señala(n) la(s) pregunta(s) con la(s) que debe haber coherencia en la(s) repuesta(s). </w:t>
      </w:r>
    </w:p>
    <w:p w:rsidR="006F6F4A" w:rsidRPr="00B202ED" w:rsidRDefault="006F6F4A" w:rsidP="006F6F4A">
      <w:pPr>
        <w:pStyle w:val="Prrafodelista"/>
        <w:tabs>
          <w:tab w:val="left" w:pos="0"/>
          <w:tab w:val="left" w:pos="426"/>
        </w:tabs>
        <w:spacing w:after="0" w:line="276" w:lineRule="auto"/>
        <w:ind w:left="0" w:firstLine="0"/>
        <w:contextualSpacing w:val="0"/>
        <w:rPr>
          <w:rFonts w:ascii="Century Gothic" w:hAnsi="Century Gothic" w:cs="Arial"/>
          <w:iCs/>
          <w:sz w:val="20"/>
          <w:szCs w:val="20"/>
        </w:rPr>
      </w:pPr>
    </w:p>
    <w:p w:rsidR="006F6F4A" w:rsidRPr="00B202ED" w:rsidRDefault="006F6F4A" w:rsidP="006F6F4A">
      <w:pPr>
        <w:pStyle w:val="Prrafodelista"/>
        <w:numPr>
          <w:ilvl w:val="1"/>
          <w:numId w:val="2"/>
        </w:numPr>
        <w:tabs>
          <w:tab w:val="left" w:pos="0"/>
          <w:tab w:val="left" w:pos="426"/>
        </w:tabs>
        <w:spacing w:after="0" w:line="276" w:lineRule="auto"/>
        <w:ind w:left="0" w:firstLine="0"/>
        <w:contextualSpacing w:val="0"/>
        <w:rPr>
          <w:rFonts w:ascii="Century Gothic" w:hAnsi="Century Gothic" w:cs="Arial"/>
          <w:iCs/>
          <w:sz w:val="20"/>
          <w:szCs w:val="20"/>
        </w:rPr>
      </w:pPr>
      <w:r w:rsidRPr="00B202ED">
        <w:rPr>
          <w:rFonts w:ascii="Century Gothic" w:hAnsi="Century Gothic" w:cs="Arial"/>
          <w:iCs/>
          <w:sz w:val="20"/>
          <w:szCs w:val="20"/>
        </w:rPr>
        <w:t>Algunas preguntas requieren llenar anexos en formatos establecidos. Los anexos que se deben incluir son</w:t>
      </w:r>
      <w:r w:rsidRPr="00B202ED">
        <w:rPr>
          <w:rFonts w:ascii="Century Gothic" w:hAnsi="Century Gothic" w:cs="Arial"/>
          <w:sz w:val="20"/>
          <w:szCs w:val="20"/>
        </w:rPr>
        <w:t xml:space="preserve"> los siguientes:</w:t>
      </w:r>
    </w:p>
    <w:p w:rsidR="006F6F4A" w:rsidRPr="00B202ED" w:rsidRDefault="006F6F4A" w:rsidP="00BB39F9">
      <w:pPr>
        <w:pStyle w:val="Prrafodelista"/>
        <w:numPr>
          <w:ilvl w:val="0"/>
          <w:numId w:val="61"/>
        </w:numPr>
        <w:spacing w:after="0" w:line="276" w:lineRule="auto"/>
        <w:ind w:right="51"/>
        <w:contextualSpacing w:val="0"/>
        <w:rPr>
          <w:rFonts w:ascii="Century Gothic" w:hAnsi="Century Gothic" w:cs="Arial"/>
          <w:iCs/>
          <w:sz w:val="20"/>
          <w:szCs w:val="20"/>
        </w:rPr>
      </w:pPr>
      <w:r w:rsidRPr="00B202ED">
        <w:rPr>
          <w:rFonts w:ascii="Century Gothic" w:hAnsi="Century Gothic" w:cs="Arial"/>
          <w:iCs/>
          <w:sz w:val="20"/>
          <w:szCs w:val="20"/>
        </w:rPr>
        <w:t>Anexo 1 “Destino de las aportaciones</w:t>
      </w:r>
      <w:r w:rsidR="0061490C" w:rsidRPr="00B202ED">
        <w:rPr>
          <w:rFonts w:ascii="Century Gothic" w:hAnsi="Century Gothic" w:cs="Arial"/>
          <w:iCs/>
          <w:sz w:val="20"/>
          <w:szCs w:val="20"/>
        </w:rPr>
        <w:t xml:space="preserve"> en la entidad federativa</w:t>
      </w:r>
      <w:r w:rsidRPr="00B202ED">
        <w:rPr>
          <w:rFonts w:ascii="Century Gothic" w:hAnsi="Century Gothic" w:cs="Arial"/>
          <w:iCs/>
          <w:sz w:val="20"/>
          <w:szCs w:val="20"/>
        </w:rPr>
        <w:t>”</w:t>
      </w:r>
    </w:p>
    <w:p w:rsidR="006F6F4A" w:rsidRPr="00B202ED" w:rsidRDefault="006F6F4A" w:rsidP="00BB39F9">
      <w:pPr>
        <w:pStyle w:val="Prrafodelista"/>
        <w:numPr>
          <w:ilvl w:val="0"/>
          <w:numId w:val="61"/>
        </w:numPr>
        <w:spacing w:after="0" w:line="276" w:lineRule="auto"/>
        <w:ind w:right="51"/>
        <w:contextualSpacing w:val="0"/>
        <w:rPr>
          <w:rFonts w:ascii="Century Gothic" w:hAnsi="Century Gothic" w:cs="Arial"/>
          <w:iCs/>
          <w:sz w:val="20"/>
          <w:szCs w:val="20"/>
        </w:rPr>
      </w:pPr>
      <w:r w:rsidRPr="00B202ED">
        <w:rPr>
          <w:rFonts w:ascii="Century Gothic" w:hAnsi="Century Gothic" w:cs="Arial"/>
          <w:iCs/>
          <w:sz w:val="20"/>
          <w:szCs w:val="20"/>
        </w:rPr>
        <w:t>Anexo 2 “</w:t>
      </w:r>
      <w:r w:rsidR="00FE4C7B">
        <w:rPr>
          <w:rFonts w:ascii="Century Gothic" w:hAnsi="Century Gothic" w:cs="Arial"/>
          <w:iCs/>
          <w:sz w:val="20"/>
          <w:szCs w:val="20"/>
        </w:rPr>
        <w:t>Concurrencia de recursos</w:t>
      </w:r>
      <w:r w:rsidR="00F7562F" w:rsidRPr="00B202ED">
        <w:rPr>
          <w:rFonts w:ascii="Century Gothic" w:hAnsi="Century Gothic" w:cs="Arial"/>
          <w:iCs/>
          <w:sz w:val="20"/>
          <w:szCs w:val="20"/>
        </w:rPr>
        <w:t xml:space="preserve"> en la entidad</w:t>
      </w:r>
      <w:r w:rsidR="007D1A25">
        <w:rPr>
          <w:rFonts w:ascii="Century Gothic" w:hAnsi="Century Gothic" w:cs="Arial"/>
          <w:iCs/>
          <w:sz w:val="20"/>
          <w:szCs w:val="20"/>
        </w:rPr>
        <w:t xml:space="preserve"> federativa</w:t>
      </w:r>
      <w:r w:rsidRPr="00B202ED">
        <w:rPr>
          <w:rFonts w:ascii="Century Gothic" w:hAnsi="Century Gothic" w:cs="Arial"/>
          <w:iCs/>
          <w:sz w:val="20"/>
          <w:szCs w:val="20"/>
        </w:rPr>
        <w:t>”</w:t>
      </w:r>
    </w:p>
    <w:p w:rsidR="006F6F4A" w:rsidRPr="00B202ED" w:rsidRDefault="006F6F4A" w:rsidP="00BB39F9">
      <w:pPr>
        <w:pStyle w:val="Prrafodelista"/>
        <w:numPr>
          <w:ilvl w:val="0"/>
          <w:numId w:val="61"/>
        </w:numPr>
        <w:spacing w:after="0" w:line="276" w:lineRule="auto"/>
        <w:ind w:right="51"/>
        <w:contextualSpacing w:val="0"/>
        <w:rPr>
          <w:rFonts w:ascii="Century Gothic" w:hAnsi="Century Gothic" w:cs="Arial"/>
          <w:iCs/>
          <w:sz w:val="20"/>
          <w:szCs w:val="20"/>
        </w:rPr>
      </w:pPr>
      <w:r w:rsidRPr="00B202ED">
        <w:rPr>
          <w:rFonts w:ascii="Century Gothic" w:hAnsi="Century Gothic" w:cs="Arial"/>
          <w:iCs/>
          <w:sz w:val="20"/>
          <w:szCs w:val="20"/>
        </w:rPr>
        <w:t xml:space="preserve">Anexo 3 “Procesos en la gestión </w:t>
      </w:r>
      <w:r w:rsidR="00FC7A66">
        <w:rPr>
          <w:rFonts w:ascii="Century Gothic" w:hAnsi="Century Gothic" w:cs="Arial"/>
          <w:iCs/>
          <w:sz w:val="20"/>
          <w:szCs w:val="20"/>
        </w:rPr>
        <w:t>del fondo en la entidad</w:t>
      </w:r>
      <w:r w:rsidR="007D1A25">
        <w:rPr>
          <w:rFonts w:ascii="Century Gothic" w:hAnsi="Century Gothic" w:cs="Arial"/>
          <w:iCs/>
          <w:sz w:val="20"/>
          <w:szCs w:val="20"/>
        </w:rPr>
        <w:t xml:space="preserve"> federativa</w:t>
      </w:r>
      <w:r w:rsidRPr="00B202ED">
        <w:rPr>
          <w:rFonts w:ascii="Century Gothic" w:hAnsi="Century Gothic" w:cs="Arial"/>
          <w:iCs/>
          <w:sz w:val="20"/>
          <w:szCs w:val="20"/>
        </w:rPr>
        <w:t>”</w:t>
      </w:r>
    </w:p>
    <w:p w:rsidR="006F6F4A" w:rsidRPr="00B202ED" w:rsidRDefault="006F6F4A" w:rsidP="00BB39F9">
      <w:pPr>
        <w:pStyle w:val="Prrafodelista"/>
        <w:numPr>
          <w:ilvl w:val="0"/>
          <w:numId w:val="61"/>
        </w:numPr>
        <w:spacing w:after="0" w:line="276" w:lineRule="auto"/>
        <w:ind w:right="51"/>
        <w:contextualSpacing w:val="0"/>
        <w:rPr>
          <w:rFonts w:ascii="Century Gothic" w:hAnsi="Century Gothic" w:cs="Arial"/>
          <w:iCs/>
          <w:sz w:val="20"/>
          <w:szCs w:val="20"/>
        </w:rPr>
      </w:pPr>
      <w:r w:rsidRPr="00B202ED">
        <w:rPr>
          <w:rFonts w:ascii="Century Gothic" w:hAnsi="Century Gothic" w:cs="Arial"/>
          <w:iCs/>
          <w:sz w:val="20"/>
          <w:szCs w:val="20"/>
        </w:rPr>
        <w:t>Anexo 4 “</w:t>
      </w:r>
      <w:r w:rsidR="004E2642" w:rsidRPr="00B202ED">
        <w:rPr>
          <w:rFonts w:ascii="Century Gothic" w:hAnsi="Century Gothic" w:cs="Arial"/>
          <w:iCs/>
          <w:sz w:val="20"/>
          <w:szCs w:val="20"/>
        </w:rPr>
        <w:t>Resultados  de los indicadores  estratégicos y de gestión del fondo</w:t>
      </w:r>
      <w:r w:rsidRPr="00B202ED">
        <w:rPr>
          <w:rFonts w:ascii="Century Gothic" w:hAnsi="Century Gothic" w:cs="Arial"/>
          <w:iCs/>
          <w:sz w:val="20"/>
          <w:szCs w:val="20"/>
        </w:rPr>
        <w:t>”</w:t>
      </w:r>
    </w:p>
    <w:p w:rsidR="00BA1E68" w:rsidRDefault="006F6F4A" w:rsidP="00BB39F9">
      <w:pPr>
        <w:pStyle w:val="Prrafodelista"/>
        <w:numPr>
          <w:ilvl w:val="0"/>
          <w:numId w:val="61"/>
        </w:numPr>
        <w:spacing w:after="0" w:line="276" w:lineRule="auto"/>
        <w:ind w:right="51"/>
        <w:contextualSpacing w:val="0"/>
        <w:rPr>
          <w:rFonts w:ascii="Century Gothic" w:hAnsi="Century Gothic" w:cs="Arial"/>
          <w:iCs/>
          <w:sz w:val="20"/>
          <w:szCs w:val="20"/>
        </w:rPr>
      </w:pPr>
      <w:r w:rsidRPr="00B202ED">
        <w:rPr>
          <w:rFonts w:ascii="Century Gothic" w:hAnsi="Century Gothic" w:cs="Arial"/>
          <w:iCs/>
          <w:sz w:val="20"/>
          <w:szCs w:val="20"/>
        </w:rPr>
        <w:t xml:space="preserve">Anexo 5 </w:t>
      </w:r>
      <w:r w:rsidR="00DF7D7D" w:rsidRPr="00DF7D7D">
        <w:rPr>
          <w:rFonts w:ascii="Century Gothic" w:hAnsi="Century Gothic" w:cs="Arial"/>
          <w:iCs/>
          <w:sz w:val="20"/>
          <w:szCs w:val="20"/>
        </w:rPr>
        <w:t>“Conclusiones: Fortalezas, Retos y Recomendaciones del fondo”</w:t>
      </w:r>
      <w:bookmarkStart w:id="76" w:name="_Toc443482066"/>
    </w:p>
    <w:p w:rsidR="002C1682" w:rsidRDefault="002C1682" w:rsidP="002C1682">
      <w:pPr>
        <w:spacing w:after="0" w:line="240" w:lineRule="auto"/>
        <w:ind w:right="51"/>
        <w:rPr>
          <w:rFonts w:ascii="Century Gothic" w:hAnsi="Century Gothic" w:cs="Arial"/>
          <w:iCs/>
          <w:sz w:val="20"/>
          <w:szCs w:val="20"/>
        </w:rPr>
      </w:pPr>
    </w:p>
    <w:p w:rsidR="002C1682" w:rsidRDefault="002C1682" w:rsidP="002C1682">
      <w:pPr>
        <w:spacing w:after="0" w:line="240" w:lineRule="auto"/>
        <w:ind w:right="51"/>
        <w:rPr>
          <w:rFonts w:ascii="Century Gothic" w:hAnsi="Century Gothic" w:cs="Arial"/>
          <w:iCs/>
          <w:sz w:val="20"/>
          <w:szCs w:val="20"/>
        </w:rPr>
      </w:pPr>
    </w:p>
    <w:p w:rsidR="002C1682" w:rsidRDefault="002C1682" w:rsidP="002C1682">
      <w:pPr>
        <w:spacing w:after="0" w:line="240" w:lineRule="auto"/>
        <w:ind w:right="51"/>
        <w:rPr>
          <w:rFonts w:ascii="Century Gothic" w:hAnsi="Century Gothic" w:cs="Arial"/>
          <w:iCs/>
          <w:sz w:val="20"/>
          <w:szCs w:val="20"/>
        </w:rPr>
      </w:pPr>
    </w:p>
    <w:p w:rsidR="002C1682" w:rsidRDefault="002C1682" w:rsidP="002C1682">
      <w:pPr>
        <w:spacing w:after="0" w:line="240" w:lineRule="auto"/>
        <w:ind w:right="51"/>
        <w:rPr>
          <w:rFonts w:ascii="Century Gothic" w:hAnsi="Century Gothic" w:cs="Arial"/>
          <w:iCs/>
          <w:sz w:val="20"/>
          <w:szCs w:val="20"/>
        </w:rPr>
      </w:pPr>
    </w:p>
    <w:p w:rsidR="007D1A25" w:rsidRDefault="007D1A25" w:rsidP="002C1682">
      <w:pPr>
        <w:spacing w:after="0" w:line="240" w:lineRule="auto"/>
        <w:ind w:right="51"/>
        <w:rPr>
          <w:rFonts w:ascii="Century Gothic" w:hAnsi="Century Gothic" w:cs="Arial"/>
          <w:iCs/>
          <w:sz w:val="20"/>
          <w:szCs w:val="20"/>
        </w:rPr>
      </w:pPr>
    </w:p>
    <w:p w:rsidR="00997448" w:rsidRPr="00BB39F9" w:rsidRDefault="00997448" w:rsidP="00BB39F9">
      <w:pPr>
        <w:spacing w:after="0" w:line="240" w:lineRule="auto"/>
        <w:ind w:left="0" w:right="51" w:firstLine="0"/>
        <w:rPr>
          <w:rFonts w:ascii="Century Gothic" w:hAnsi="Century Gothic" w:cs="Arial"/>
          <w:iCs/>
          <w:sz w:val="20"/>
          <w:szCs w:val="20"/>
        </w:rPr>
      </w:pPr>
    </w:p>
    <w:p w:rsidR="00BA1E68" w:rsidRPr="00B202ED" w:rsidRDefault="006F6F4A" w:rsidP="006A7075">
      <w:pPr>
        <w:ind w:left="0" w:firstLine="0"/>
        <w:rPr>
          <w:rFonts w:ascii="Century Gothic" w:hAnsi="Century Gothic"/>
          <w:b/>
          <w:color w:val="95B3D7" w:themeColor="accent1" w:themeTint="99"/>
          <w:sz w:val="20"/>
          <w:szCs w:val="20"/>
        </w:rPr>
      </w:pPr>
      <w:r w:rsidRPr="00B202ED">
        <w:rPr>
          <w:rFonts w:ascii="Century Gothic" w:hAnsi="Century Gothic"/>
          <w:b/>
          <w:color w:val="95B3D7" w:themeColor="accent1" w:themeTint="99"/>
          <w:sz w:val="20"/>
          <w:szCs w:val="20"/>
        </w:rPr>
        <w:t>III. EVALUACIÓN</w:t>
      </w:r>
      <w:bookmarkStart w:id="77" w:name="_Toc443482067"/>
      <w:bookmarkEnd w:id="76"/>
    </w:p>
    <w:p w:rsidR="006F6F4A" w:rsidRPr="00B202ED" w:rsidRDefault="006F6F4A" w:rsidP="006F6F4A">
      <w:pPr>
        <w:ind w:left="0" w:firstLine="0"/>
        <w:jc w:val="left"/>
        <w:rPr>
          <w:rFonts w:ascii="Century Gothic" w:hAnsi="Century Gothic"/>
          <w:b/>
          <w:color w:val="95B3D7" w:themeColor="accent1" w:themeTint="99"/>
          <w:sz w:val="20"/>
          <w:szCs w:val="20"/>
        </w:rPr>
      </w:pPr>
      <w:r w:rsidRPr="00B202ED">
        <w:rPr>
          <w:rFonts w:ascii="Century Gothic" w:hAnsi="Century Gothic"/>
          <w:b/>
          <w:color w:val="95B3D7" w:themeColor="accent1" w:themeTint="99"/>
          <w:sz w:val="20"/>
          <w:szCs w:val="20"/>
        </w:rPr>
        <w:t xml:space="preserve">III.1 </w:t>
      </w:r>
      <w:r w:rsidR="00000DAE" w:rsidRPr="00B202ED">
        <w:rPr>
          <w:rFonts w:ascii="Century Gothic" w:hAnsi="Century Gothic"/>
          <w:b/>
          <w:color w:val="95B3D7" w:themeColor="accent1" w:themeTint="99"/>
          <w:sz w:val="20"/>
          <w:szCs w:val="20"/>
        </w:rPr>
        <w:t xml:space="preserve">CARACTERÍSTICAS </w:t>
      </w:r>
      <w:r w:rsidRPr="00B202ED">
        <w:rPr>
          <w:rFonts w:ascii="Century Gothic" w:hAnsi="Century Gothic"/>
          <w:b/>
          <w:color w:val="95B3D7" w:themeColor="accent1" w:themeTint="99"/>
          <w:sz w:val="20"/>
          <w:szCs w:val="20"/>
        </w:rPr>
        <w:t xml:space="preserve">DEL </w:t>
      </w:r>
      <w:bookmarkEnd w:id="77"/>
      <w:r w:rsidRPr="00B202ED">
        <w:rPr>
          <w:rFonts w:ascii="Century Gothic" w:hAnsi="Century Gothic"/>
          <w:b/>
          <w:color w:val="95B3D7" w:themeColor="accent1" w:themeTint="99"/>
          <w:sz w:val="20"/>
          <w:szCs w:val="20"/>
        </w:rPr>
        <w:t>FONDO</w:t>
      </w:r>
    </w:p>
    <w:p w:rsidR="006F6F4A" w:rsidRPr="00B202ED" w:rsidRDefault="001E5C65" w:rsidP="006F6F4A">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C</w:t>
      </w:r>
      <w:r w:rsidR="006F6F4A" w:rsidRPr="00B202ED">
        <w:rPr>
          <w:rFonts w:ascii="Century Gothic" w:eastAsia="Times" w:hAnsi="Century Gothic" w:cs="Arial"/>
          <w:sz w:val="20"/>
          <w:szCs w:val="20"/>
        </w:rPr>
        <w:t xml:space="preserve">on base en la información proporcionada por las </w:t>
      </w:r>
      <w:r w:rsidR="00F81A7F" w:rsidRPr="00B202ED">
        <w:rPr>
          <w:rFonts w:ascii="Century Gothic" w:eastAsia="Times" w:hAnsi="Century Gothic" w:cs="Arial"/>
          <w:sz w:val="20"/>
          <w:szCs w:val="20"/>
        </w:rPr>
        <w:t xml:space="preserve">dependencias </w:t>
      </w:r>
      <w:r w:rsidR="006F6F4A" w:rsidRPr="00B202ED">
        <w:rPr>
          <w:rFonts w:ascii="Century Gothic" w:eastAsia="Times" w:hAnsi="Century Gothic" w:cs="Arial"/>
          <w:sz w:val="20"/>
          <w:szCs w:val="20"/>
        </w:rPr>
        <w:t xml:space="preserve">responsables </w:t>
      </w:r>
      <w:r w:rsidR="008C1F38" w:rsidRPr="00B202ED">
        <w:rPr>
          <w:rFonts w:ascii="Century Gothic" w:eastAsia="Times" w:hAnsi="Century Gothic" w:cs="Arial"/>
          <w:sz w:val="20"/>
          <w:szCs w:val="20"/>
        </w:rPr>
        <w:t xml:space="preserve">de </w:t>
      </w:r>
      <w:r w:rsidR="006F6F4A" w:rsidRPr="00B202ED">
        <w:rPr>
          <w:rFonts w:ascii="Century Gothic" w:eastAsia="Times" w:hAnsi="Century Gothic" w:cs="Arial"/>
          <w:sz w:val="20"/>
          <w:szCs w:val="20"/>
        </w:rPr>
        <w:t xml:space="preserve">la gestión del fondo en </w:t>
      </w:r>
      <w:r w:rsidR="00CD74E3" w:rsidRPr="00B202ED">
        <w:rPr>
          <w:rFonts w:ascii="Century Gothic" w:eastAsia="Times" w:hAnsi="Century Gothic" w:cs="Arial"/>
          <w:sz w:val="20"/>
          <w:szCs w:val="20"/>
        </w:rPr>
        <w:t>la entidad federativa</w:t>
      </w:r>
      <w:r w:rsidR="008C1F38" w:rsidRPr="00B202ED">
        <w:rPr>
          <w:rFonts w:ascii="Century Gothic" w:eastAsia="Times" w:hAnsi="Century Gothic" w:cs="Arial"/>
          <w:sz w:val="20"/>
          <w:szCs w:val="20"/>
        </w:rPr>
        <w:t>,</w:t>
      </w:r>
      <w:r w:rsidR="00403A72" w:rsidRPr="00B202ED">
        <w:rPr>
          <w:rFonts w:ascii="Century Gothic" w:eastAsia="Times" w:hAnsi="Century Gothic" w:cs="Arial"/>
          <w:sz w:val="20"/>
          <w:szCs w:val="20"/>
        </w:rPr>
        <w:t xml:space="preserve"> </w:t>
      </w:r>
      <w:r w:rsidR="0049710F" w:rsidRPr="00B202ED">
        <w:rPr>
          <w:rFonts w:ascii="Century Gothic" w:eastAsia="Times" w:hAnsi="Century Gothic" w:cs="Arial"/>
          <w:sz w:val="20"/>
          <w:szCs w:val="20"/>
        </w:rPr>
        <w:t xml:space="preserve">se </w:t>
      </w:r>
      <w:r w:rsidR="00226615" w:rsidRPr="00B202ED">
        <w:rPr>
          <w:rFonts w:ascii="Century Gothic" w:eastAsia="Times" w:hAnsi="Century Gothic" w:cs="Arial"/>
          <w:sz w:val="20"/>
          <w:szCs w:val="20"/>
        </w:rPr>
        <w:t xml:space="preserve">debe </w:t>
      </w:r>
      <w:r w:rsidR="00C63C2E" w:rsidRPr="00B202ED">
        <w:rPr>
          <w:rFonts w:ascii="Century Gothic" w:eastAsia="Times" w:hAnsi="Century Gothic" w:cs="Arial"/>
          <w:sz w:val="20"/>
          <w:szCs w:val="20"/>
        </w:rPr>
        <w:t>realizar una</w:t>
      </w:r>
      <w:r w:rsidR="00226615" w:rsidRPr="00B202ED">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 xml:space="preserve">descripción del fondo </w:t>
      </w:r>
      <w:r w:rsidR="008C1F38" w:rsidRPr="00B202ED">
        <w:rPr>
          <w:rFonts w:ascii="Century Gothic" w:eastAsia="Times" w:hAnsi="Century Gothic" w:cs="Arial"/>
          <w:sz w:val="20"/>
          <w:szCs w:val="20"/>
        </w:rPr>
        <w:t xml:space="preserve">en un máximo de </w:t>
      </w:r>
      <w:r w:rsidR="006F6F4A" w:rsidRPr="00B202ED">
        <w:rPr>
          <w:rFonts w:ascii="Century Gothic" w:eastAsia="Times" w:hAnsi="Century Gothic" w:cs="Arial"/>
          <w:sz w:val="20"/>
          <w:szCs w:val="20"/>
        </w:rPr>
        <w:t>cinco cuartillas,</w:t>
      </w:r>
      <w:r w:rsidR="00226615" w:rsidRPr="00B202ED">
        <w:rPr>
          <w:rFonts w:ascii="Century Gothic" w:eastAsia="Times" w:hAnsi="Century Gothic" w:cs="Arial"/>
          <w:sz w:val="20"/>
          <w:szCs w:val="20"/>
        </w:rPr>
        <w:t xml:space="preserve"> </w:t>
      </w:r>
      <w:r w:rsidR="00C63C2E" w:rsidRPr="00B202ED">
        <w:rPr>
          <w:rFonts w:ascii="Century Gothic" w:eastAsia="Times" w:hAnsi="Century Gothic" w:cs="Arial"/>
          <w:sz w:val="20"/>
          <w:szCs w:val="20"/>
        </w:rPr>
        <w:t>la</w:t>
      </w:r>
      <w:r w:rsidR="00226615" w:rsidRPr="00B202ED">
        <w:rPr>
          <w:rFonts w:ascii="Century Gothic" w:eastAsia="Times" w:hAnsi="Century Gothic" w:cs="Arial"/>
          <w:sz w:val="20"/>
          <w:szCs w:val="20"/>
        </w:rPr>
        <w:t xml:space="preserve"> cual contenga</w:t>
      </w:r>
      <w:r w:rsidR="006F6F4A" w:rsidRPr="00B202ED">
        <w:rPr>
          <w:rFonts w:ascii="Century Gothic" w:eastAsia="Times" w:hAnsi="Century Gothic" w:cs="Arial"/>
          <w:sz w:val="20"/>
          <w:szCs w:val="20"/>
        </w:rPr>
        <w:t xml:space="preserve"> los siguientes aspectos:</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6F6F4A" w:rsidP="00726187">
      <w:pPr>
        <w:pStyle w:val="Prrafodelista"/>
        <w:numPr>
          <w:ilvl w:val="0"/>
          <w:numId w:val="64"/>
        </w:numPr>
        <w:tabs>
          <w:tab w:val="left" w:pos="0"/>
          <w:tab w:val="left" w:pos="426"/>
        </w:tabs>
        <w:spacing w:after="0" w:line="276" w:lineRule="auto"/>
        <w:rPr>
          <w:rFonts w:ascii="Century Gothic" w:eastAsia="Times" w:hAnsi="Century Gothic" w:cs="Arial"/>
          <w:sz w:val="20"/>
          <w:szCs w:val="20"/>
        </w:rPr>
      </w:pPr>
      <w:r w:rsidRPr="00B202ED">
        <w:rPr>
          <w:rFonts w:ascii="Century Gothic" w:eastAsia="Times" w:hAnsi="Century Gothic" w:cs="Arial"/>
          <w:sz w:val="20"/>
          <w:szCs w:val="20"/>
        </w:rPr>
        <w:t>Descripción de los objetivos del fondo de acuerdo con la LCF, la MIR y las leyes federales relacionadas</w:t>
      </w:r>
      <w:r w:rsidR="000E3FBC" w:rsidRPr="00B202ED">
        <w:rPr>
          <w:rFonts w:ascii="Century Gothic" w:eastAsia="Times" w:hAnsi="Century Gothic" w:cs="Arial"/>
          <w:sz w:val="20"/>
          <w:szCs w:val="20"/>
        </w:rPr>
        <w:t>, por ejemplo</w:t>
      </w:r>
      <w:r w:rsidRPr="00B202ED">
        <w:rPr>
          <w:rFonts w:ascii="Century Gothic" w:eastAsia="Times" w:hAnsi="Century Gothic" w:cs="Arial"/>
          <w:sz w:val="20"/>
          <w:szCs w:val="20"/>
        </w:rPr>
        <w:t xml:space="preserve"> </w:t>
      </w:r>
      <w:r w:rsidR="000E3FBC" w:rsidRPr="00B202ED">
        <w:rPr>
          <w:rFonts w:ascii="Century Gothic" w:eastAsia="Times" w:hAnsi="Century Gothic" w:cs="Arial"/>
          <w:sz w:val="20"/>
          <w:szCs w:val="20"/>
        </w:rPr>
        <w:t xml:space="preserve">la Ley General de Educación. La </w:t>
      </w:r>
      <w:r w:rsidR="00E633CF" w:rsidRPr="00B202ED">
        <w:rPr>
          <w:rFonts w:ascii="Century Gothic" w:eastAsia="Times" w:hAnsi="Century Gothic" w:cs="Arial"/>
          <w:sz w:val="20"/>
          <w:szCs w:val="20"/>
        </w:rPr>
        <w:t>descripción</w:t>
      </w:r>
      <w:r w:rsidR="000E3FBC" w:rsidRPr="00B202ED">
        <w:rPr>
          <w:rFonts w:ascii="Century Gothic" w:eastAsia="Times" w:hAnsi="Century Gothic" w:cs="Arial"/>
          <w:sz w:val="20"/>
          <w:szCs w:val="20"/>
        </w:rPr>
        <w:t xml:space="preserve"> debe considerar </w:t>
      </w:r>
      <w:r w:rsidRPr="00B202ED">
        <w:rPr>
          <w:rFonts w:ascii="Century Gothic" w:eastAsia="Times" w:hAnsi="Century Gothic" w:cs="Arial"/>
          <w:sz w:val="20"/>
          <w:szCs w:val="20"/>
        </w:rPr>
        <w:t xml:space="preserve">la lógica vertical de la MIR federal y su consistencia con los objetivos </w:t>
      </w:r>
      <w:r w:rsidR="000E3FBC" w:rsidRPr="00B202ED">
        <w:rPr>
          <w:rFonts w:ascii="Century Gothic" w:eastAsia="Times" w:hAnsi="Century Gothic" w:cs="Arial"/>
          <w:sz w:val="20"/>
          <w:szCs w:val="20"/>
        </w:rPr>
        <w:t>establecidos en la LCF</w:t>
      </w:r>
      <w:r w:rsidRPr="00B202ED">
        <w:rPr>
          <w:rFonts w:ascii="Century Gothic" w:eastAsia="Times" w:hAnsi="Century Gothic" w:cs="Arial"/>
          <w:sz w:val="20"/>
          <w:szCs w:val="20"/>
        </w:rPr>
        <w:t xml:space="preserve">. Asimismo, se deben identificar los cambios sustantivos derivados de la reforma al FONE, y valorar como estos han afectado la operación del fondo en la entidad. Se entenderá por cambios sustantivos las modificaciones a los objetivos, criterios de distribución u otros elementos que modifiquen la </w:t>
      </w:r>
      <w:r w:rsidR="00E633CF" w:rsidRPr="00B202ED">
        <w:rPr>
          <w:rFonts w:ascii="Century Gothic" w:eastAsia="Times" w:hAnsi="Century Gothic" w:cs="Arial"/>
          <w:sz w:val="20"/>
          <w:szCs w:val="20"/>
        </w:rPr>
        <w:t>asignación</w:t>
      </w:r>
      <w:r w:rsidR="00BE7615" w:rsidRPr="00B202ED">
        <w:rPr>
          <w:rFonts w:ascii="Century Gothic" w:eastAsia="Times" w:hAnsi="Century Gothic" w:cs="Arial"/>
          <w:sz w:val="20"/>
          <w:szCs w:val="20"/>
        </w:rPr>
        <w:t xml:space="preserve"> y </w:t>
      </w:r>
      <w:r w:rsidRPr="00B202ED">
        <w:rPr>
          <w:rFonts w:ascii="Century Gothic" w:eastAsia="Times" w:hAnsi="Century Gothic" w:cs="Arial"/>
          <w:sz w:val="20"/>
          <w:szCs w:val="20"/>
        </w:rPr>
        <w:t xml:space="preserve">el ejercicio del fondo en la entidad. </w:t>
      </w:r>
    </w:p>
    <w:p w:rsidR="006F6F4A" w:rsidRPr="00B202ED" w:rsidRDefault="006F6F4A" w:rsidP="00726187">
      <w:pPr>
        <w:pStyle w:val="Prrafodelista"/>
        <w:numPr>
          <w:ilvl w:val="0"/>
          <w:numId w:val="64"/>
        </w:numPr>
        <w:tabs>
          <w:tab w:val="left" w:pos="0"/>
          <w:tab w:val="left" w:pos="426"/>
        </w:tabs>
        <w:spacing w:after="0" w:line="276" w:lineRule="auto"/>
        <w:rPr>
          <w:rFonts w:ascii="Century Gothic" w:eastAsia="Times" w:hAnsi="Century Gothic" w:cs="Arial"/>
          <w:sz w:val="20"/>
          <w:szCs w:val="20"/>
        </w:rPr>
      </w:pPr>
      <w:r w:rsidRPr="00B202ED">
        <w:rPr>
          <w:rFonts w:ascii="Century Gothic" w:eastAsia="Times" w:hAnsi="Century Gothic" w:cs="Arial"/>
          <w:sz w:val="20"/>
          <w:szCs w:val="20"/>
        </w:rPr>
        <w:t>Descripción de los servicios de educación básica y normal</w:t>
      </w:r>
      <w:r w:rsidR="00701169">
        <w:rPr>
          <w:rFonts w:ascii="Century Gothic" w:eastAsia="Times" w:hAnsi="Century Gothic" w:cs="Arial"/>
          <w:sz w:val="20"/>
          <w:szCs w:val="20"/>
        </w:rPr>
        <w:t xml:space="preserve"> en la entidad</w:t>
      </w:r>
      <w:r w:rsidRPr="00B202ED">
        <w:rPr>
          <w:rFonts w:ascii="Century Gothic" w:eastAsia="Times" w:hAnsi="Century Gothic" w:cs="Arial"/>
          <w:sz w:val="20"/>
          <w:szCs w:val="20"/>
        </w:rPr>
        <w:t xml:space="preserve">, en la que se definan las atribuciones que tiene </w:t>
      </w:r>
      <w:r w:rsidR="00627960" w:rsidRPr="00B202ED">
        <w:rPr>
          <w:rFonts w:ascii="Century Gothic" w:eastAsia="Times" w:hAnsi="Century Gothic" w:cs="Arial"/>
          <w:sz w:val="20"/>
          <w:szCs w:val="20"/>
        </w:rPr>
        <w:t xml:space="preserve">el estado </w:t>
      </w:r>
      <w:r w:rsidRPr="00B202ED">
        <w:rPr>
          <w:rFonts w:ascii="Century Gothic" w:eastAsia="Times" w:hAnsi="Century Gothic" w:cs="Arial"/>
          <w:sz w:val="20"/>
          <w:szCs w:val="20"/>
        </w:rPr>
        <w:t xml:space="preserve">en la prestación de dichos servicios con base en el Acuerdo de coordinación firmado entre la entidad </w:t>
      </w:r>
      <w:r w:rsidR="00B21E38" w:rsidRPr="00B202ED">
        <w:rPr>
          <w:rFonts w:ascii="Century Gothic" w:eastAsia="Times" w:hAnsi="Century Gothic" w:cs="Arial"/>
          <w:sz w:val="20"/>
          <w:szCs w:val="20"/>
        </w:rPr>
        <w:t xml:space="preserve">federativa </w:t>
      </w:r>
      <w:r w:rsidRPr="00B202ED">
        <w:rPr>
          <w:rFonts w:ascii="Century Gothic" w:eastAsia="Times" w:hAnsi="Century Gothic" w:cs="Arial"/>
          <w:sz w:val="20"/>
          <w:szCs w:val="20"/>
        </w:rPr>
        <w:t>y la federación.</w:t>
      </w:r>
    </w:p>
    <w:p w:rsidR="006F6F4A" w:rsidRPr="00B202ED" w:rsidRDefault="006F6F4A" w:rsidP="00DE1618">
      <w:pPr>
        <w:pStyle w:val="Prrafodelista"/>
        <w:numPr>
          <w:ilvl w:val="0"/>
          <w:numId w:val="64"/>
        </w:numPr>
        <w:tabs>
          <w:tab w:val="left" w:pos="0"/>
          <w:tab w:val="left" w:pos="426"/>
        </w:tabs>
        <w:spacing w:after="0" w:line="276" w:lineRule="auto"/>
        <w:rPr>
          <w:rFonts w:ascii="Century Gothic" w:eastAsia="Times" w:hAnsi="Century Gothic" w:cs="Arial"/>
          <w:sz w:val="20"/>
          <w:szCs w:val="20"/>
        </w:rPr>
      </w:pPr>
      <w:r w:rsidRPr="00B202ED">
        <w:rPr>
          <w:rFonts w:ascii="Century Gothic" w:eastAsia="Times" w:hAnsi="Century Gothic" w:cs="Arial"/>
          <w:sz w:val="20"/>
          <w:szCs w:val="20"/>
        </w:rPr>
        <w:t xml:space="preserve">Caracterización de los servicios de educación básica y normal en la entidad, en el que se </w:t>
      </w:r>
      <w:r w:rsidR="00B21E38" w:rsidRPr="00B202ED">
        <w:rPr>
          <w:rFonts w:ascii="Century Gothic" w:eastAsia="Times" w:hAnsi="Century Gothic" w:cs="Arial"/>
          <w:sz w:val="20"/>
          <w:szCs w:val="20"/>
        </w:rPr>
        <w:t xml:space="preserve">incluya información de al menos las siguientes variables: </w:t>
      </w:r>
      <w:r w:rsidRPr="00B202ED">
        <w:rPr>
          <w:rFonts w:ascii="Century Gothic" w:eastAsia="Times" w:hAnsi="Century Gothic" w:cs="Arial"/>
          <w:sz w:val="20"/>
          <w:szCs w:val="20"/>
        </w:rPr>
        <w:t xml:space="preserve">número de planteles, </w:t>
      </w:r>
      <w:r w:rsidR="00D273E2" w:rsidRPr="00B202ED">
        <w:rPr>
          <w:rFonts w:ascii="Century Gothic" w:eastAsia="Times" w:hAnsi="Century Gothic" w:cs="Arial"/>
          <w:sz w:val="20"/>
          <w:szCs w:val="20"/>
        </w:rPr>
        <w:t>alumnos</w:t>
      </w:r>
      <w:r w:rsidR="001C1E36">
        <w:rPr>
          <w:rFonts w:ascii="Century Gothic" w:eastAsia="Times" w:hAnsi="Century Gothic" w:cs="Arial"/>
          <w:sz w:val="20"/>
          <w:szCs w:val="20"/>
        </w:rPr>
        <w:t xml:space="preserve"> y </w:t>
      </w:r>
      <w:r w:rsidRPr="00B202ED">
        <w:rPr>
          <w:rFonts w:ascii="Century Gothic" w:eastAsia="Times" w:hAnsi="Century Gothic" w:cs="Arial"/>
          <w:sz w:val="20"/>
          <w:szCs w:val="20"/>
        </w:rPr>
        <w:t>docentes por nivel educativo (por tipo de plaza y niveles válidos)</w:t>
      </w:r>
      <w:r w:rsidR="007B7F82">
        <w:rPr>
          <w:rFonts w:ascii="Century Gothic" w:eastAsia="Times" w:hAnsi="Century Gothic" w:cs="Arial"/>
          <w:sz w:val="20"/>
          <w:szCs w:val="20"/>
        </w:rPr>
        <w:t>, desagregando los alumnos y docentes por sexo, así como</w:t>
      </w:r>
      <w:r w:rsidRPr="00B202ED">
        <w:rPr>
          <w:rFonts w:ascii="Century Gothic" w:eastAsia="Times" w:hAnsi="Century Gothic" w:cs="Arial"/>
          <w:sz w:val="20"/>
          <w:szCs w:val="20"/>
        </w:rPr>
        <w:t xml:space="preserve"> características de los planteles en la entidad, entre otras variables</w:t>
      </w:r>
      <w:r w:rsidR="006B6667" w:rsidRPr="00B202ED">
        <w:rPr>
          <w:rFonts w:ascii="Century Gothic" w:eastAsia="Times" w:hAnsi="Century Gothic" w:cs="Arial"/>
          <w:sz w:val="20"/>
          <w:szCs w:val="20"/>
        </w:rPr>
        <w:t xml:space="preserve"> que puedan ser de interés.</w:t>
      </w:r>
      <w:r w:rsidRPr="00B202ED">
        <w:rPr>
          <w:rFonts w:ascii="Century Gothic" w:eastAsia="Times" w:hAnsi="Century Gothic" w:cs="Arial"/>
          <w:sz w:val="20"/>
          <w:szCs w:val="20"/>
        </w:rPr>
        <w:t xml:space="preserve"> </w:t>
      </w:r>
      <w:r w:rsidR="00DE1618" w:rsidRPr="00DE1618">
        <w:rPr>
          <w:rFonts w:ascii="Century Gothic" w:eastAsia="Times" w:hAnsi="Century Gothic" w:cs="Arial"/>
          <w:sz w:val="20"/>
          <w:szCs w:val="20"/>
        </w:rPr>
        <w:t>El tipo de plaza y los niveles válidos</w:t>
      </w:r>
      <w:r w:rsidR="00FC2822">
        <w:rPr>
          <w:rFonts w:ascii="Century Gothic" w:eastAsia="Times" w:hAnsi="Century Gothic" w:cs="Arial"/>
          <w:sz w:val="20"/>
          <w:szCs w:val="20"/>
        </w:rPr>
        <w:t xml:space="preserve"> del personal</w:t>
      </w:r>
      <w:r w:rsidR="00DE1618" w:rsidRPr="00DE1618">
        <w:rPr>
          <w:rFonts w:ascii="Century Gothic" w:eastAsia="Times" w:hAnsi="Century Gothic" w:cs="Arial"/>
          <w:sz w:val="20"/>
          <w:szCs w:val="20"/>
        </w:rPr>
        <w:t xml:space="preserve"> se deben considerar de acuerdo con los catálogos del Anexo III del Acuerdo por el que se da a conocer el Procedimiento y los plazos para llevar a cabo el proceso se conciliación de los registros de las plazas transferidas, así como la determinación de los conceptos y montos de las remuneraciones correspondientes.</w:t>
      </w:r>
    </w:p>
    <w:p w:rsidR="00545DEE" w:rsidRPr="00B202ED" w:rsidRDefault="006F6F4A" w:rsidP="00726187">
      <w:pPr>
        <w:pStyle w:val="Prrafodelista"/>
        <w:numPr>
          <w:ilvl w:val="0"/>
          <w:numId w:val="64"/>
        </w:numPr>
        <w:tabs>
          <w:tab w:val="left" w:pos="0"/>
          <w:tab w:val="left" w:pos="426"/>
        </w:tabs>
        <w:spacing w:after="0" w:line="276" w:lineRule="auto"/>
        <w:rPr>
          <w:rFonts w:ascii="Century Gothic" w:eastAsia="Times" w:hAnsi="Century Gothic" w:cs="Arial"/>
          <w:sz w:val="20"/>
          <w:szCs w:val="20"/>
        </w:rPr>
      </w:pPr>
      <w:r w:rsidRPr="00B202ED">
        <w:rPr>
          <w:rFonts w:ascii="Century Gothic" w:eastAsia="Times" w:hAnsi="Century Gothic" w:cs="Arial"/>
          <w:sz w:val="20"/>
          <w:szCs w:val="20"/>
        </w:rPr>
        <w:t xml:space="preserve">Análisis y descripción de la fórmula de distribución de los recursos de acuerdo con la LCF y normatividad aplicable, y </w:t>
      </w:r>
      <w:r w:rsidR="00AE492F" w:rsidRPr="00B202ED">
        <w:rPr>
          <w:rFonts w:ascii="Century Gothic" w:eastAsia="Times" w:hAnsi="Century Gothic" w:cs="Arial"/>
          <w:sz w:val="20"/>
          <w:szCs w:val="20"/>
        </w:rPr>
        <w:t>d</w:t>
      </w:r>
      <w:r w:rsidR="004B6E7B" w:rsidRPr="00B202ED">
        <w:rPr>
          <w:rFonts w:ascii="Century Gothic" w:eastAsia="Times" w:hAnsi="Century Gothic" w:cs="Arial"/>
          <w:sz w:val="20"/>
          <w:szCs w:val="20"/>
        </w:rPr>
        <w:t xml:space="preserve">el presupuesto asignado </w:t>
      </w:r>
      <w:r w:rsidR="00270CAE" w:rsidRPr="00B202ED">
        <w:rPr>
          <w:rFonts w:ascii="Century Gothic" w:eastAsia="Times" w:hAnsi="Century Gothic" w:cs="Arial"/>
          <w:sz w:val="20"/>
          <w:szCs w:val="20"/>
        </w:rPr>
        <w:t xml:space="preserve">a la entidad </w:t>
      </w:r>
      <w:r w:rsidR="004B6E7B" w:rsidRPr="00B202ED">
        <w:rPr>
          <w:rFonts w:ascii="Century Gothic" w:eastAsia="Times" w:hAnsi="Century Gothic" w:cs="Arial"/>
          <w:sz w:val="20"/>
          <w:szCs w:val="20"/>
        </w:rPr>
        <w:t>en el ejercicio fiscal evaluado</w:t>
      </w:r>
      <w:r w:rsidRPr="00B202ED">
        <w:rPr>
          <w:rFonts w:ascii="Century Gothic" w:eastAsia="Times" w:hAnsi="Century Gothic" w:cs="Arial"/>
          <w:sz w:val="20"/>
          <w:szCs w:val="20"/>
        </w:rPr>
        <w:t xml:space="preserve"> </w:t>
      </w:r>
      <w:r w:rsidR="00270CAE" w:rsidRPr="00B202ED">
        <w:rPr>
          <w:rFonts w:ascii="Century Gothic" w:eastAsia="Times" w:hAnsi="Century Gothic" w:cs="Arial"/>
          <w:sz w:val="20"/>
          <w:szCs w:val="20"/>
        </w:rPr>
        <w:t>y el porcentaje que</w:t>
      </w:r>
      <w:r w:rsidR="005B6F18" w:rsidRPr="00B202ED">
        <w:rPr>
          <w:rFonts w:ascii="Century Gothic" w:eastAsia="Times" w:hAnsi="Century Gothic" w:cs="Arial"/>
          <w:sz w:val="20"/>
          <w:szCs w:val="20"/>
        </w:rPr>
        <w:t xml:space="preserve"> este </w:t>
      </w:r>
      <w:r w:rsidR="00270CAE" w:rsidRPr="00B202ED">
        <w:rPr>
          <w:rFonts w:ascii="Century Gothic" w:eastAsia="Times" w:hAnsi="Century Gothic" w:cs="Arial"/>
          <w:sz w:val="20"/>
          <w:szCs w:val="20"/>
        </w:rPr>
        <w:t xml:space="preserve">representa respecto </w:t>
      </w:r>
      <w:r w:rsidR="00AE492F" w:rsidRPr="00B202ED">
        <w:rPr>
          <w:rFonts w:ascii="Century Gothic" w:eastAsia="Times" w:hAnsi="Century Gothic" w:cs="Arial"/>
          <w:sz w:val="20"/>
          <w:szCs w:val="20"/>
        </w:rPr>
        <w:t xml:space="preserve">al presupuesto </w:t>
      </w:r>
      <w:r w:rsidR="00735C5D">
        <w:rPr>
          <w:rFonts w:ascii="Century Gothic" w:eastAsia="Times" w:hAnsi="Century Gothic" w:cs="Arial"/>
          <w:sz w:val="20"/>
          <w:szCs w:val="20"/>
        </w:rPr>
        <w:t>naciona</w:t>
      </w:r>
      <w:r w:rsidR="00AE492F" w:rsidRPr="00B202ED">
        <w:rPr>
          <w:rFonts w:ascii="Century Gothic" w:eastAsia="Times" w:hAnsi="Century Gothic" w:cs="Arial"/>
          <w:sz w:val="20"/>
          <w:szCs w:val="20"/>
        </w:rPr>
        <w:t xml:space="preserve">l del fondo. </w:t>
      </w:r>
    </w:p>
    <w:p w:rsidR="008B322E" w:rsidRPr="00B202ED" w:rsidRDefault="006F6F4A" w:rsidP="00726187">
      <w:pPr>
        <w:pStyle w:val="Prrafodelista"/>
        <w:numPr>
          <w:ilvl w:val="0"/>
          <w:numId w:val="64"/>
        </w:numPr>
        <w:tabs>
          <w:tab w:val="left" w:pos="0"/>
          <w:tab w:val="left" w:pos="426"/>
        </w:tabs>
        <w:spacing w:after="0" w:line="276" w:lineRule="auto"/>
        <w:rPr>
          <w:rFonts w:ascii="Century Gothic" w:eastAsia="Times" w:hAnsi="Century Gothic" w:cs="Arial"/>
          <w:sz w:val="20"/>
          <w:szCs w:val="20"/>
        </w:rPr>
      </w:pPr>
      <w:r w:rsidRPr="00B202ED">
        <w:rPr>
          <w:rFonts w:ascii="Century Gothic" w:eastAsia="Times" w:hAnsi="Century Gothic" w:cs="Arial"/>
          <w:sz w:val="20"/>
          <w:szCs w:val="20"/>
        </w:rPr>
        <w:t>Evolución del presupuesto</w:t>
      </w:r>
      <w:r w:rsidR="00FE213B">
        <w:rPr>
          <w:rFonts w:ascii="Century Gothic" w:eastAsia="Times" w:hAnsi="Century Gothic" w:cs="Arial"/>
          <w:sz w:val="20"/>
          <w:szCs w:val="20"/>
        </w:rPr>
        <w:t xml:space="preserve"> </w:t>
      </w:r>
      <w:r w:rsidRPr="00B202ED">
        <w:rPr>
          <w:rFonts w:ascii="Century Gothic" w:eastAsia="Times" w:hAnsi="Century Gothic" w:cs="Arial"/>
          <w:sz w:val="20"/>
          <w:szCs w:val="20"/>
        </w:rPr>
        <w:t xml:space="preserve">del fondo en </w:t>
      </w:r>
      <w:r w:rsidR="007B2095" w:rsidRPr="00B202ED">
        <w:rPr>
          <w:rFonts w:ascii="Century Gothic" w:eastAsia="Times" w:hAnsi="Century Gothic" w:cs="Arial"/>
          <w:sz w:val="20"/>
          <w:szCs w:val="20"/>
        </w:rPr>
        <w:t>la entidad</w:t>
      </w:r>
      <w:r w:rsidR="00372B1E" w:rsidRPr="00B202ED">
        <w:rPr>
          <w:rFonts w:ascii="Century Gothic" w:eastAsia="Times" w:hAnsi="Century Gothic" w:cs="Arial"/>
          <w:sz w:val="20"/>
          <w:szCs w:val="20"/>
        </w:rPr>
        <w:t xml:space="preserve">, que al menos considere </w:t>
      </w:r>
      <w:r w:rsidRPr="00B202ED">
        <w:rPr>
          <w:rFonts w:ascii="Century Gothic" w:eastAsia="Times" w:hAnsi="Century Gothic" w:cs="Arial"/>
          <w:sz w:val="20"/>
          <w:szCs w:val="20"/>
        </w:rPr>
        <w:t>la</w:t>
      </w:r>
      <w:r w:rsidR="00372B1E" w:rsidRPr="00B202ED">
        <w:rPr>
          <w:rFonts w:ascii="Century Gothic" w:eastAsia="Times" w:hAnsi="Century Gothic" w:cs="Arial"/>
          <w:sz w:val="20"/>
          <w:szCs w:val="20"/>
        </w:rPr>
        <w:t xml:space="preserve"> admin</w:t>
      </w:r>
      <w:r w:rsidR="00997448" w:rsidRPr="00B202ED">
        <w:rPr>
          <w:rFonts w:ascii="Century Gothic" w:eastAsia="Times" w:hAnsi="Century Gothic" w:cs="Arial"/>
          <w:sz w:val="20"/>
          <w:szCs w:val="20"/>
        </w:rPr>
        <w:t xml:space="preserve">istración actual y la anterior. </w:t>
      </w:r>
    </w:p>
    <w:p w:rsidR="00D273E2" w:rsidRPr="00B202ED" w:rsidRDefault="00D273E2" w:rsidP="00B202ED">
      <w:pPr>
        <w:tabs>
          <w:tab w:val="left" w:pos="0"/>
          <w:tab w:val="left" w:pos="426"/>
        </w:tabs>
        <w:spacing w:after="0" w:line="276" w:lineRule="auto"/>
        <w:ind w:left="0" w:firstLine="0"/>
        <w:rPr>
          <w:rFonts w:ascii="Century Gothic" w:eastAsia="Times" w:hAnsi="Century Gothic" w:cs="Arial"/>
          <w:sz w:val="20"/>
          <w:szCs w:val="20"/>
        </w:rPr>
      </w:pPr>
    </w:p>
    <w:p w:rsidR="00B202ED" w:rsidRDefault="00B202ED">
      <w:pPr>
        <w:spacing w:after="0" w:line="240" w:lineRule="auto"/>
        <w:ind w:left="0" w:firstLine="0"/>
        <w:jc w:val="left"/>
        <w:rPr>
          <w:rFonts w:ascii="Century Gothic" w:hAnsi="Century Gothic"/>
          <w:b/>
          <w:color w:val="95B3D7" w:themeColor="accent1" w:themeTint="99"/>
          <w:sz w:val="20"/>
          <w:szCs w:val="20"/>
        </w:rPr>
      </w:pPr>
      <w:r>
        <w:rPr>
          <w:rFonts w:ascii="Century Gothic" w:hAnsi="Century Gothic"/>
          <w:b/>
          <w:color w:val="95B3D7" w:themeColor="accent1" w:themeTint="99"/>
          <w:sz w:val="20"/>
          <w:szCs w:val="20"/>
        </w:rPr>
        <w:br w:type="page"/>
      </w:r>
    </w:p>
    <w:p w:rsidR="006F6F4A" w:rsidRPr="00B202ED" w:rsidRDefault="006F6F4A" w:rsidP="006F6F4A">
      <w:pPr>
        <w:ind w:left="0" w:firstLine="0"/>
        <w:jc w:val="left"/>
        <w:rPr>
          <w:rFonts w:ascii="Century Gothic" w:hAnsi="Century Gothic"/>
          <w:b/>
          <w:color w:val="95B3D7" w:themeColor="accent1" w:themeTint="99"/>
          <w:sz w:val="20"/>
          <w:szCs w:val="20"/>
        </w:rPr>
      </w:pPr>
      <w:r w:rsidRPr="00B202ED">
        <w:rPr>
          <w:rFonts w:ascii="Century Gothic" w:hAnsi="Century Gothic"/>
          <w:b/>
          <w:color w:val="95B3D7" w:themeColor="accent1" w:themeTint="99"/>
          <w:sz w:val="20"/>
          <w:szCs w:val="20"/>
        </w:rPr>
        <w:lastRenderedPageBreak/>
        <w:t xml:space="preserve">III.2 CONTRIBUCIÓN Y DESTINO </w:t>
      </w:r>
    </w:p>
    <w:p w:rsidR="00046767" w:rsidRPr="00CD5B13" w:rsidRDefault="001C1E36" w:rsidP="00CD5B13">
      <w:pPr>
        <w:pStyle w:val="Prrafodelista"/>
        <w:numPr>
          <w:ilvl w:val="0"/>
          <w:numId w:val="65"/>
        </w:numPr>
        <w:tabs>
          <w:tab w:val="left" w:pos="0"/>
          <w:tab w:val="left" w:pos="426"/>
        </w:tabs>
        <w:spacing w:after="0" w:line="276" w:lineRule="auto"/>
        <w:ind w:left="426" w:hanging="426"/>
        <w:rPr>
          <w:rFonts w:ascii="Century Gothic" w:eastAsia="Times" w:hAnsi="Century Gothic" w:cs="Arial"/>
          <w:b/>
          <w:sz w:val="20"/>
          <w:szCs w:val="20"/>
        </w:rPr>
      </w:pPr>
      <w:r>
        <w:rPr>
          <w:rFonts w:ascii="Century Gothic" w:eastAsia="Times" w:hAnsi="Century Gothic" w:cs="Arial"/>
          <w:b/>
          <w:sz w:val="20"/>
          <w:szCs w:val="20"/>
        </w:rPr>
        <w:t>L</w:t>
      </w:r>
      <w:r w:rsidR="002C3D89" w:rsidRPr="00B202ED">
        <w:rPr>
          <w:rFonts w:ascii="Century Gothic" w:eastAsia="Times" w:hAnsi="Century Gothic" w:cs="Arial"/>
          <w:b/>
          <w:sz w:val="20"/>
          <w:szCs w:val="20"/>
        </w:rPr>
        <w:t xml:space="preserve">a entidad federativa cuenta con </w:t>
      </w:r>
      <w:r w:rsidR="00C763DD" w:rsidRPr="00B202ED">
        <w:rPr>
          <w:rFonts w:ascii="Century Gothic" w:eastAsia="Times" w:hAnsi="Century Gothic" w:cs="Arial"/>
          <w:b/>
          <w:sz w:val="20"/>
          <w:szCs w:val="20"/>
        </w:rPr>
        <w:t xml:space="preserve">documentación en la se identifique un diagnóstico </w:t>
      </w:r>
      <w:r w:rsidR="00805384">
        <w:rPr>
          <w:rFonts w:ascii="Century Gothic" w:eastAsia="Times" w:hAnsi="Century Gothic" w:cs="Arial"/>
          <w:b/>
          <w:sz w:val="20"/>
          <w:szCs w:val="20"/>
        </w:rPr>
        <w:t xml:space="preserve">de las necesidades </w:t>
      </w:r>
      <w:r w:rsidR="00C763DD" w:rsidRPr="00B202ED">
        <w:rPr>
          <w:rFonts w:ascii="Century Gothic" w:eastAsia="Times" w:hAnsi="Century Gothic" w:cs="Arial"/>
          <w:b/>
          <w:sz w:val="20"/>
          <w:szCs w:val="20"/>
        </w:rPr>
        <w:t xml:space="preserve">sobre los recursos humanos y materiales </w:t>
      </w:r>
      <w:r w:rsidR="008B322E" w:rsidRPr="00B202ED">
        <w:rPr>
          <w:rFonts w:ascii="Century Gothic" w:eastAsia="Times" w:hAnsi="Century Gothic" w:cs="Arial"/>
          <w:b/>
          <w:sz w:val="20"/>
          <w:szCs w:val="20"/>
        </w:rPr>
        <w:t xml:space="preserve">para </w:t>
      </w:r>
      <w:r w:rsidR="00C763DD" w:rsidRPr="00B202ED">
        <w:rPr>
          <w:rFonts w:ascii="Century Gothic" w:eastAsia="Times" w:hAnsi="Century Gothic" w:cs="Arial"/>
          <w:b/>
          <w:sz w:val="20"/>
          <w:szCs w:val="20"/>
        </w:rPr>
        <w:t xml:space="preserve">la </w:t>
      </w:r>
      <w:r w:rsidR="005B79E0" w:rsidRPr="00B202ED">
        <w:rPr>
          <w:rFonts w:ascii="Century Gothic" w:eastAsia="Times" w:hAnsi="Century Gothic" w:cs="Arial"/>
          <w:b/>
          <w:sz w:val="20"/>
          <w:szCs w:val="20"/>
        </w:rPr>
        <w:t xml:space="preserve">prestación de los </w:t>
      </w:r>
      <w:r w:rsidR="00C763DD" w:rsidRPr="00B202ED">
        <w:rPr>
          <w:rFonts w:ascii="Century Gothic" w:eastAsia="Times" w:hAnsi="Century Gothic" w:cs="Arial"/>
          <w:b/>
          <w:sz w:val="20"/>
          <w:szCs w:val="20"/>
        </w:rPr>
        <w:t>servicios de educaci</w:t>
      </w:r>
      <w:r w:rsidR="005B79E0" w:rsidRPr="00B202ED">
        <w:rPr>
          <w:rFonts w:ascii="Century Gothic" w:eastAsia="Times" w:hAnsi="Century Gothic" w:cs="Arial"/>
          <w:b/>
          <w:sz w:val="20"/>
          <w:szCs w:val="20"/>
        </w:rPr>
        <w:t>ón</w:t>
      </w:r>
      <w:r w:rsidR="00573C69" w:rsidRPr="00B202ED">
        <w:rPr>
          <w:rFonts w:ascii="Century Gothic" w:eastAsia="Times" w:hAnsi="Century Gothic" w:cs="Arial"/>
          <w:b/>
          <w:sz w:val="20"/>
          <w:szCs w:val="20"/>
        </w:rPr>
        <w:t xml:space="preserve"> básica y normal</w:t>
      </w:r>
      <w:r w:rsidR="000E208F">
        <w:rPr>
          <w:rFonts w:ascii="Century Gothic" w:eastAsia="Times" w:hAnsi="Century Gothic" w:cs="Arial"/>
          <w:b/>
          <w:sz w:val="20"/>
          <w:szCs w:val="20"/>
        </w:rPr>
        <w:t>,</w:t>
      </w:r>
      <w:r w:rsidR="00385AAD">
        <w:rPr>
          <w:rFonts w:ascii="Century Gothic" w:eastAsia="Times" w:hAnsi="Century Gothic" w:cs="Arial"/>
          <w:b/>
          <w:sz w:val="20"/>
          <w:szCs w:val="20"/>
        </w:rPr>
        <w:t xml:space="preserve"> </w:t>
      </w:r>
      <w:r w:rsidR="000E208F">
        <w:rPr>
          <w:rFonts w:ascii="Century Gothic" w:eastAsia="Times" w:hAnsi="Century Gothic" w:cs="Arial"/>
          <w:b/>
          <w:sz w:val="20"/>
          <w:szCs w:val="20"/>
        </w:rPr>
        <w:t>y tiene</w:t>
      </w:r>
      <w:r w:rsidR="00385AAD">
        <w:rPr>
          <w:rFonts w:ascii="Century Gothic" w:eastAsia="Times" w:hAnsi="Century Gothic" w:cs="Arial"/>
          <w:b/>
          <w:sz w:val="20"/>
          <w:szCs w:val="20"/>
        </w:rPr>
        <w:t xml:space="preserve"> </w:t>
      </w:r>
      <w:r w:rsidR="007E7BE1" w:rsidRPr="00B202ED">
        <w:rPr>
          <w:rFonts w:ascii="Century Gothic" w:eastAsia="Times" w:hAnsi="Century Gothic" w:cs="Arial"/>
          <w:b/>
          <w:sz w:val="20"/>
          <w:szCs w:val="20"/>
        </w:rPr>
        <w:t>las siguientes características:</w:t>
      </w:r>
    </w:p>
    <w:p w:rsidR="00522CEC" w:rsidRDefault="00522CEC" w:rsidP="00CD5B13">
      <w:pPr>
        <w:tabs>
          <w:tab w:val="left" w:pos="426"/>
          <w:tab w:val="left" w:pos="567"/>
        </w:tabs>
        <w:spacing w:after="0" w:line="276" w:lineRule="auto"/>
        <w:ind w:left="0" w:firstLine="0"/>
        <w:rPr>
          <w:rFonts w:ascii="Century Gothic" w:eastAsia="Times" w:hAnsi="Century Gothic" w:cs="Arial"/>
          <w:b/>
          <w:sz w:val="20"/>
          <w:szCs w:val="20"/>
        </w:rPr>
      </w:pPr>
    </w:p>
    <w:p w:rsidR="00693A68" w:rsidRPr="00B202ED" w:rsidRDefault="00693A68" w:rsidP="00CD5B13">
      <w:pPr>
        <w:tabs>
          <w:tab w:val="left" w:pos="426"/>
          <w:tab w:val="left" w:pos="567"/>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a) Se e</w:t>
      </w:r>
      <w:r w:rsidR="005C1141" w:rsidRPr="00B202ED">
        <w:rPr>
          <w:rFonts w:ascii="Century Gothic" w:eastAsia="Times" w:hAnsi="Century Gothic" w:cs="Arial"/>
          <w:b/>
          <w:sz w:val="20"/>
          <w:szCs w:val="20"/>
        </w:rPr>
        <w:t>stablecen</w:t>
      </w:r>
      <w:r w:rsidRPr="00B202ED">
        <w:rPr>
          <w:rFonts w:ascii="Century Gothic" w:eastAsia="Times" w:hAnsi="Century Gothic" w:cs="Arial"/>
          <w:b/>
          <w:sz w:val="20"/>
          <w:szCs w:val="20"/>
        </w:rPr>
        <w:t xml:space="preserve"> las c</w:t>
      </w:r>
      <w:r w:rsidR="00FA60F5" w:rsidRPr="00B202ED">
        <w:rPr>
          <w:rFonts w:ascii="Century Gothic" w:eastAsia="Times" w:hAnsi="Century Gothic" w:cs="Arial"/>
          <w:b/>
          <w:sz w:val="20"/>
          <w:szCs w:val="20"/>
        </w:rPr>
        <w:t xml:space="preserve">ausas y efectos </w:t>
      </w:r>
      <w:r w:rsidR="00805384">
        <w:rPr>
          <w:rFonts w:ascii="Century Gothic" w:eastAsia="Times" w:hAnsi="Century Gothic" w:cs="Arial"/>
          <w:b/>
          <w:sz w:val="20"/>
          <w:szCs w:val="20"/>
        </w:rPr>
        <w:t>de las necesidades</w:t>
      </w:r>
      <w:r w:rsidR="00B07D46">
        <w:rPr>
          <w:rFonts w:ascii="Century Gothic" w:eastAsia="Times" w:hAnsi="Century Gothic" w:cs="Arial"/>
          <w:b/>
          <w:sz w:val="20"/>
          <w:szCs w:val="20"/>
        </w:rPr>
        <w:t>.</w:t>
      </w:r>
      <w:r w:rsidR="00805384">
        <w:rPr>
          <w:rFonts w:ascii="Century Gothic" w:eastAsia="Times" w:hAnsi="Century Gothic" w:cs="Arial"/>
          <w:b/>
          <w:sz w:val="20"/>
          <w:szCs w:val="20"/>
        </w:rPr>
        <w:t xml:space="preserve"> </w:t>
      </w:r>
    </w:p>
    <w:p w:rsidR="00693A68" w:rsidRPr="00B202ED" w:rsidRDefault="00693A68" w:rsidP="00CD5B13">
      <w:pPr>
        <w:tabs>
          <w:tab w:val="left" w:pos="426"/>
          <w:tab w:val="left" w:pos="567"/>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b) Se cuantifica</w:t>
      </w:r>
      <w:r w:rsidR="00385AAD">
        <w:rPr>
          <w:rFonts w:ascii="Century Gothic" w:eastAsia="Times" w:hAnsi="Century Gothic" w:cs="Arial"/>
          <w:b/>
          <w:sz w:val="20"/>
          <w:szCs w:val="20"/>
        </w:rPr>
        <w:t>n</w:t>
      </w:r>
      <w:r w:rsidRPr="00B202ED">
        <w:rPr>
          <w:rFonts w:ascii="Century Gothic" w:eastAsia="Times" w:hAnsi="Century Gothic" w:cs="Arial"/>
          <w:b/>
          <w:sz w:val="20"/>
          <w:szCs w:val="20"/>
        </w:rPr>
        <w:t xml:space="preserve"> </w:t>
      </w:r>
      <w:r w:rsidR="00805384">
        <w:rPr>
          <w:rFonts w:ascii="Century Gothic" w:eastAsia="Times" w:hAnsi="Century Gothic" w:cs="Arial"/>
          <w:b/>
          <w:sz w:val="20"/>
          <w:szCs w:val="20"/>
        </w:rPr>
        <w:t>las necesidades</w:t>
      </w:r>
      <w:r w:rsidR="00B07D46">
        <w:rPr>
          <w:rFonts w:ascii="Century Gothic" w:eastAsia="Times" w:hAnsi="Century Gothic" w:cs="Arial"/>
          <w:b/>
          <w:sz w:val="20"/>
          <w:szCs w:val="20"/>
        </w:rPr>
        <w:t>.</w:t>
      </w:r>
    </w:p>
    <w:p w:rsidR="00153937" w:rsidRDefault="00CD5B13" w:rsidP="00CD5B13">
      <w:pPr>
        <w:tabs>
          <w:tab w:val="left" w:pos="426"/>
          <w:tab w:val="left" w:pos="567"/>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c</w:t>
      </w:r>
      <w:r w:rsidR="005C1141" w:rsidRPr="00B202ED">
        <w:rPr>
          <w:rFonts w:ascii="Century Gothic" w:eastAsia="Times" w:hAnsi="Century Gothic" w:cs="Arial"/>
          <w:b/>
          <w:sz w:val="20"/>
          <w:szCs w:val="20"/>
        </w:rPr>
        <w:t xml:space="preserve">) </w:t>
      </w:r>
      <w:r w:rsidR="00153937" w:rsidRPr="003B068E">
        <w:rPr>
          <w:rFonts w:ascii="Century Gothic" w:eastAsia="Times" w:hAnsi="Century Gothic" w:cs="Arial"/>
          <w:b/>
          <w:sz w:val="20"/>
          <w:szCs w:val="20"/>
        </w:rPr>
        <w:t xml:space="preserve">Se consideran las diferencias </w:t>
      </w:r>
      <w:r w:rsidR="00805384">
        <w:rPr>
          <w:rFonts w:ascii="Century Gothic" w:eastAsia="Times" w:hAnsi="Century Gothic" w:cs="Arial"/>
          <w:b/>
          <w:sz w:val="20"/>
          <w:szCs w:val="20"/>
        </w:rPr>
        <w:t>regionales</w:t>
      </w:r>
      <w:r w:rsidR="00153937" w:rsidRPr="003B068E">
        <w:rPr>
          <w:rFonts w:ascii="Century Gothic" w:eastAsia="Times" w:hAnsi="Century Gothic" w:cs="Arial"/>
          <w:b/>
          <w:sz w:val="20"/>
          <w:szCs w:val="20"/>
        </w:rPr>
        <w:t xml:space="preserve"> en la</w:t>
      </w:r>
      <w:r w:rsidR="00805384">
        <w:rPr>
          <w:rFonts w:ascii="Century Gothic" w:eastAsia="Times" w:hAnsi="Century Gothic" w:cs="Arial"/>
          <w:b/>
          <w:sz w:val="20"/>
          <w:szCs w:val="20"/>
        </w:rPr>
        <w:t>s necesidades</w:t>
      </w:r>
      <w:r w:rsidR="00B07D46">
        <w:rPr>
          <w:rFonts w:ascii="Century Gothic" w:eastAsia="Times" w:hAnsi="Century Gothic" w:cs="Arial"/>
          <w:b/>
          <w:sz w:val="20"/>
          <w:szCs w:val="20"/>
        </w:rPr>
        <w:t>.</w:t>
      </w:r>
    </w:p>
    <w:p w:rsidR="00517B99" w:rsidRPr="00B202ED" w:rsidRDefault="00153937" w:rsidP="00CD5B13">
      <w:pPr>
        <w:tabs>
          <w:tab w:val="left" w:pos="426"/>
          <w:tab w:val="left" w:pos="567"/>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 xml:space="preserve">d) </w:t>
      </w:r>
      <w:r w:rsidR="00B23508" w:rsidRPr="00B202ED">
        <w:rPr>
          <w:rFonts w:ascii="Century Gothic" w:eastAsia="Times" w:hAnsi="Century Gothic" w:cs="Arial"/>
          <w:b/>
          <w:sz w:val="20"/>
          <w:szCs w:val="20"/>
        </w:rPr>
        <w:t xml:space="preserve">Se define un plazo para la revisión y </w:t>
      </w:r>
      <w:r w:rsidR="004972BF" w:rsidRPr="00B202ED">
        <w:rPr>
          <w:rFonts w:ascii="Century Gothic" w:eastAsia="Times" w:hAnsi="Century Gothic" w:cs="Arial"/>
          <w:b/>
          <w:sz w:val="20"/>
          <w:szCs w:val="20"/>
        </w:rPr>
        <w:t>actualización</w:t>
      </w:r>
      <w:r w:rsidR="00354FE0">
        <w:rPr>
          <w:rFonts w:ascii="Century Gothic" w:eastAsia="Times" w:hAnsi="Century Gothic" w:cs="Arial"/>
          <w:b/>
          <w:sz w:val="20"/>
          <w:szCs w:val="20"/>
        </w:rPr>
        <w:t xml:space="preserve"> del diagnóstico</w:t>
      </w:r>
      <w:r w:rsidR="00B07D46">
        <w:rPr>
          <w:rFonts w:ascii="Century Gothic" w:eastAsia="Times" w:hAnsi="Century Gothic" w:cs="Arial"/>
          <w:b/>
          <w:sz w:val="20"/>
          <w:szCs w:val="20"/>
        </w:rPr>
        <w:t>.</w:t>
      </w:r>
    </w:p>
    <w:p w:rsidR="005C1141" w:rsidRDefault="00153937" w:rsidP="00CD5B13">
      <w:pPr>
        <w:tabs>
          <w:tab w:val="left" w:pos="426"/>
          <w:tab w:val="left" w:pos="567"/>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e</w:t>
      </w:r>
      <w:r w:rsidR="00B14EE9" w:rsidRPr="00B202ED">
        <w:rPr>
          <w:rFonts w:ascii="Century Gothic" w:eastAsia="Times" w:hAnsi="Century Gothic" w:cs="Arial"/>
          <w:b/>
          <w:sz w:val="20"/>
          <w:szCs w:val="20"/>
        </w:rPr>
        <w:t xml:space="preserve">) </w:t>
      </w:r>
      <w:r w:rsidR="00354FE0" w:rsidRPr="00354FE0">
        <w:rPr>
          <w:rFonts w:ascii="Century Gothic" w:eastAsia="Times" w:hAnsi="Century Gothic" w:cs="Arial"/>
          <w:b/>
          <w:sz w:val="20"/>
          <w:szCs w:val="20"/>
        </w:rPr>
        <w:t>Se integra la información en un solo documento</w:t>
      </w:r>
      <w:r w:rsidR="00B07D46">
        <w:rPr>
          <w:rFonts w:ascii="Century Gothic" w:eastAsia="Times" w:hAnsi="Century Gothic" w:cs="Arial"/>
          <w:b/>
          <w:sz w:val="20"/>
          <w:szCs w:val="20"/>
        </w:rPr>
        <w:t>.</w:t>
      </w:r>
    </w:p>
    <w:p w:rsidR="00693A68" w:rsidRPr="00B202ED" w:rsidRDefault="00693A68" w:rsidP="00CC2ED9">
      <w:pPr>
        <w:pStyle w:val="Prrafodelista"/>
        <w:tabs>
          <w:tab w:val="left" w:pos="0"/>
          <w:tab w:val="left" w:pos="426"/>
        </w:tabs>
        <w:spacing w:after="0" w:line="276" w:lineRule="auto"/>
        <w:ind w:firstLine="0"/>
        <w:rPr>
          <w:rFonts w:ascii="Century Gothic" w:eastAsia="Times" w:hAnsi="Century Gothic" w:cs="Arial"/>
          <w:b/>
          <w:sz w:val="20"/>
          <w:szCs w:val="20"/>
        </w:rPr>
      </w:pPr>
    </w:p>
    <w:p w:rsidR="00B9382E" w:rsidRPr="00B202ED" w:rsidRDefault="00B9382E" w:rsidP="00B9382E">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Si la entidad no cuenta con documentación </w:t>
      </w:r>
      <w:r w:rsidR="00B23508" w:rsidRPr="00B202ED">
        <w:rPr>
          <w:rFonts w:ascii="Century Gothic" w:eastAsia="Times" w:hAnsi="Century Gothic" w:cs="Arial"/>
          <w:sz w:val="20"/>
          <w:szCs w:val="20"/>
        </w:rPr>
        <w:t>en la que se identifique un diagnóstico</w:t>
      </w:r>
      <w:r w:rsidR="00FA60F5" w:rsidRPr="00B202ED">
        <w:rPr>
          <w:rFonts w:ascii="Century Gothic" w:eastAsia="Times" w:hAnsi="Century Gothic" w:cs="Arial"/>
          <w:sz w:val="20"/>
          <w:szCs w:val="20"/>
        </w:rPr>
        <w:t xml:space="preserve"> </w:t>
      </w:r>
      <w:r w:rsidR="00FC2822">
        <w:rPr>
          <w:rFonts w:ascii="Century Gothic" w:eastAsia="Times" w:hAnsi="Century Gothic" w:cs="Arial"/>
          <w:sz w:val="20"/>
          <w:szCs w:val="20"/>
        </w:rPr>
        <w:t xml:space="preserve">de las necesidades </w:t>
      </w:r>
      <w:r w:rsidR="000264D0">
        <w:rPr>
          <w:rFonts w:ascii="Century Gothic" w:eastAsia="Times" w:hAnsi="Century Gothic" w:cs="Arial"/>
          <w:sz w:val="20"/>
          <w:szCs w:val="20"/>
        </w:rPr>
        <w:t xml:space="preserve">para la prestación de los servicios </w:t>
      </w:r>
      <w:r w:rsidR="00FA60F5" w:rsidRPr="00B202ED">
        <w:rPr>
          <w:rFonts w:ascii="Century Gothic" w:eastAsia="Times" w:hAnsi="Century Gothic" w:cs="Arial"/>
          <w:sz w:val="20"/>
          <w:szCs w:val="20"/>
        </w:rPr>
        <w:t xml:space="preserve">o la documentación no </w:t>
      </w:r>
      <w:r w:rsidR="000E208F">
        <w:rPr>
          <w:rFonts w:ascii="Century Gothic" w:eastAsia="Times" w:hAnsi="Century Gothic" w:cs="Arial"/>
          <w:sz w:val="20"/>
          <w:szCs w:val="20"/>
        </w:rPr>
        <w:t xml:space="preserve">tiene </w:t>
      </w:r>
      <w:r w:rsidR="00FA60F5" w:rsidRPr="00B202ED">
        <w:rPr>
          <w:rFonts w:ascii="Century Gothic" w:eastAsia="Times" w:hAnsi="Century Gothic" w:cs="Arial"/>
          <w:sz w:val="20"/>
          <w:szCs w:val="20"/>
        </w:rPr>
        <w:t>al menos</w:t>
      </w:r>
      <w:r w:rsidRPr="00B202ED">
        <w:rPr>
          <w:rFonts w:ascii="Century Gothic" w:eastAsia="Times" w:hAnsi="Century Gothic" w:cs="Arial"/>
          <w:sz w:val="20"/>
          <w:szCs w:val="20"/>
        </w:rPr>
        <w:t xml:space="preserve"> </w:t>
      </w:r>
      <w:r w:rsidR="00B6576A" w:rsidRPr="00B202ED">
        <w:rPr>
          <w:rFonts w:ascii="Century Gothic" w:eastAsia="Times" w:hAnsi="Century Gothic" w:cs="Arial"/>
          <w:sz w:val="20"/>
          <w:szCs w:val="20"/>
        </w:rPr>
        <w:t xml:space="preserve">una de </w:t>
      </w:r>
      <w:r w:rsidRPr="00B202ED">
        <w:rPr>
          <w:rFonts w:ascii="Century Gothic" w:eastAsia="Times" w:hAnsi="Century Gothic" w:cs="Arial"/>
          <w:sz w:val="20"/>
          <w:szCs w:val="20"/>
        </w:rPr>
        <w:t>las características</w:t>
      </w:r>
      <w:r w:rsidR="00280F29" w:rsidRPr="00B202ED">
        <w:rPr>
          <w:rFonts w:ascii="Century Gothic" w:eastAsia="Times" w:hAnsi="Century Gothic" w:cs="Arial"/>
          <w:sz w:val="20"/>
          <w:szCs w:val="20"/>
        </w:rPr>
        <w:t xml:space="preserve"> establecidas en la pregunta</w:t>
      </w:r>
      <w:r w:rsidRPr="00B202ED">
        <w:rPr>
          <w:rFonts w:ascii="Century Gothic" w:eastAsia="Times" w:hAnsi="Century Gothic" w:cs="Arial"/>
          <w:sz w:val="20"/>
          <w:szCs w:val="20"/>
        </w:rPr>
        <w:t xml:space="preserve">, se considera información inexistente y, por lo tanto, la respuesta es </w:t>
      </w:r>
      <w:r w:rsidRPr="00B202ED">
        <w:rPr>
          <w:rFonts w:ascii="Century Gothic" w:eastAsia="Times" w:hAnsi="Century Gothic" w:cs="Arial"/>
          <w:b/>
          <w:sz w:val="20"/>
          <w:szCs w:val="20"/>
        </w:rPr>
        <w:t>“No”</w:t>
      </w:r>
      <w:r w:rsidRPr="00B202ED">
        <w:rPr>
          <w:rFonts w:ascii="Century Gothic" w:eastAsia="Times" w:hAnsi="Century Gothic" w:cs="Arial"/>
          <w:sz w:val="20"/>
          <w:szCs w:val="20"/>
        </w:rPr>
        <w:t>.</w:t>
      </w:r>
    </w:p>
    <w:p w:rsidR="00B9382E" w:rsidRPr="00B202ED" w:rsidRDefault="00B9382E" w:rsidP="00B9382E">
      <w:pPr>
        <w:tabs>
          <w:tab w:val="left" w:pos="0"/>
          <w:tab w:val="left" w:pos="426"/>
        </w:tabs>
        <w:spacing w:after="0" w:line="276" w:lineRule="auto"/>
        <w:ind w:left="0" w:firstLine="0"/>
        <w:rPr>
          <w:rFonts w:ascii="Century Gothic" w:eastAsia="Times" w:hAnsi="Century Gothic" w:cs="Arial"/>
          <w:sz w:val="20"/>
          <w:szCs w:val="20"/>
        </w:rPr>
      </w:pPr>
    </w:p>
    <w:p w:rsidR="00B9382E" w:rsidRPr="00B202ED" w:rsidRDefault="00B9382E" w:rsidP="00B9382E">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Si en la entidad se cuenta con </w:t>
      </w:r>
      <w:r w:rsidR="00573C69" w:rsidRPr="00B202ED">
        <w:rPr>
          <w:rFonts w:ascii="Century Gothic" w:eastAsia="Times" w:hAnsi="Century Gothic" w:cs="Arial"/>
          <w:sz w:val="20"/>
          <w:szCs w:val="20"/>
        </w:rPr>
        <w:t>información</w:t>
      </w:r>
      <w:r w:rsidRPr="00B202ED">
        <w:rPr>
          <w:rFonts w:ascii="Century Gothic" w:eastAsia="Times" w:hAnsi="Century Gothic" w:cs="Arial"/>
          <w:sz w:val="20"/>
          <w:szCs w:val="20"/>
        </w:rPr>
        <w:t xml:space="preserve"> para responder la pregunta, es decir, si la respuesta es </w:t>
      </w:r>
      <w:r w:rsidRPr="00B202ED">
        <w:rPr>
          <w:rFonts w:ascii="Century Gothic" w:eastAsia="Times" w:hAnsi="Century Gothic" w:cs="Arial"/>
          <w:b/>
          <w:sz w:val="20"/>
          <w:szCs w:val="20"/>
        </w:rPr>
        <w:t>“Sí”</w:t>
      </w:r>
      <w:r w:rsidRPr="00B202ED">
        <w:rPr>
          <w:rFonts w:ascii="Century Gothic" w:eastAsia="Times" w:hAnsi="Century Gothic" w:cs="Arial"/>
          <w:sz w:val="20"/>
          <w:szCs w:val="20"/>
        </w:rPr>
        <w:t xml:space="preserve"> se debe seleccionar un nivel según los criterios:</w:t>
      </w:r>
    </w:p>
    <w:p w:rsidR="00B9382E" w:rsidRPr="00B202ED" w:rsidRDefault="00B9382E" w:rsidP="00B9382E">
      <w:pPr>
        <w:tabs>
          <w:tab w:val="left" w:pos="0"/>
          <w:tab w:val="left" w:pos="426"/>
        </w:tabs>
        <w:spacing w:after="0" w:line="276" w:lineRule="auto"/>
        <w:ind w:left="0" w:firstLine="0"/>
        <w:rPr>
          <w:rFonts w:ascii="Century Gothic" w:eastAsia="Times" w:hAnsi="Century Gothic" w:cs="Arial"/>
          <w:sz w:val="20"/>
          <w:szCs w:val="20"/>
        </w:rPr>
      </w:pPr>
    </w:p>
    <w:tbl>
      <w:tblPr>
        <w:tblStyle w:val="Tablaconcuadrcula"/>
        <w:tblW w:w="0" w:type="auto"/>
        <w:tblLook w:val="04A0"/>
      </w:tblPr>
      <w:tblGrid>
        <w:gridCol w:w="704"/>
        <w:gridCol w:w="8075"/>
      </w:tblGrid>
      <w:tr w:rsidR="00B9382E" w:rsidRPr="00B202ED" w:rsidTr="005F6CB4">
        <w:tc>
          <w:tcPr>
            <w:tcW w:w="704" w:type="dxa"/>
          </w:tcPr>
          <w:p w:rsidR="00B9382E" w:rsidRPr="00B202ED" w:rsidRDefault="00B9382E" w:rsidP="005F6CB4">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Nivel</w:t>
            </w:r>
          </w:p>
        </w:tc>
        <w:tc>
          <w:tcPr>
            <w:tcW w:w="8075" w:type="dxa"/>
          </w:tcPr>
          <w:p w:rsidR="00B9382E" w:rsidRPr="00B202ED" w:rsidRDefault="00B9382E" w:rsidP="005F6CB4">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Criterios</w:t>
            </w:r>
          </w:p>
        </w:tc>
      </w:tr>
      <w:tr w:rsidR="00B9382E" w:rsidRPr="00B202ED" w:rsidTr="005F6CB4">
        <w:tc>
          <w:tcPr>
            <w:tcW w:w="704" w:type="dxa"/>
          </w:tcPr>
          <w:p w:rsidR="00B9382E" w:rsidRPr="00B202ED" w:rsidRDefault="00B9382E" w:rsidP="005F6CB4">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1</w:t>
            </w:r>
          </w:p>
        </w:tc>
        <w:tc>
          <w:tcPr>
            <w:tcW w:w="8075" w:type="dxa"/>
          </w:tcPr>
          <w:p w:rsidR="00B9382E" w:rsidRPr="00B202ED" w:rsidRDefault="00C16EE3" w:rsidP="000E208F">
            <w:pPr>
              <w:tabs>
                <w:tab w:val="left" w:pos="0"/>
                <w:tab w:val="left" w:pos="426"/>
              </w:tabs>
              <w:spacing w:after="0" w:line="276" w:lineRule="auto"/>
              <w:ind w:left="33" w:firstLine="0"/>
              <w:rPr>
                <w:rFonts w:ascii="Century Gothic" w:eastAsia="Times" w:hAnsi="Century Gothic" w:cs="Arial"/>
                <w:sz w:val="20"/>
                <w:szCs w:val="20"/>
              </w:rPr>
            </w:pPr>
            <w:r w:rsidRPr="00B202ED">
              <w:rPr>
                <w:rFonts w:ascii="Century Gothic" w:eastAsia="Times" w:hAnsi="Century Gothic" w:cs="Arial"/>
                <w:sz w:val="20"/>
                <w:szCs w:val="20"/>
              </w:rPr>
              <w:t xml:space="preserve">La documentación </w:t>
            </w:r>
            <w:r w:rsidR="000E208F">
              <w:rPr>
                <w:rFonts w:ascii="Century Gothic" w:eastAsia="Times" w:hAnsi="Century Gothic" w:cs="Arial"/>
                <w:sz w:val="20"/>
                <w:szCs w:val="20"/>
              </w:rPr>
              <w:t>tiene</w:t>
            </w:r>
            <w:r w:rsidR="00356B26">
              <w:rPr>
                <w:rFonts w:ascii="Century Gothic" w:eastAsia="Times" w:hAnsi="Century Gothic" w:cs="Arial"/>
                <w:sz w:val="20"/>
                <w:szCs w:val="20"/>
              </w:rPr>
              <w:t xml:space="preserve"> </w:t>
            </w:r>
            <w:r w:rsidR="00A040A4">
              <w:rPr>
                <w:rFonts w:ascii="Century Gothic" w:eastAsia="Times" w:hAnsi="Century Gothic" w:cs="Arial"/>
                <w:sz w:val="20"/>
                <w:szCs w:val="20"/>
              </w:rPr>
              <w:t xml:space="preserve">una o </w:t>
            </w:r>
            <w:r w:rsidR="00356B26">
              <w:rPr>
                <w:rFonts w:ascii="Century Gothic" w:eastAsia="Times" w:hAnsi="Century Gothic" w:cs="Arial"/>
                <w:sz w:val="20"/>
                <w:szCs w:val="20"/>
              </w:rPr>
              <w:t>dos</w:t>
            </w:r>
            <w:r w:rsidRPr="00B202ED">
              <w:rPr>
                <w:rFonts w:ascii="Century Gothic" w:eastAsia="Times" w:hAnsi="Century Gothic" w:cs="Arial"/>
                <w:sz w:val="20"/>
                <w:szCs w:val="20"/>
              </w:rPr>
              <w:t xml:space="preserve"> </w:t>
            </w:r>
            <w:r w:rsidR="00CB7DBA" w:rsidRPr="00B202ED">
              <w:rPr>
                <w:rFonts w:ascii="Century Gothic" w:eastAsia="Times" w:hAnsi="Century Gothic" w:cs="Arial"/>
                <w:sz w:val="20"/>
                <w:szCs w:val="20"/>
              </w:rPr>
              <w:t xml:space="preserve">de </w:t>
            </w:r>
            <w:r w:rsidRPr="00B202ED">
              <w:rPr>
                <w:rFonts w:ascii="Century Gothic" w:eastAsia="Times" w:hAnsi="Century Gothic" w:cs="Arial"/>
                <w:sz w:val="20"/>
                <w:szCs w:val="20"/>
              </w:rPr>
              <w:t xml:space="preserve">las características establecidas en la pregunta. </w:t>
            </w:r>
          </w:p>
        </w:tc>
      </w:tr>
      <w:tr w:rsidR="00CB7DBA" w:rsidRPr="00B202ED" w:rsidTr="005F6CB4">
        <w:tc>
          <w:tcPr>
            <w:tcW w:w="704" w:type="dxa"/>
          </w:tcPr>
          <w:p w:rsidR="00CB7DBA" w:rsidRPr="00B202ED" w:rsidRDefault="00CB7DBA" w:rsidP="00CB7DBA">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2</w:t>
            </w:r>
          </w:p>
        </w:tc>
        <w:tc>
          <w:tcPr>
            <w:tcW w:w="8075" w:type="dxa"/>
          </w:tcPr>
          <w:p w:rsidR="00CB7DBA" w:rsidRPr="00B202ED" w:rsidRDefault="00CB7DBA" w:rsidP="009E47E4">
            <w:pPr>
              <w:tabs>
                <w:tab w:val="left" w:pos="0"/>
              </w:tabs>
              <w:spacing w:after="0" w:line="276" w:lineRule="auto"/>
              <w:ind w:left="34" w:firstLine="0"/>
              <w:rPr>
                <w:rFonts w:ascii="Century Gothic" w:eastAsia="Times" w:hAnsi="Century Gothic" w:cs="Arial"/>
                <w:sz w:val="20"/>
                <w:szCs w:val="20"/>
              </w:rPr>
            </w:pPr>
            <w:r w:rsidRPr="00B202ED">
              <w:rPr>
                <w:rFonts w:ascii="Century Gothic" w:eastAsia="Times" w:hAnsi="Century Gothic" w:cs="Arial"/>
                <w:sz w:val="20"/>
                <w:szCs w:val="20"/>
              </w:rPr>
              <w:t xml:space="preserve">La documentación </w:t>
            </w:r>
            <w:r w:rsidR="000E208F">
              <w:rPr>
                <w:rFonts w:ascii="Century Gothic" w:eastAsia="Times" w:hAnsi="Century Gothic" w:cs="Arial"/>
                <w:sz w:val="20"/>
                <w:szCs w:val="20"/>
              </w:rPr>
              <w:t>tiene</w:t>
            </w:r>
            <w:r w:rsidR="001A51B3" w:rsidRPr="00B202ED">
              <w:rPr>
                <w:rFonts w:ascii="Century Gothic" w:eastAsia="Times" w:hAnsi="Century Gothic" w:cs="Arial"/>
                <w:sz w:val="20"/>
                <w:szCs w:val="20"/>
              </w:rPr>
              <w:t xml:space="preserve"> </w:t>
            </w:r>
            <w:r w:rsidR="00356B26">
              <w:rPr>
                <w:rFonts w:ascii="Century Gothic" w:eastAsia="Times" w:hAnsi="Century Gothic" w:cs="Arial"/>
                <w:sz w:val="20"/>
                <w:szCs w:val="20"/>
              </w:rPr>
              <w:t>tres</w:t>
            </w:r>
            <w:r w:rsidR="001A51B3" w:rsidRPr="00B202ED">
              <w:rPr>
                <w:rFonts w:ascii="Century Gothic" w:eastAsia="Times" w:hAnsi="Century Gothic" w:cs="Arial"/>
                <w:sz w:val="20"/>
                <w:szCs w:val="20"/>
              </w:rPr>
              <w:t xml:space="preserve"> </w:t>
            </w:r>
            <w:r w:rsidR="0023124C" w:rsidRPr="00B202ED">
              <w:rPr>
                <w:rFonts w:ascii="Century Gothic" w:eastAsia="Times" w:hAnsi="Century Gothic" w:cs="Arial"/>
                <w:sz w:val="20"/>
                <w:szCs w:val="20"/>
              </w:rPr>
              <w:t xml:space="preserve">de </w:t>
            </w:r>
            <w:r w:rsidRPr="00B202ED">
              <w:rPr>
                <w:rFonts w:ascii="Century Gothic" w:eastAsia="Times" w:hAnsi="Century Gothic" w:cs="Arial"/>
                <w:sz w:val="20"/>
                <w:szCs w:val="20"/>
              </w:rPr>
              <w:t xml:space="preserve">las características establecidas en la pregunta. </w:t>
            </w:r>
          </w:p>
        </w:tc>
      </w:tr>
      <w:tr w:rsidR="00CB7DBA" w:rsidRPr="00B202ED" w:rsidTr="005F6CB4">
        <w:tc>
          <w:tcPr>
            <w:tcW w:w="704" w:type="dxa"/>
          </w:tcPr>
          <w:p w:rsidR="00CB7DBA" w:rsidRPr="00B202ED" w:rsidRDefault="00CB7DBA" w:rsidP="00CB7DBA">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3</w:t>
            </w:r>
          </w:p>
        </w:tc>
        <w:tc>
          <w:tcPr>
            <w:tcW w:w="8075" w:type="dxa"/>
          </w:tcPr>
          <w:p w:rsidR="00CB7DBA" w:rsidRPr="00B202ED" w:rsidRDefault="00CB7DBA" w:rsidP="009E47E4">
            <w:pPr>
              <w:tabs>
                <w:tab w:val="left" w:pos="0"/>
              </w:tabs>
              <w:spacing w:after="0" w:line="276" w:lineRule="auto"/>
              <w:ind w:left="34" w:firstLine="0"/>
              <w:rPr>
                <w:rFonts w:ascii="Century Gothic" w:eastAsia="Times" w:hAnsi="Century Gothic" w:cs="Arial"/>
                <w:sz w:val="20"/>
                <w:szCs w:val="20"/>
              </w:rPr>
            </w:pPr>
            <w:r w:rsidRPr="00B202ED">
              <w:rPr>
                <w:rFonts w:ascii="Century Gothic" w:eastAsia="Times" w:hAnsi="Century Gothic" w:cs="Arial"/>
                <w:sz w:val="20"/>
                <w:szCs w:val="20"/>
              </w:rPr>
              <w:t xml:space="preserve">La documentación </w:t>
            </w:r>
            <w:r w:rsidR="009E47E4">
              <w:rPr>
                <w:rFonts w:ascii="Century Gothic" w:eastAsia="Times" w:hAnsi="Century Gothic" w:cs="Arial"/>
                <w:sz w:val="20"/>
                <w:szCs w:val="20"/>
              </w:rPr>
              <w:t>tiene</w:t>
            </w:r>
            <w:r w:rsidRPr="00B202ED">
              <w:rPr>
                <w:rFonts w:ascii="Century Gothic" w:eastAsia="Times" w:hAnsi="Century Gothic" w:cs="Arial"/>
                <w:sz w:val="20"/>
                <w:szCs w:val="20"/>
              </w:rPr>
              <w:t xml:space="preserve"> </w:t>
            </w:r>
            <w:r w:rsidR="00356B26">
              <w:rPr>
                <w:rFonts w:ascii="Century Gothic" w:eastAsia="Times" w:hAnsi="Century Gothic" w:cs="Arial"/>
                <w:sz w:val="20"/>
                <w:szCs w:val="20"/>
              </w:rPr>
              <w:t>cuatro</w:t>
            </w:r>
            <w:r w:rsidRPr="00B202ED">
              <w:rPr>
                <w:rFonts w:ascii="Century Gothic" w:eastAsia="Times" w:hAnsi="Century Gothic" w:cs="Arial"/>
                <w:sz w:val="20"/>
                <w:szCs w:val="20"/>
              </w:rPr>
              <w:t xml:space="preserve"> de las características establecidas en la pregunta. </w:t>
            </w:r>
          </w:p>
        </w:tc>
      </w:tr>
      <w:tr w:rsidR="00CB7DBA" w:rsidRPr="00B202ED" w:rsidTr="005F6CB4">
        <w:tc>
          <w:tcPr>
            <w:tcW w:w="704" w:type="dxa"/>
          </w:tcPr>
          <w:p w:rsidR="00CB7DBA" w:rsidRPr="00B202ED" w:rsidRDefault="00CB7DBA" w:rsidP="00CB7DBA">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4</w:t>
            </w:r>
          </w:p>
        </w:tc>
        <w:tc>
          <w:tcPr>
            <w:tcW w:w="8075" w:type="dxa"/>
          </w:tcPr>
          <w:p w:rsidR="00CB7DBA" w:rsidRPr="00B202ED" w:rsidRDefault="00CB7DBA" w:rsidP="009E47E4">
            <w:pPr>
              <w:tabs>
                <w:tab w:val="left" w:pos="0"/>
                <w:tab w:val="left" w:pos="175"/>
              </w:tabs>
              <w:spacing w:after="0" w:line="276" w:lineRule="auto"/>
              <w:ind w:left="34" w:firstLine="0"/>
              <w:rPr>
                <w:rFonts w:ascii="Century Gothic" w:eastAsia="Times" w:hAnsi="Century Gothic" w:cs="Arial"/>
                <w:sz w:val="20"/>
                <w:szCs w:val="20"/>
              </w:rPr>
            </w:pPr>
            <w:r w:rsidRPr="00B202ED">
              <w:rPr>
                <w:rFonts w:ascii="Century Gothic" w:eastAsia="Times" w:hAnsi="Century Gothic" w:cs="Arial"/>
                <w:sz w:val="20"/>
                <w:szCs w:val="20"/>
              </w:rPr>
              <w:t xml:space="preserve">La documentación </w:t>
            </w:r>
            <w:r w:rsidR="009E47E4">
              <w:rPr>
                <w:rFonts w:ascii="Century Gothic" w:eastAsia="Times" w:hAnsi="Century Gothic" w:cs="Arial"/>
                <w:sz w:val="20"/>
                <w:szCs w:val="20"/>
              </w:rPr>
              <w:t>tiene</w:t>
            </w:r>
            <w:r w:rsidRPr="00B202ED">
              <w:rPr>
                <w:rFonts w:ascii="Century Gothic" w:eastAsia="Times" w:hAnsi="Century Gothic" w:cs="Arial"/>
                <w:sz w:val="20"/>
                <w:szCs w:val="20"/>
              </w:rPr>
              <w:t xml:space="preserve"> </w:t>
            </w:r>
            <w:r w:rsidR="001A51B3" w:rsidRPr="00B202ED">
              <w:rPr>
                <w:rFonts w:ascii="Century Gothic" w:eastAsia="Times" w:hAnsi="Century Gothic" w:cs="Arial"/>
                <w:sz w:val="20"/>
                <w:szCs w:val="20"/>
              </w:rPr>
              <w:t>todas</w:t>
            </w:r>
            <w:r w:rsidRPr="00B202ED">
              <w:rPr>
                <w:rFonts w:ascii="Century Gothic" w:eastAsia="Times" w:hAnsi="Century Gothic" w:cs="Arial"/>
                <w:sz w:val="20"/>
                <w:szCs w:val="20"/>
              </w:rPr>
              <w:t xml:space="preserve"> las características establecidas en la pregunta. </w:t>
            </w:r>
          </w:p>
        </w:tc>
      </w:tr>
    </w:tbl>
    <w:p w:rsidR="00B9382E" w:rsidRPr="00B202ED" w:rsidRDefault="00B9382E" w:rsidP="00B9382E">
      <w:pPr>
        <w:tabs>
          <w:tab w:val="left" w:pos="0"/>
          <w:tab w:val="left" w:pos="426"/>
        </w:tabs>
        <w:spacing w:after="0" w:line="276" w:lineRule="auto"/>
        <w:ind w:left="2127" w:firstLine="0"/>
        <w:rPr>
          <w:rFonts w:ascii="Century Gothic" w:eastAsia="Times" w:hAnsi="Century Gothic" w:cs="Arial"/>
          <w:sz w:val="20"/>
          <w:szCs w:val="20"/>
        </w:rPr>
      </w:pPr>
    </w:p>
    <w:p w:rsidR="00B9382E" w:rsidRPr="00B202ED" w:rsidRDefault="00B9382E" w:rsidP="00B9382E">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1.1</w:t>
      </w:r>
      <w:r w:rsidR="001B24A3">
        <w:rPr>
          <w:rFonts w:ascii="Century Gothic" w:eastAsia="Times" w:hAnsi="Century Gothic" w:cs="Arial"/>
          <w:sz w:val="20"/>
          <w:szCs w:val="20"/>
        </w:rPr>
        <w:t>.</w:t>
      </w:r>
      <w:r w:rsidRPr="00B202ED">
        <w:rPr>
          <w:rFonts w:ascii="Century Gothic" w:eastAsia="Times" w:hAnsi="Century Gothic" w:cs="Arial"/>
          <w:sz w:val="20"/>
          <w:szCs w:val="20"/>
        </w:rPr>
        <w:t xml:space="preserve"> En la respuesta se debe </w:t>
      </w:r>
      <w:r w:rsidR="001D64D1" w:rsidRPr="00B202ED">
        <w:rPr>
          <w:rFonts w:ascii="Century Gothic" w:eastAsia="Times" w:hAnsi="Century Gothic" w:cs="Arial"/>
          <w:sz w:val="20"/>
          <w:szCs w:val="20"/>
        </w:rPr>
        <w:t xml:space="preserve">señalar la documentación </w:t>
      </w:r>
      <w:r w:rsidR="00C36AAE" w:rsidRPr="00B202ED">
        <w:rPr>
          <w:rFonts w:ascii="Century Gothic" w:eastAsia="Times" w:hAnsi="Century Gothic" w:cs="Arial"/>
          <w:sz w:val="20"/>
          <w:szCs w:val="20"/>
        </w:rPr>
        <w:t>revisada</w:t>
      </w:r>
      <w:r w:rsidR="008940F0" w:rsidRPr="00B202ED">
        <w:rPr>
          <w:rFonts w:ascii="Century Gothic" w:eastAsia="Times" w:hAnsi="Century Gothic" w:cs="Arial"/>
          <w:sz w:val="20"/>
          <w:szCs w:val="20"/>
        </w:rPr>
        <w:t xml:space="preserve"> así como señalar y justificar </w:t>
      </w:r>
      <w:r w:rsidR="001D64D1" w:rsidRPr="00B202ED">
        <w:rPr>
          <w:rFonts w:ascii="Century Gothic" w:eastAsia="Times" w:hAnsi="Century Gothic" w:cs="Arial"/>
          <w:sz w:val="20"/>
          <w:szCs w:val="20"/>
        </w:rPr>
        <w:t xml:space="preserve">las características </w:t>
      </w:r>
      <w:r w:rsidR="0009260B">
        <w:rPr>
          <w:rFonts w:ascii="Century Gothic" w:eastAsia="Times" w:hAnsi="Century Gothic" w:cs="Arial"/>
          <w:sz w:val="20"/>
          <w:szCs w:val="20"/>
        </w:rPr>
        <w:t>que tiene</w:t>
      </w:r>
      <w:r w:rsidR="001D64D1" w:rsidRPr="00B202ED">
        <w:rPr>
          <w:rFonts w:ascii="Century Gothic" w:eastAsia="Times" w:hAnsi="Century Gothic" w:cs="Arial"/>
          <w:sz w:val="20"/>
          <w:szCs w:val="20"/>
        </w:rPr>
        <w:t xml:space="preserve">. </w:t>
      </w:r>
      <w:r w:rsidR="00832352">
        <w:rPr>
          <w:rFonts w:ascii="Century Gothic" w:eastAsia="Times" w:hAnsi="Century Gothic" w:cs="Arial"/>
          <w:sz w:val="20"/>
          <w:szCs w:val="20"/>
        </w:rPr>
        <w:t xml:space="preserve">Asimismo, se debe </w:t>
      </w:r>
      <w:r w:rsidR="00832352" w:rsidRPr="006B522F">
        <w:rPr>
          <w:rFonts w:ascii="Century Gothic" w:eastAsia="Times" w:hAnsi="Century Gothic" w:cs="Arial"/>
          <w:sz w:val="20"/>
          <w:szCs w:val="20"/>
        </w:rPr>
        <w:t xml:space="preserve">verificar si </w:t>
      </w:r>
      <w:r w:rsidR="00832352">
        <w:rPr>
          <w:rFonts w:ascii="Century Gothic" w:eastAsia="Times" w:hAnsi="Century Gothic" w:cs="Arial"/>
          <w:sz w:val="20"/>
          <w:szCs w:val="20"/>
        </w:rPr>
        <w:t xml:space="preserve">en </w:t>
      </w:r>
      <w:r w:rsidR="00832352" w:rsidRPr="006B522F">
        <w:rPr>
          <w:rFonts w:ascii="Century Gothic" w:eastAsia="Times" w:hAnsi="Century Gothic" w:cs="Arial"/>
          <w:sz w:val="20"/>
          <w:szCs w:val="20"/>
        </w:rPr>
        <w:t xml:space="preserve">el diagnóstico </w:t>
      </w:r>
      <w:r w:rsidR="00832352">
        <w:rPr>
          <w:rFonts w:ascii="Century Gothic" w:eastAsia="Times" w:hAnsi="Century Gothic" w:cs="Arial"/>
          <w:sz w:val="20"/>
          <w:szCs w:val="20"/>
        </w:rPr>
        <w:t xml:space="preserve">se identifica la </w:t>
      </w:r>
      <w:r w:rsidR="00832352" w:rsidRPr="006B522F">
        <w:rPr>
          <w:rFonts w:ascii="Century Gothic" w:eastAsia="Times" w:hAnsi="Century Gothic" w:cs="Arial"/>
          <w:sz w:val="20"/>
          <w:szCs w:val="20"/>
        </w:rPr>
        <w:t>cobertura</w:t>
      </w:r>
      <w:r w:rsidR="00832352">
        <w:rPr>
          <w:rFonts w:ascii="Century Gothic" w:eastAsia="Times" w:hAnsi="Century Gothic" w:cs="Arial"/>
          <w:sz w:val="20"/>
          <w:szCs w:val="20"/>
        </w:rPr>
        <w:t xml:space="preserve"> por nivel </w:t>
      </w:r>
      <w:r w:rsidR="007B4C26">
        <w:rPr>
          <w:rFonts w:ascii="Century Gothic" w:eastAsia="Times" w:hAnsi="Century Gothic" w:cs="Arial"/>
          <w:sz w:val="20"/>
          <w:szCs w:val="20"/>
        </w:rPr>
        <w:t>educativo</w:t>
      </w:r>
      <w:r w:rsidR="00832352">
        <w:rPr>
          <w:rFonts w:ascii="Century Gothic" w:eastAsia="Times" w:hAnsi="Century Gothic" w:cs="Arial"/>
          <w:sz w:val="20"/>
          <w:szCs w:val="20"/>
        </w:rPr>
        <w:t xml:space="preserve">. </w:t>
      </w:r>
      <w:r w:rsidR="00590DA0" w:rsidRPr="00B202ED">
        <w:rPr>
          <w:rFonts w:ascii="Century Gothic" w:eastAsia="Times" w:hAnsi="Century Gothic" w:cs="Arial"/>
          <w:sz w:val="20"/>
          <w:szCs w:val="20"/>
        </w:rPr>
        <w:t>Además, se debe valorar la vigencia del diagnóstico y, en su caso, las recomendaciones para mejorarlo. Asimismo</w:t>
      </w:r>
      <w:r w:rsidR="00C36AAE" w:rsidRPr="00B202ED">
        <w:rPr>
          <w:rFonts w:ascii="Century Gothic" w:eastAsia="Times" w:hAnsi="Century Gothic" w:cs="Arial"/>
          <w:sz w:val="20"/>
          <w:szCs w:val="20"/>
        </w:rPr>
        <w:t>, s</w:t>
      </w:r>
      <w:r w:rsidR="00590DA0" w:rsidRPr="00B202ED">
        <w:rPr>
          <w:rFonts w:ascii="Century Gothic" w:eastAsia="Times" w:hAnsi="Century Gothic" w:cs="Arial"/>
          <w:sz w:val="20"/>
          <w:szCs w:val="20"/>
        </w:rPr>
        <w:t xml:space="preserve">e </w:t>
      </w:r>
      <w:r w:rsidR="00BD13AE" w:rsidRPr="00B202ED">
        <w:rPr>
          <w:rFonts w:ascii="Century Gothic" w:eastAsia="Times" w:hAnsi="Century Gothic" w:cs="Arial"/>
          <w:sz w:val="20"/>
          <w:szCs w:val="20"/>
        </w:rPr>
        <w:t>debe</w:t>
      </w:r>
      <w:r w:rsidR="00590DA0" w:rsidRPr="00B202ED">
        <w:rPr>
          <w:rFonts w:ascii="Century Gothic" w:eastAsia="Times" w:hAnsi="Century Gothic" w:cs="Arial"/>
          <w:sz w:val="20"/>
          <w:szCs w:val="20"/>
        </w:rPr>
        <w:t xml:space="preserve"> </w:t>
      </w:r>
      <w:r w:rsidR="00B23508" w:rsidRPr="00B202ED">
        <w:rPr>
          <w:rFonts w:ascii="Century Gothic" w:eastAsia="Times" w:hAnsi="Century Gothic" w:cs="Arial"/>
          <w:sz w:val="20"/>
          <w:szCs w:val="20"/>
        </w:rPr>
        <w:t xml:space="preserve">identificar y describir </w:t>
      </w:r>
      <w:r w:rsidR="000824BD">
        <w:rPr>
          <w:rFonts w:ascii="Century Gothic" w:eastAsia="Times" w:hAnsi="Century Gothic" w:cs="Arial"/>
          <w:sz w:val="20"/>
          <w:szCs w:val="20"/>
        </w:rPr>
        <w:t>las necesidades</w:t>
      </w:r>
      <w:r w:rsidR="009408B7" w:rsidRPr="00B202ED">
        <w:rPr>
          <w:rFonts w:ascii="Century Gothic" w:eastAsia="Times" w:hAnsi="Century Gothic" w:cs="Arial"/>
          <w:sz w:val="20"/>
          <w:szCs w:val="20"/>
        </w:rPr>
        <w:t xml:space="preserve">, </w:t>
      </w:r>
      <w:r w:rsidR="0099020D" w:rsidRPr="00B202ED">
        <w:rPr>
          <w:rFonts w:ascii="Century Gothic" w:eastAsia="Times" w:hAnsi="Century Gothic" w:cs="Arial"/>
          <w:sz w:val="20"/>
          <w:szCs w:val="20"/>
        </w:rPr>
        <w:t xml:space="preserve">con </w:t>
      </w:r>
      <w:r w:rsidR="00590DA0" w:rsidRPr="00B202ED">
        <w:rPr>
          <w:rFonts w:ascii="Century Gothic" w:eastAsia="Times" w:hAnsi="Century Gothic" w:cs="Arial"/>
          <w:sz w:val="20"/>
          <w:szCs w:val="20"/>
        </w:rPr>
        <w:t xml:space="preserve">sus causas y </w:t>
      </w:r>
      <w:r w:rsidR="00C36AAE" w:rsidRPr="00B202ED">
        <w:rPr>
          <w:rFonts w:ascii="Century Gothic" w:eastAsia="Times" w:hAnsi="Century Gothic" w:cs="Arial"/>
          <w:sz w:val="20"/>
          <w:szCs w:val="20"/>
        </w:rPr>
        <w:t xml:space="preserve">efectos. </w:t>
      </w:r>
    </w:p>
    <w:p w:rsidR="00B9382E" w:rsidRPr="00B202ED" w:rsidRDefault="00B9382E" w:rsidP="00B9382E">
      <w:pPr>
        <w:tabs>
          <w:tab w:val="left" w:pos="0"/>
          <w:tab w:val="left" w:pos="426"/>
        </w:tabs>
        <w:spacing w:after="0" w:line="276" w:lineRule="auto"/>
        <w:ind w:left="0" w:firstLine="0"/>
        <w:rPr>
          <w:rFonts w:ascii="Century Gothic" w:eastAsia="Times" w:hAnsi="Century Gothic" w:cs="Arial"/>
          <w:sz w:val="20"/>
          <w:szCs w:val="20"/>
        </w:rPr>
      </w:pPr>
    </w:p>
    <w:p w:rsidR="00B9382E" w:rsidRPr="00B202ED" w:rsidRDefault="00B9382E" w:rsidP="00B9382E">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1.2. Las fuentes de información mínimas a utilizar deben ser </w:t>
      </w:r>
      <w:r w:rsidR="00D5335E" w:rsidRPr="00B202ED">
        <w:rPr>
          <w:rFonts w:ascii="Century Gothic" w:eastAsia="Times" w:hAnsi="Century Gothic" w:cs="Arial"/>
          <w:sz w:val="20"/>
          <w:szCs w:val="20"/>
        </w:rPr>
        <w:t>documentos diagnósticos, planes estatales y documentos de planeación del sector educativo</w:t>
      </w:r>
      <w:r w:rsidRPr="00B202ED">
        <w:rPr>
          <w:rFonts w:ascii="Century Gothic" w:eastAsia="Times" w:hAnsi="Century Gothic" w:cs="Arial"/>
          <w:sz w:val="20"/>
          <w:szCs w:val="20"/>
        </w:rPr>
        <w:t xml:space="preserve">. </w:t>
      </w:r>
    </w:p>
    <w:p w:rsidR="00B9382E" w:rsidRPr="00B202ED" w:rsidRDefault="00B9382E" w:rsidP="00B9382E">
      <w:pPr>
        <w:tabs>
          <w:tab w:val="left" w:pos="0"/>
          <w:tab w:val="left" w:pos="426"/>
        </w:tabs>
        <w:spacing w:after="0" w:line="276" w:lineRule="auto"/>
        <w:ind w:left="0" w:firstLine="0"/>
        <w:rPr>
          <w:rFonts w:ascii="Century Gothic" w:eastAsia="Times" w:hAnsi="Century Gothic" w:cs="Arial"/>
          <w:sz w:val="20"/>
          <w:szCs w:val="20"/>
        </w:rPr>
      </w:pPr>
    </w:p>
    <w:p w:rsidR="00B9382E" w:rsidRPr="00B202ED" w:rsidRDefault="00B9382E" w:rsidP="00B9382E">
      <w:pPr>
        <w:tabs>
          <w:tab w:val="left" w:pos="0"/>
          <w:tab w:val="left" w:pos="426"/>
        </w:tabs>
        <w:spacing w:after="0" w:line="276" w:lineRule="auto"/>
        <w:ind w:left="0" w:firstLine="0"/>
        <w:rPr>
          <w:rFonts w:ascii="Century Gothic" w:eastAsia="Times" w:hAnsi="Century Gothic" w:cs="Arial"/>
          <w:sz w:val="20"/>
          <w:szCs w:val="20"/>
        </w:rPr>
      </w:pPr>
      <w:r w:rsidRPr="0056659E">
        <w:rPr>
          <w:rFonts w:ascii="Century Gothic" w:eastAsia="Times" w:hAnsi="Century Gothic" w:cs="Arial"/>
          <w:sz w:val="20"/>
          <w:szCs w:val="20"/>
        </w:rPr>
        <w:t>1.3. La respuesta a esta pregu</w:t>
      </w:r>
      <w:r w:rsidR="00C6053C" w:rsidRPr="0056659E">
        <w:rPr>
          <w:rFonts w:ascii="Century Gothic" w:eastAsia="Times" w:hAnsi="Century Gothic" w:cs="Arial"/>
          <w:sz w:val="20"/>
          <w:szCs w:val="20"/>
        </w:rPr>
        <w:t>nta debe ser consistente con la</w:t>
      </w:r>
      <w:r w:rsidR="00726F75">
        <w:rPr>
          <w:rFonts w:ascii="Century Gothic" w:eastAsia="Times" w:hAnsi="Century Gothic" w:cs="Arial"/>
          <w:sz w:val="20"/>
          <w:szCs w:val="20"/>
        </w:rPr>
        <w:t>s</w:t>
      </w:r>
      <w:r w:rsidR="00C6053C" w:rsidRPr="0056659E">
        <w:rPr>
          <w:rFonts w:ascii="Century Gothic" w:eastAsia="Times" w:hAnsi="Century Gothic" w:cs="Arial"/>
          <w:sz w:val="20"/>
          <w:szCs w:val="20"/>
        </w:rPr>
        <w:t xml:space="preserve"> respuesta</w:t>
      </w:r>
      <w:r w:rsidR="00726F75">
        <w:rPr>
          <w:rFonts w:ascii="Century Gothic" w:eastAsia="Times" w:hAnsi="Century Gothic" w:cs="Arial"/>
          <w:sz w:val="20"/>
          <w:szCs w:val="20"/>
        </w:rPr>
        <w:t>s</w:t>
      </w:r>
      <w:r w:rsidR="00C6053C" w:rsidRPr="0056659E">
        <w:rPr>
          <w:rFonts w:ascii="Century Gothic" w:eastAsia="Times" w:hAnsi="Century Gothic" w:cs="Arial"/>
          <w:sz w:val="20"/>
          <w:szCs w:val="20"/>
        </w:rPr>
        <w:t xml:space="preserve"> de la</w:t>
      </w:r>
      <w:r w:rsidR="00726F75">
        <w:rPr>
          <w:rFonts w:ascii="Century Gothic" w:eastAsia="Times" w:hAnsi="Century Gothic" w:cs="Arial"/>
          <w:sz w:val="20"/>
          <w:szCs w:val="20"/>
        </w:rPr>
        <w:t>s</w:t>
      </w:r>
      <w:r w:rsidR="00C6053C" w:rsidRPr="0056659E">
        <w:rPr>
          <w:rFonts w:ascii="Century Gothic" w:eastAsia="Times" w:hAnsi="Century Gothic" w:cs="Arial"/>
          <w:sz w:val="20"/>
          <w:szCs w:val="20"/>
        </w:rPr>
        <w:t xml:space="preserve"> pregunta</w:t>
      </w:r>
      <w:r w:rsidR="00726F75">
        <w:rPr>
          <w:rFonts w:ascii="Century Gothic" w:eastAsia="Times" w:hAnsi="Century Gothic" w:cs="Arial"/>
          <w:sz w:val="20"/>
          <w:szCs w:val="20"/>
        </w:rPr>
        <w:t>s 2,</w:t>
      </w:r>
      <w:r w:rsidRPr="0056659E">
        <w:rPr>
          <w:rFonts w:ascii="Century Gothic" w:eastAsia="Times" w:hAnsi="Century Gothic" w:cs="Arial"/>
          <w:sz w:val="20"/>
          <w:szCs w:val="20"/>
        </w:rPr>
        <w:t xml:space="preserve"> </w:t>
      </w:r>
      <w:r w:rsidR="00C6053C" w:rsidRPr="00AC3CAA">
        <w:rPr>
          <w:rFonts w:ascii="Century Gothic" w:eastAsia="Times" w:hAnsi="Century Gothic" w:cs="Arial"/>
          <w:sz w:val="20"/>
          <w:szCs w:val="20"/>
        </w:rPr>
        <w:t>4</w:t>
      </w:r>
      <w:r w:rsidR="00726F75">
        <w:rPr>
          <w:rFonts w:ascii="Century Gothic" w:eastAsia="Times" w:hAnsi="Century Gothic" w:cs="Arial"/>
          <w:sz w:val="20"/>
          <w:szCs w:val="20"/>
        </w:rPr>
        <w:t xml:space="preserve">, 5 </w:t>
      </w:r>
      <w:r w:rsidR="00200D44" w:rsidRPr="0056659E">
        <w:rPr>
          <w:rFonts w:ascii="Century Gothic" w:eastAsia="Times" w:hAnsi="Century Gothic" w:cs="Arial"/>
          <w:sz w:val="20"/>
          <w:szCs w:val="20"/>
        </w:rPr>
        <w:t xml:space="preserve">y con la </w:t>
      </w:r>
      <w:r w:rsidR="00200D44" w:rsidRPr="0056659E">
        <w:rPr>
          <w:rFonts w:ascii="Century Gothic" w:eastAsia="Times" w:hAnsi="Century Gothic" w:cs="Arial"/>
          <w:i/>
          <w:sz w:val="20"/>
          <w:szCs w:val="20"/>
        </w:rPr>
        <w:t>Caracterización de los servicios de educación básica y normal en la entidad</w:t>
      </w:r>
      <w:r w:rsidR="00200D44" w:rsidRPr="0056659E">
        <w:rPr>
          <w:rFonts w:ascii="Century Gothic" w:eastAsia="Times" w:hAnsi="Century Gothic" w:cs="Arial"/>
          <w:sz w:val="20"/>
          <w:szCs w:val="20"/>
        </w:rPr>
        <w:t xml:space="preserve"> </w:t>
      </w:r>
      <w:r w:rsidR="00C6053C" w:rsidRPr="0056659E">
        <w:rPr>
          <w:rFonts w:ascii="Century Gothic" w:eastAsia="Times" w:hAnsi="Century Gothic" w:cs="Arial"/>
          <w:sz w:val="20"/>
          <w:szCs w:val="20"/>
        </w:rPr>
        <w:t>de</w:t>
      </w:r>
      <w:r w:rsidR="00200D44" w:rsidRPr="0056659E">
        <w:rPr>
          <w:rFonts w:ascii="Century Gothic" w:eastAsia="Times" w:hAnsi="Century Gothic" w:cs="Arial"/>
          <w:sz w:val="20"/>
          <w:szCs w:val="20"/>
        </w:rPr>
        <w:t xml:space="preserve"> </w:t>
      </w:r>
      <w:r w:rsidR="005B21CC">
        <w:rPr>
          <w:rFonts w:ascii="Century Gothic" w:eastAsia="Times" w:hAnsi="Century Gothic" w:cs="Arial"/>
          <w:sz w:val="20"/>
          <w:szCs w:val="20"/>
        </w:rPr>
        <w:t xml:space="preserve">la </w:t>
      </w:r>
      <w:r w:rsidR="00200D44" w:rsidRPr="0056659E">
        <w:rPr>
          <w:rFonts w:ascii="Century Gothic" w:eastAsia="Times" w:hAnsi="Century Gothic" w:cs="Arial"/>
          <w:sz w:val="20"/>
          <w:szCs w:val="20"/>
        </w:rPr>
        <w:t xml:space="preserve">sección de </w:t>
      </w:r>
      <w:r w:rsidR="0056659E" w:rsidRPr="0056659E">
        <w:rPr>
          <w:rFonts w:ascii="Century Gothic" w:eastAsia="Times" w:hAnsi="Century Gothic" w:cs="Arial"/>
          <w:sz w:val="20"/>
          <w:szCs w:val="20"/>
        </w:rPr>
        <w:t xml:space="preserve">Características </w:t>
      </w:r>
      <w:r w:rsidR="00200D44" w:rsidRPr="0056659E">
        <w:rPr>
          <w:rFonts w:ascii="Century Gothic" w:eastAsia="Times" w:hAnsi="Century Gothic" w:cs="Arial"/>
          <w:sz w:val="20"/>
          <w:szCs w:val="20"/>
        </w:rPr>
        <w:t>del fondo</w:t>
      </w:r>
      <w:r w:rsidR="0056659E" w:rsidRPr="0056659E">
        <w:rPr>
          <w:rFonts w:ascii="Century Gothic" w:eastAsia="Times" w:hAnsi="Century Gothic" w:cs="Arial"/>
          <w:sz w:val="20"/>
          <w:szCs w:val="20"/>
        </w:rPr>
        <w:t>.</w:t>
      </w:r>
    </w:p>
    <w:p w:rsidR="00B14EE9" w:rsidRDefault="00B14EE9" w:rsidP="00CC2ED9">
      <w:pPr>
        <w:pStyle w:val="Prrafodelista"/>
        <w:tabs>
          <w:tab w:val="left" w:pos="0"/>
          <w:tab w:val="left" w:pos="426"/>
        </w:tabs>
        <w:spacing w:after="0" w:line="276" w:lineRule="auto"/>
        <w:ind w:firstLine="0"/>
        <w:rPr>
          <w:rFonts w:ascii="Century Gothic" w:eastAsia="Times" w:hAnsi="Century Gothic" w:cs="Arial"/>
          <w:b/>
          <w:sz w:val="20"/>
          <w:szCs w:val="20"/>
        </w:rPr>
      </w:pPr>
    </w:p>
    <w:p w:rsidR="001B24A3" w:rsidRPr="00B202ED" w:rsidRDefault="001B24A3" w:rsidP="00CC2ED9">
      <w:pPr>
        <w:pStyle w:val="Prrafodelista"/>
        <w:tabs>
          <w:tab w:val="left" w:pos="0"/>
          <w:tab w:val="left" w:pos="426"/>
        </w:tabs>
        <w:spacing w:after="0" w:line="276" w:lineRule="auto"/>
        <w:ind w:firstLine="0"/>
        <w:rPr>
          <w:rFonts w:ascii="Century Gothic" w:eastAsia="Times" w:hAnsi="Century Gothic" w:cs="Arial"/>
          <w:b/>
          <w:sz w:val="20"/>
          <w:szCs w:val="20"/>
        </w:rPr>
      </w:pPr>
    </w:p>
    <w:p w:rsidR="007E50D4" w:rsidRPr="00CD5B13" w:rsidRDefault="007E50D4" w:rsidP="00B72927">
      <w:pPr>
        <w:tabs>
          <w:tab w:val="left" w:pos="0"/>
          <w:tab w:val="left" w:pos="426"/>
        </w:tabs>
        <w:spacing w:after="0" w:line="276" w:lineRule="auto"/>
        <w:ind w:left="0" w:firstLine="0"/>
        <w:rPr>
          <w:rFonts w:ascii="Century Gothic" w:eastAsia="Times" w:hAnsi="Century Gothic" w:cs="Arial"/>
          <w:b/>
          <w:sz w:val="20"/>
          <w:szCs w:val="20"/>
        </w:rPr>
      </w:pPr>
    </w:p>
    <w:p w:rsidR="007E50D4" w:rsidRDefault="00B72927" w:rsidP="00B72927">
      <w:pPr>
        <w:pStyle w:val="Prrafodelista"/>
        <w:numPr>
          <w:ilvl w:val="0"/>
          <w:numId w:val="65"/>
        </w:numPr>
        <w:tabs>
          <w:tab w:val="left" w:pos="0"/>
          <w:tab w:val="left" w:pos="426"/>
        </w:tabs>
        <w:spacing w:after="0" w:line="276" w:lineRule="auto"/>
        <w:ind w:left="426" w:hanging="426"/>
        <w:rPr>
          <w:rFonts w:ascii="Century Gothic" w:eastAsia="Times" w:hAnsi="Century Gothic" w:cs="Arial"/>
          <w:b/>
          <w:sz w:val="20"/>
          <w:szCs w:val="20"/>
        </w:rPr>
      </w:pPr>
      <w:r>
        <w:rPr>
          <w:rFonts w:ascii="Century Gothic" w:eastAsia="Times" w:hAnsi="Century Gothic" w:cs="Arial"/>
          <w:b/>
          <w:sz w:val="20"/>
          <w:szCs w:val="20"/>
        </w:rPr>
        <w:lastRenderedPageBreak/>
        <w:t>L</w:t>
      </w:r>
      <w:r w:rsidR="007E50D4" w:rsidRPr="00B202ED">
        <w:rPr>
          <w:rFonts w:ascii="Century Gothic" w:eastAsia="Times" w:hAnsi="Century Gothic" w:cs="Arial"/>
          <w:b/>
          <w:sz w:val="20"/>
          <w:szCs w:val="20"/>
        </w:rPr>
        <w:t xml:space="preserve">a entidad federativa cuenta con criterios documentados para distribuir las aportaciones al interior de la entidad y </w:t>
      </w:r>
      <w:r>
        <w:rPr>
          <w:rFonts w:ascii="Century Gothic" w:eastAsia="Times" w:hAnsi="Century Gothic" w:cs="Arial"/>
          <w:b/>
          <w:sz w:val="20"/>
          <w:szCs w:val="20"/>
        </w:rPr>
        <w:t>tienen</w:t>
      </w:r>
      <w:r w:rsidR="007E50D4" w:rsidRPr="00B202ED">
        <w:rPr>
          <w:rFonts w:ascii="Century Gothic" w:eastAsia="Times" w:hAnsi="Century Gothic" w:cs="Arial"/>
          <w:b/>
          <w:sz w:val="20"/>
          <w:szCs w:val="20"/>
        </w:rPr>
        <w:t xml:space="preserve"> las siguientes características:  </w:t>
      </w:r>
    </w:p>
    <w:p w:rsidR="00B72927" w:rsidRPr="00B72927" w:rsidRDefault="00B72927" w:rsidP="00B72927">
      <w:pPr>
        <w:pStyle w:val="Prrafodelista"/>
        <w:tabs>
          <w:tab w:val="left" w:pos="0"/>
          <w:tab w:val="left" w:pos="426"/>
        </w:tabs>
        <w:spacing w:after="0" w:line="276" w:lineRule="auto"/>
        <w:ind w:left="426" w:firstLine="0"/>
        <w:rPr>
          <w:rFonts w:ascii="Century Gothic" w:eastAsia="Times" w:hAnsi="Century Gothic" w:cs="Arial"/>
          <w:b/>
          <w:sz w:val="20"/>
          <w:szCs w:val="20"/>
        </w:rPr>
      </w:pPr>
    </w:p>
    <w:p w:rsidR="007E50D4" w:rsidRPr="00B202ED" w:rsidRDefault="007E50D4" w:rsidP="007E50D4">
      <w:pPr>
        <w:tabs>
          <w:tab w:val="left" w:pos="426"/>
          <w:tab w:val="left" w:pos="567"/>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 xml:space="preserve">a) Son del conocimiento de las dependencias responsables </w:t>
      </w:r>
      <w:r w:rsidR="00AB3FA6">
        <w:rPr>
          <w:rFonts w:ascii="Century Gothic" w:eastAsia="Times" w:hAnsi="Century Gothic" w:cs="Arial"/>
          <w:b/>
          <w:sz w:val="20"/>
          <w:szCs w:val="20"/>
        </w:rPr>
        <w:t xml:space="preserve">(normativas y operativas) </w:t>
      </w:r>
      <w:r w:rsidRPr="00B202ED">
        <w:rPr>
          <w:rFonts w:ascii="Century Gothic" w:eastAsia="Times" w:hAnsi="Century Gothic" w:cs="Arial"/>
          <w:b/>
          <w:sz w:val="20"/>
          <w:szCs w:val="20"/>
        </w:rPr>
        <w:t>del fondo</w:t>
      </w:r>
      <w:r w:rsidR="00B07D46">
        <w:rPr>
          <w:rFonts w:ascii="Century Gothic" w:eastAsia="Times" w:hAnsi="Century Gothic" w:cs="Arial"/>
          <w:b/>
          <w:sz w:val="20"/>
          <w:szCs w:val="20"/>
        </w:rPr>
        <w:t>.</w:t>
      </w:r>
    </w:p>
    <w:p w:rsidR="007E50D4" w:rsidRPr="00B202ED" w:rsidRDefault="007E50D4" w:rsidP="007E50D4">
      <w:pPr>
        <w:tabs>
          <w:tab w:val="left" w:pos="426"/>
          <w:tab w:val="left" w:pos="567"/>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 xml:space="preserve">b) Están estandarizados, es decir, son utilizados por </w:t>
      </w:r>
      <w:r w:rsidR="009C06B3" w:rsidRPr="00B202ED">
        <w:rPr>
          <w:rFonts w:ascii="Century Gothic" w:eastAsia="Times" w:hAnsi="Century Gothic" w:cs="Arial"/>
          <w:b/>
          <w:sz w:val="20"/>
          <w:szCs w:val="20"/>
        </w:rPr>
        <w:t>las dependencias responsables</w:t>
      </w:r>
      <w:r w:rsidR="00AB3FA6">
        <w:rPr>
          <w:rFonts w:ascii="Century Gothic" w:eastAsia="Times" w:hAnsi="Century Gothic" w:cs="Arial"/>
          <w:b/>
          <w:sz w:val="20"/>
          <w:szCs w:val="20"/>
        </w:rPr>
        <w:t xml:space="preserve"> (normativas y operativas)</w:t>
      </w:r>
      <w:r w:rsidRPr="00B202ED">
        <w:rPr>
          <w:rFonts w:ascii="Century Gothic" w:eastAsia="Times" w:hAnsi="Century Gothic" w:cs="Arial"/>
          <w:b/>
          <w:sz w:val="20"/>
          <w:szCs w:val="20"/>
        </w:rPr>
        <w:t xml:space="preserve"> del fondo</w:t>
      </w:r>
      <w:r w:rsidR="00B07D46">
        <w:rPr>
          <w:rFonts w:ascii="Century Gothic" w:eastAsia="Times" w:hAnsi="Century Gothic" w:cs="Arial"/>
          <w:b/>
          <w:sz w:val="20"/>
          <w:szCs w:val="20"/>
        </w:rPr>
        <w:t>.</w:t>
      </w:r>
    </w:p>
    <w:p w:rsidR="007E50D4" w:rsidRPr="00B202ED" w:rsidRDefault="007E50D4" w:rsidP="007E50D4">
      <w:pPr>
        <w:tabs>
          <w:tab w:val="left" w:pos="426"/>
          <w:tab w:val="left" w:pos="567"/>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 xml:space="preserve">c) </w:t>
      </w:r>
      <w:r w:rsidR="00AB3FA6" w:rsidRPr="00AB3FA6">
        <w:rPr>
          <w:rFonts w:ascii="Century Gothic" w:eastAsia="Times" w:hAnsi="Century Gothic" w:cs="Arial"/>
          <w:b/>
          <w:sz w:val="20"/>
          <w:szCs w:val="20"/>
        </w:rPr>
        <w:t>Los criterios se encuentran integrados en un solo documento</w:t>
      </w:r>
      <w:r w:rsidR="00B07D46">
        <w:rPr>
          <w:rFonts w:ascii="Century Gothic" w:eastAsia="Times" w:hAnsi="Century Gothic" w:cs="Arial"/>
          <w:b/>
          <w:sz w:val="20"/>
          <w:szCs w:val="20"/>
        </w:rPr>
        <w:t>.</w:t>
      </w:r>
    </w:p>
    <w:p w:rsidR="007E50D4" w:rsidRPr="00B202ED" w:rsidRDefault="007E50D4" w:rsidP="007E50D4">
      <w:pPr>
        <w:tabs>
          <w:tab w:val="left" w:pos="426"/>
          <w:tab w:val="left" w:pos="567"/>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 xml:space="preserve">d) </w:t>
      </w:r>
      <w:r w:rsidR="00AB3FA6" w:rsidRPr="00AB3FA6">
        <w:rPr>
          <w:rFonts w:ascii="Century Gothic" w:eastAsia="Times" w:hAnsi="Century Gothic" w:cs="Arial"/>
          <w:b/>
          <w:sz w:val="20"/>
          <w:szCs w:val="20"/>
        </w:rPr>
        <w:t xml:space="preserve">Están definidos plazos para </w:t>
      </w:r>
      <w:r w:rsidR="00A87392" w:rsidRPr="00AB3FA6">
        <w:rPr>
          <w:rFonts w:ascii="Century Gothic" w:eastAsia="Times" w:hAnsi="Century Gothic" w:cs="Arial"/>
          <w:b/>
          <w:sz w:val="20"/>
          <w:szCs w:val="20"/>
        </w:rPr>
        <w:t>la revisión</w:t>
      </w:r>
      <w:r w:rsidR="00AB3FA6" w:rsidRPr="00AB3FA6">
        <w:rPr>
          <w:rFonts w:ascii="Century Gothic" w:eastAsia="Times" w:hAnsi="Century Gothic" w:cs="Arial"/>
          <w:b/>
          <w:sz w:val="20"/>
          <w:szCs w:val="20"/>
        </w:rPr>
        <w:t xml:space="preserve"> y actualización de los criterios</w:t>
      </w:r>
      <w:r w:rsidR="00B07D46">
        <w:rPr>
          <w:rFonts w:ascii="Century Gothic" w:eastAsia="Times" w:hAnsi="Century Gothic" w:cs="Arial"/>
          <w:b/>
          <w:sz w:val="20"/>
          <w:szCs w:val="20"/>
        </w:rPr>
        <w:t>.</w:t>
      </w:r>
    </w:p>
    <w:p w:rsidR="007E50D4" w:rsidRPr="00B202ED" w:rsidRDefault="007E50D4" w:rsidP="007E50D4">
      <w:pPr>
        <w:tabs>
          <w:tab w:val="left" w:pos="0"/>
          <w:tab w:val="left" w:pos="1545"/>
        </w:tabs>
        <w:spacing w:after="0" w:line="276" w:lineRule="auto"/>
        <w:ind w:left="0" w:firstLine="0"/>
        <w:rPr>
          <w:rFonts w:ascii="Century Gothic" w:eastAsia="Times" w:hAnsi="Century Gothic" w:cs="Arial"/>
          <w:sz w:val="20"/>
          <w:szCs w:val="20"/>
        </w:rPr>
      </w:pPr>
    </w:p>
    <w:p w:rsidR="007E50D4" w:rsidRPr="00B202ED" w:rsidRDefault="007E50D4" w:rsidP="007E50D4">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Si en la entidad no se cuenta </w:t>
      </w:r>
      <w:r w:rsidR="00824DC5">
        <w:rPr>
          <w:rFonts w:ascii="Century Gothic" w:eastAsia="Times" w:hAnsi="Century Gothic" w:cs="Arial"/>
          <w:sz w:val="20"/>
          <w:szCs w:val="20"/>
        </w:rPr>
        <w:t xml:space="preserve">con </w:t>
      </w:r>
      <w:r w:rsidRPr="00B202ED">
        <w:rPr>
          <w:rFonts w:ascii="Century Gothic" w:eastAsia="Times" w:hAnsi="Century Gothic" w:cs="Arial"/>
          <w:sz w:val="20"/>
          <w:szCs w:val="20"/>
        </w:rPr>
        <w:t>criterios documentados para distribui</w:t>
      </w:r>
      <w:r w:rsidR="00B523E1">
        <w:rPr>
          <w:rFonts w:ascii="Century Gothic" w:eastAsia="Times" w:hAnsi="Century Gothic" w:cs="Arial"/>
          <w:sz w:val="20"/>
          <w:szCs w:val="20"/>
        </w:rPr>
        <w:t xml:space="preserve">r las aportaciones o no tienen </w:t>
      </w:r>
      <w:r w:rsidRPr="00B202ED">
        <w:rPr>
          <w:rFonts w:ascii="Century Gothic" w:eastAsia="Times" w:hAnsi="Century Gothic" w:cs="Arial"/>
          <w:sz w:val="20"/>
          <w:szCs w:val="20"/>
        </w:rPr>
        <w:t xml:space="preserve">al menos una de las características establecidas en la pregunta se considera información </w:t>
      </w:r>
      <w:r w:rsidRPr="00B202ED">
        <w:rPr>
          <w:rFonts w:ascii="Century Gothic" w:eastAsia="Times" w:hAnsi="Century Gothic" w:cs="Arial"/>
          <w:i/>
          <w:sz w:val="20"/>
          <w:szCs w:val="20"/>
        </w:rPr>
        <w:t>inexistente</w:t>
      </w:r>
      <w:r w:rsidRPr="00B202ED">
        <w:rPr>
          <w:rFonts w:ascii="Century Gothic" w:eastAsia="Times" w:hAnsi="Century Gothic" w:cs="Arial"/>
          <w:sz w:val="20"/>
          <w:szCs w:val="20"/>
        </w:rPr>
        <w:t xml:space="preserve"> y, por lo tanto, la respuesta es </w:t>
      </w:r>
      <w:r w:rsidRPr="00B202ED">
        <w:rPr>
          <w:rFonts w:ascii="Century Gothic" w:eastAsia="Times" w:hAnsi="Century Gothic" w:cs="Arial"/>
          <w:b/>
          <w:sz w:val="20"/>
          <w:szCs w:val="20"/>
        </w:rPr>
        <w:t>“No”</w:t>
      </w:r>
      <w:r w:rsidRPr="00B202ED">
        <w:rPr>
          <w:rFonts w:ascii="Century Gothic" w:eastAsia="Times" w:hAnsi="Century Gothic" w:cs="Arial"/>
          <w:sz w:val="20"/>
          <w:szCs w:val="20"/>
        </w:rPr>
        <w:t>.</w:t>
      </w:r>
    </w:p>
    <w:p w:rsidR="007E50D4" w:rsidRPr="00B202ED" w:rsidRDefault="007E50D4" w:rsidP="007E50D4">
      <w:pPr>
        <w:tabs>
          <w:tab w:val="left" w:pos="0"/>
          <w:tab w:val="left" w:pos="426"/>
        </w:tabs>
        <w:spacing w:after="0" w:line="276" w:lineRule="auto"/>
        <w:ind w:left="0" w:firstLine="0"/>
        <w:rPr>
          <w:rFonts w:ascii="Century Gothic" w:eastAsia="Times" w:hAnsi="Century Gothic" w:cs="Arial"/>
          <w:sz w:val="20"/>
          <w:szCs w:val="20"/>
        </w:rPr>
      </w:pPr>
    </w:p>
    <w:p w:rsidR="007E50D4" w:rsidRPr="00B202ED" w:rsidRDefault="007E50D4" w:rsidP="007E50D4">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Si en la entidad se cuenta con información para responder la pregunta, es decir, si la respuesta es </w:t>
      </w:r>
      <w:r w:rsidRPr="00B202ED">
        <w:rPr>
          <w:rFonts w:ascii="Century Gothic" w:eastAsia="Times" w:hAnsi="Century Gothic" w:cs="Arial"/>
          <w:b/>
          <w:sz w:val="20"/>
          <w:szCs w:val="20"/>
        </w:rPr>
        <w:t>“Sí”</w:t>
      </w:r>
      <w:r w:rsidRPr="00B202ED">
        <w:rPr>
          <w:rFonts w:ascii="Century Gothic" w:eastAsia="Times" w:hAnsi="Century Gothic" w:cs="Arial"/>
          <w:sz w:val="20"/>
          <w:szCs w:val="20"/>
        </w:rPr>
        <w:t xml:space="preserve"> se debe seleccionar un nivel según los criterios:</w:t>
      </w:r>
    </w:p>
    <w:p w:rsidR="007E50D4" w:rsidRPr="00B202ED" w:rsidRDefault="007E50D4" w:rsidP="007E50D4">
      <w:pPr>
        <w:tabs>
          <w:tab w:val="left" w:pos="0"/>
          <w:tab w:val="left" w:pos="426"/>
        </w:tabs>
        <w:spacing w:after="0" w:line="276" w:lineRule="auto"/>
        <w:ind w:left="0" w:firstLine="0"/>
        <w:rPr>
          <w:rFonts w:ascii="Century Gothic" w:eastAsia="Times" w:hAnsi="Century Gothic" w:cs="Arial"/>
          <w:sz w:val="20"/>
          <w:szCs w:val="20"/>
        </w:rPr>
      </w:pPr>
    </w:p>
    <w:tbl>
      <w:tblPr>
        <w:tblStyle w:val="Tablaconcuadrcula"/>
        <w:tblW w:w="8737" w:type="dxa"/>
        <w:tblLook w:val="04A0"/>
      </w:tblPr>
      <w:tblGrid>
        <w:gridCol w:w="700"/>
        <w:gridCol w:w="8037"/>
      </w:tblGrid>
      <w:tr w:rsidR="007E50D4" w:rsidRPr="00B202ED" w:rsidTr="004F5665">
        <w:trPr>
          <w:trHeight w:val="208"/>
        </w:trPr>
        <w:tc>
          <w:tcPr>
            <w:tcW w:w="696" w:type="dxa"/>
          </w:tcPr>
          <w:p w:rsidR="007E50D4" w:rsidRPr="00B202ED" w:rsidRDefault="007E50D4" w:rsidP="00B202ED">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Nivel</w:t>
            </w:r>
          </w:p>
        </w:tc>
        <w:tc>
          <w:tcPr>
            <w:tcW w:w="8041" w:type="dxa"/>
          </w:tcPr>
          <w:p w:rsidR="007E50D4" w:rsidRPr="00B202ED" w:rsidRDefault="007E50D4" w:rsidP="00B202ED">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Criterios</w:t>
            </w:r>
          </w:p>
        </w:tc>
      </w:tr>
      <w:tr w:rsidR="007E50D4" w:rsidRPr="00B202ED" w:rsidTr="004F5665">
        <w:trPr>
          <w:trHeight w:val="635"/>
        </w:trPr>
        <w:tc>
          <w:tcPr>
            <w:tcW w:w="696" w:type="dxa"/>
          </w:tcPr>
          <w:p w:rsidR="007E50D4" w:rsidRPr="00B202ED" w:rsidRDefault="007E50D4" w:rsidP="00B202ED">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1</w:t>
            </w:r>
          </w:p>
        </w:tc>
        <w:tc>
          <w:tcPr>
            <w:tcW w:w="8041" w:type="dxa"/>
          </w:tcPr>
          <w:p w:rsidR="007E50D4" w:rsidRPr="00B202ED" w:rsidRDefault="007E50D4" w:rsidP="00B202ED">
            <w:pPr>
              <w:tabs>
                <w:tab w:val="left" w:pos="0"/>
                <w:tab w:val="left" w:pos="426"/>
              </w:tabs>
              <w:spacing w:after="0" w:line="276" w:lineRule="auto"/>
              <w:ind w:left="33" w:firstLine="0"/>
              <w:rPr>
                <w:rFonts w:ascii="Century Gothic" w:eastAsia="Times" w:hAnsi="Century Gothic" w:cs="Arial"/>
                <w:sz w:val="20"/>
                <w:szCs w:val="20"/>
              </w:rPr>
            </w:pPr>
            <w:r w:rsidRPr="00B202ED">
              <w:rPr>
                <w:rFonts w:ascii="Century Gothic" w:eastAsia="Times" w:hAnsi="Century Gothic" w:cs="Arial"/>
                <w:sz w:val="20"/>
                <w:szCs w:val="20"/>
              </w:rPr>
              <w:t xml:space="preserve">Los criterios para distribuir las aportaciones al interior de la entidad </w:t>
            </w:r>
            <w:r w:rsidR="00B523E1">
              <w:rPr>
                <w:rFonts w:ascii="Century Gothic" w:eastAsia="Times" w:hAnsi="Century Gothic" w:cs="Arial"/>
                <w:sz w:val="20"/>
                <w:szCs w:val="20"/>
              </w:rPr>
              <w:t>están documentados y tienen</w:t>
            </w:r>
            <w:r w:rsidRPr="00B202ED">
              <w:rPr>
                <w:rFonts w:ascii="Century Gothic" w:eastAsia="Times" w:hAnsi="Century Gothic" w:cs="Arial"/>
                <w:sz w:val="20"/>
                <w:szCs w:val="20"/>
              </w:rPr>
              <w:t xml:space="preserve"> una de las características establecidas en la pregunta. </w:t>
            </w:r>
          </w:p>
        </w:tc>
      </w:tr>
      <w:tr w:rsidR="007E50D4" w:rsidRPr="00B202ED" w:rsidTr="004F5665">
        <w:trPr>
          <w:trHeight w:val="626"/>
        </w:trPr>
        <w:tc>
          <w:tcPr>
            <w:tcW w:w="696" w:type="dxa"/>
          </w:tcPr>
          <w:p w:rsidR="007E50D4" w:rsidRPr="00B202ED" w:rsidRDefault="007E50D4" w:rsidP="00B202ED">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2</w:t>
            </w:r>
          </w:p>
        </w:tc>
        <w:tc>
          <w:tcPr>
            <w:tcW w:w="8041" w:type="dxa"/>
          </w:tcPr>
          <w:p w:rsidR="007E50D4" w:rsidRPr="00B202ED" w:rsidRDefault="007E50D4" w:rsidP="00B202ED">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Los criterios para distribuir las aportaciones al interior de la entidad </w:t>
            </w:r>
            <w:r w:rsidR="00B523E1">
              <w:rPr>
                <w:rFonts w:ascii="Century Gothic" w:eastAsia="Times" w:hAnsi="Century Gothic" w:cs="Arial"/>
                <w:sz w:val="20"/>
                <w:szCs w:val="20"/>
              </w:rPr>
              <w:t>están documentados y tienen</w:t>
            </w:r>
            <w:r w:rsidRPr="00B202ED">
              <w:rPr>
                <w:rFonts w:ascii="Century Gothic" w:eastAsia="Times" w:hAnsi="Century Gothic" w:cs="Arial"/>
                <w:sz w:val="20"/>
                <w:szCs w:val="20"/>
              </w:rPr>
              <w:t xml:space="preserve"> dos de las características establecidas en la pregunta. </w:t>
            </w:r>
          </w:p>
        </w:tc>
      </w:tr>
      <w:tr w:rsidR="007E50D4" w:rsidRPr="00B202ED" w:rsidTr="004F5665">
        <w:trPr>
          <w:trHeight w:val="635"/>
        </w:trPr>
        <w:tc>
          <w:tcPr>
            <w:tcW w:w="696" w:type="dxa"/>
          </w:tcPr>
          <w:p w:rsidR="007E50D4" w:rsidRPr="00B202ED" w:rsidRDefault="007E50D4" w:rsidP="00B202ED">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3</w:t>
            </w:r>
          </w:p>
        </w:tc>
        <w:tc>
          <w:tcPr>
            <w:tcW w:w="8041" w:type="dxa"/>
          </w:tcPr>
          <w:p w:rsidR="007E50D4" w:rsidRPr="00B202ED" w:rsidRDefault="007E50D4" w:rsidP="00B523E1">
            <w:pPr>
              <w:tabs>
                <w:tab w:val="left" w:pos="0"/>
                <w:tab w:val="left" w:pos="426"/>
              </w:tabs>
              <w:spacing w:after="0" w:line="276" w:lineRule="auto"/>
              <w:ind w:left="33" w:firstLine="0"/>
              <w:rPr>
                <w:rFonts w:ascii="Century Gothic" w:eastAsia="Times" w:hAnsi="Century Gothic" w:cs="Arial"/>
                <w:sz w:val="20"/>
                <w:szCs w:val="20"/>
              </w:rPr>
            </w:pPr>
            <w:r w:rsidRPr="00B202ED">
              <w:rPr>
                <w:rFonts w:ascii="Century Gothic" w:eastAsia="Times" w:hAnsi="Century Gothic" w:cs="Arial"/>
                <w:sz w:val="20"/>
                <w:szCs w:val="20"/>
              </w:rPr>
              <w:t xml:space="preserve">Los criterios para distribuir las aportaciones al interior de la entidad están documentados y </w:t>
            </w:r>
            <w:r w:rsidR="00B523E1">
              <w:rPr>
                <w:rFonts w:ascii="Century Gothic" w:eastAsia="Times" w:hAnsi="Century Gothic" w:cs="Arial"/>
                <w:sz w:val="20"/>
                <w:szCs w:val="20"/>
              </w:rPr>
              <w:t>tienen</w:t>
            </w:r>
            <w:r w:rsidRPr="00B202ED">
              <w:rPr>
                <w:rFonts w:ascii="Century Gothic" w:eastAsia="Times" w:hAnsi="Century Gothic" w:cs="Arial"/>
                <w:sz w:val="20"/>
                <w:szCs w:val="20"/>
              </w:rPr>
              <w:t xml:space="preserve"> tres de las características establecidas en la pregunta. </w:t>
            </w:r>
          </w:p>
        </w:tc>
      </w:tr>
      <w:tr w:rsidR="007E50D4" w:rsidRPr="00B202ED" w:rsidTr="004F5665">
        <w:trPr>
          <w:trHeight w:val="635"/>
        </w:trPr>
        <w:tc>
          <w:tcPr>
            <w:tcW w:w="696" w:type="dxa"/>
          </w:tcPr>
          <w:p w:rsidR="007E50D4" w:rsidRPr="00B202ED" w:rsidRDefault="007E50D4" w:rsidP="00B202ED">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4</w:t>
            </w:r>
          </w:p>
        </w:tc>
        <w:tc>
          <w:tcPr>
            <w:tcW w:w="8041" w:type="dxa"/>
          </w:tcPr>
          <w:p w:rsidR="007E50D4" w:rsidRPr="00B202ED" w:rsidRDefault="007E50D4" w:rsidP="00B523E1">
            <w:pPr>
              <w:tabs>
                <w:tab w:val="left" w:pos="0"/>
                <w:tab w:val="left" w:pos="175"/>
              </w:tabs>
              <w:spacing w:after="0" w:line="276" w:lineRule="auto"/>
              <w:ind w:left="33" w:firstLine="0"/>
              <w:rPr>
                <w:rFonts w:ascii="Century Gothic" w:eastAsia="Times" w:hAnsi="Century Gothic" w:cs="Arial"/>
                <w:sz w:val="20"/>
                <w:szCs w:val="20"/>
              </w:rPr>
            </w:pPr>
            <w:r w:rsidRPr="00B202ED">
              <w:rPr>
                <w:rFonts w:ascii="Century Gothic" w:eastAsia="Times" w:hAnsi="Century Gothic" w:cs="Arial"/>
                <w:sz w:val="20"/>
                <w:szCs w:val="20"/>
              </w:rPr>
              <w:t xml:space="preserve">Los criterios para distribuir las aportaciones al interior de la entidad están </w:t>
            </w:r>
            <w:r w:rsidR="00F47F35" w:rsidRPr="00B202ED">
              <w:rPr>
                <w:rFonts w:ascii="Century Gothic" w:eastAsia="Times" w:hAnsi="Century Gothic" w:cs="Arial"/>
                <w:sz w:val="20"/>
                <w:szCs w:val="20"/>
              </w:rPr>
              <w:t>documentados y</w:t>
            </w:r>
            <w:r w:rsidRPr="00B202ED">
              <w:rPr>
                <w:rFonts w:ascii="Century Gothic" w:eastAsia="Times" w:hAnsi="Century Gothic" w:cs="Arial"/>
                <w:sz w:val="20"/>
                <w:szCs w:val="20"/>
              </w:rPr>
              <w:t xml:space="preserve"> </w:t>
            </w:r>
            <w:r w:rsidR="00B523E1">
              <w:rPr>
                <w:rFonts w:ascii="Century Gothic" w:eastAsia="Times" w:hAnsi="Century Gothic" w:cs="Arial"/>
                <w:sz w:val="20"/>
                <w:szCs w:val="20"/>
              </w:rPr>
              <w:t>tienen</w:t>
            </w:r>
            <w:r w:rsidRPr="00B202ED">
              <w:rPr>
                <w:rFonts w:ascii="Century Gothic" w:eastAsia="Times" w:hAnsi="Century Gothic" w:cs="Arial"/>
                <w:sz w:val="20"/>
                <w:szCs w:val="20"/>
              </w:rPr>
              <w:t xml:space="preserve"> todas las características establecidas en la pregunta. </w:t>
            </w:r>
          </w:p>
        </w:tc>
      </w:tr>
    </w:tbl>
    <w:p w:rsidR="007E50D4" w:rsidRPr="00B202ED" w:rsidRDefault="007E50D4" w:rsidP="007E50D4">
      <w:pPr>
        <w:tabs>
          <w:tab w:val="left" w:pos="0"/>
          <w:tab w:val="left" w:pos="426"/>
        </w:tabs>
        <w:spacing w:after="0" w:line="276" w:lineRule="auto"/>
        <w:ind w:left="0" w:firstLine="0"/>
        <w:rPr>
          <w:rFonts w:ascii="Century Gothic" w:eastAsia="Times" w:hAnsi="Century Gothic" w:cs="Arial"/>
          <w:sz w:val="20"/>
          <w:szCs w:val="20"/>
        </w:rPr>
      </w:pPr>
    </w:p>
    <w:p w:rsidR="007E50D4" w:rsidRPr="00B202ED" w:rsidRDefault="007E50D4" w:rsidP="007E50D4">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2.1</w:t>
      </w:r>
      <w:r w:rsidR="004F5665">
        <w:rPr>
          <w:rFonts w:ascii="Century Gothic" w:eastAsia="Times" w:hAnsi="Century Gothic" w:cs="Arial"/>
          <w:sz w:val="20"/>
          <w:szCs w:val="20"/>
        </w:rPr>
        <w:t>.</w:t>
      </w:r>
      <w:r w:rsidRPr="00B202ED">
        <w:rPr>
          <w:rFonts w:ascii="Century Gothic" w:eastAsia="Times" w:hAnsi="Century Gothic" w:cs="Arial"/>
          <w:sz w:val="20"/>
          <w:szCs w:val="20"/>
        </w:rPr>
        <w:t xml:space="preserve"> En la respuesta se debe</w:t>
      </w:r>
      <w:r w:rsidR="003E5649" w:rsidRPr="00B202ED">
        <w:rPr>
          <w:rFonts w:ascii="Century Gothic" w:eastAsia="Times" w:hAnsi="Century Gothic" w:cs="Arial"/>
          <w:sz w:val="20"/>
          <w:szCs w:val="20"/>
        </w:rPr>
        <w:t>n</w:t>
      </w:r>
      <w:r w:rsidRPr="00B202ED">
        <w:rPr>
          <w:rFonts w:ascii="Century Gothic" w:eastAsia="Times" w:hAnsi="Century Gothic" w:cs="Arial"/>
          <w:sz w:val="20"/>
          <w:szCs w:val="20"/>
        </w:rPr>
        <w:t xml:space="preserve"> incluir los criterios que se utilizan para distribuir las aportaciones al interior de la entidad</w:t>
      </w:r>
      <w:r w:rsidR="00CD5B13">
        <w:rPr>
          <w:rFonts w:ascii="Century Gothic" w:eastAsia="Times" w:hAnsi="Century Gothic" w:cs="Arial"/>
          <w:sz w:val="20"/>
          <w:szCs w:val="20"/>
        </w:rPr>
        <w:t>,</w:t>
      </w:r>
      <w:r w:rsidR="00DC19B1" w:rsidRPr="00B202ED">
        <w:rPr>
          <w:rFonts w:ascii="Century Gothic" w:eastAsia="Times" w:hAnsi="Century Gothic" w:cs="Arial"/>
          <w:sz w:val="20"/>
          <w:szCs w:val="20"/>
        </w:rPr>
        <w:t xml:space="preserve"> así como </w:t>
      </w:r>
      <w:r w:rsidRPr="00B202ED">
        <w:rPr>
          <w:rFonts w:ascii="Century Gothic" w:eastAsia="Times" w:hAnsi="Century Gothic" w:cs="Arial"/>
          <w:sz w:val="20"/>
          <w:szCs w:val="20"/>
        </w:rPr>
        <w:t xml:space="preserve">señalar </w:t>
      </w:r>
      <w:r w:rsidR="00DC19B1" w:rsidRPr="00B202ED">
        <w:rPr>
          <w:rFonts w:ascii="Century Gothic" w:eastAsia="Times" w:hAnsi="Century Gothic" w:cs="Arial"/>
          <w:sz w:val="20"/>
          <w:szCs w:val="20"/>
        </w:rPr>
        <w:t xml:space="preserve">y justificar </w:t>
      </w:r>
      <w:r w:rsidRPr="00B202ED">
        <w:rPr>
          <w:rFonts w:ascii="Century Gothic" w:eastAsia="Times" w:hAnsi="Century Gothic" w:cs="Arial"/>
          <w:sz w:val="20"/>
          <w:szCs w:val="20"/>
        </w:rPr>
        <w:t xml:space="preserve">las características con las que cuentan, </w:t>
      </w:r>
      <w:r w:rsidR="0084494B" w:rsidRPr="00B202ED">
        <w:rPr>
          <w:rFonts w:ascii="Century Gothic" w:eastAsia="Times" w:hAnsi="Century Gothic" w:cs="Arial"/>
          <w:sz w:val="20"/>
          <w:szCs w:val="20"/>
        </w:rPr>
        <w:t>y en su caso,</w:t>
      </w:r>
      <w:r w:rsidRPr="00B202ED">
        <w:rPr>
          <w:rFonts w:ascii="Century Gothic" w:eastAsia="Times" w:hAnsi="Century Gothic" w:cs="Arial"/>
          <w:sz w:val="20"/>
          <w:szCs w:val="20"/>
        </w:rPr>
        <w:t xml:space="preserve"> las áreas de mejora detectadas en los criterios. </w:t>
      </w:r>
      <w:r w:rsidR="00701169">
        <w:rPr>
          <w:rFonts w:ascii="Century Gothic" w:eastAsia="Times" w:hAnsi="Century Gothic" w:cs="Arial"/>
          <w:sz w:val="20"/>
          <w:szCs w:val="20"/>
        </w:rPr>
        <w:t xml:space="preserve">Asimismo, se debe indicar cómo se definieron los criterios y si son consistentes con los objetivos del fondo. </w:t>
      </w:r>
      <w:r w:rsidRPr="00B202ED">
        <w:rPr>
          <w:rFonts w:ascii="Century Gothic" w:eastAsia="Times" w:hAnsi="Century Gothic" w:cs="Arial"/>
          <w:sz w:val="20"/>
          <w:szCs w:val="20"/>
        </w:rPr>
        <w:t xml:space="preserve">Además, se debe mencionar si se identifican rubros que no se pueden pagar con las aportaciones pero que son necesarios para la prestación de los servicios educativos en la entidad, y en su caso, las estrategias y </w:t>
      </w:r>
      <w:r w:rsidR="007C3268">
        <w:rPr>
          <w:rFonts w:ascii="Century Gothic" w:eastAsia="Times" w:hAnsi="Century Gothic" w:cs="Arial"/>
          <w:sz w:val="20"/>
          <w:szCs w:val="20"/>
        </w:rPr>
        <w:t xml:space="preserve">los </w:t>
      </w:r>
      <w:r w:rsidRPr="00B202ED">
        <w:rPr>
          <w:rFonts w:ascii="Century Gothic" w:eastAsia="Times" w:hAnsi="Century Gothic" w:cs="Arial"/>
          <w:sz w:val="20"/>
          <w:szCs w:val="20"/>
        </w:rPr>
        <w:t xml:space="preserve">recursos con los cuales solventan esas necesidades. </w:t>
      </w:r>
    </w:p>
    <w:p w:rsidR="007E50D4" w:rsidRPr="00B202ED" w:rsidRDefault="007E50D4" w:rsidP="007E50D4">
      <w:pPr>
        <w:tabs>
          <w:tab w:val="left" w:pos="0"/>
          <w:tab w:val="left" w:pos="426"/>
        </w:tabs>
        <w:spacing w:after="0" w:line="276" w:lineRule="auto"/>
        <w:ind w:left="0" w:firstLine="0"/>
        <w:rPr>
          <w:rFonts w:ascii="Century Gothic" w:eastAsia="Times" w:hAnsi="Century Gothic" w:cs="Arial"/>
          <w:sz w:val="20"/>
          <w:szCs w:val="20"/>
        </w:rPr>
      </w:pPr>
    </w:p>
    <w:p w:rsidR="007E50D4" w:rsidRPr="00B202ED" w:rsidRDefault="007E50D4" w:rsidP="007E50D4">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2.2. Las fuentes de información mínimas a utilizar deben ser documentos normativos, documentos programáticos y financieros, documentos de planeación, manuales operativos de gasto o algún documento en que se encuentren los criterios para la distribución de los recursos. </w:t>
      </w:r>
    </w:p>
    <w:p w:rsidR="007E50D4" w:rsidRPr="00B202ED" w:rsidRDefault="007E50D4" w:rsidP="007E50D4">
      <w:pPr>
        <w:tabs>
          <w:tab w:val="left" w:pos="0"/>
          <w:tab w:val="left" w:pos="426"/>
        </w:tabs>
        <w:spacing w:after="0" w:line="276" w:lineRule="auto"/>
        <w:ind w:left="0" w:firstLine="0"/>
        <w:rPr>
          <w:rFonts w:ascii="Century Gothic" w:eastAsia="Times" w:hAnsi="Century Gothic" w:cs="Arial"/>
          <w:sz w:val="20"/>
          <w:szCs w:val="20"/>
        </w:rPr>
      </w:pPr>
    </w:p>
    <w:p w:rsidR="007E50D4" w:rsidRPr="00B202ED" w:rsidRDefault="007E50D4" w:rsidP="007E50D4">
      <w:pPr>
        <w:tabs>
          <w:tab w:val="left" w:pos="0"/>
          <w:tab w:val="left" w:pos="426"/>
        </w:tabs>
        <w:spacing w:after="0" w:line="276" w:lineRule="auto"/>
        <w:ind w:left="0" w:firstLine="0"/>
        <w:rPr>
          <w:rFonts w:ascii="Century Gothic" w:eastAsia="Times" w:hAnsi="Century Gothic" w:cs="Arial"/>
          <w:sz w:val="20"/>
          <w:szCs w:val="20"/>
        </w:rPr>
      </w:pPr>
      <w:r w:rsidRPr="00B72927">
        <w:rPr>
          <w:rFonts w:ascii="Century Gothic" w:eastAsia="Times" w:hAnsi="Century Gothic" w:cs="Arial"/>
          <w:sz w:val="20"/>
          <w:szCs w:val="20"/>
        </w:rPr>
        <w:lastRenderedPageBreak/>
        <w:t>2.3. La respuesta a esta pregunta debe ser consistente con l</w:t>
      </w:r>
      <w:r w:rsidR="00F24EF9" w:rsidRPr="00B72927">
        <w:rPr>
          <w:rFonts w:ascii="Century Gothic" w:eastAsia="Times" w:hAnsi="Century Gothic" w:cs="Arial"/>
          <w:sz w:val="20"/>
          <w:szCs w:val="20"/>
        </w:rPr>
        <w:t>as respuestas de las preguntas 1</w:t>
      </w:r>
      <w:r w:rsidR="005B21CC" w:rsidRPr="00B72927">
        <w:rPr>
          <w:rFonts w:ascii="Century Gothic" w:eastAsia="Times" w:hAnsi="Century Gothic" w:cs="Arial"/>
          <w:sz w:val="20"/>
          <w:szCs w:val="20"/>
        </w:rPr>
        <w:t xml:space="preserve"> y 4</w:t>
      </w:r>
      <w:r w:rsidRPr="00B72927">
        <w:rPr>
          <w:rFonts w:ascii="Century Gothic" w:eastAsia="Times" w:hAnsi="Century Gothic" w:cs="Arial"/>
          <w:sz w:val="20"/>
          <w:szCs w:val="20"/>
        </w:rPr>
        <w:t>.</w:t>
      </w:r>
    </w:p>
    <w:p w:rsidR="0023124C" w:rsidRPr="00B202ED" w:rsidRDefault="0023124C" w:rsidP="00CC2ED9">
      <w:pPr>
        <w:pStyle w:val="Prrafodelista"/>
        <w:tabs>
          <w:tab w:val="left" w:pos="0"/>
          <w:tab w:val="left" w:pos="426"/>
        </w:tabs>
        <w:spacing w:after="0" w:line="276" w:lineRule="auto"/>
        <w:ind w:firstLine="0"/>
        <w:rPr>
          <w:rFonts w:ascii="Century Gothic" w:eastAsia="Times" w:hAnsi="Century Gothic" w:cs="Arial"/>
          <w:b/>
          <w:sz w:val="20"/>
          <w:szCs w:val="20"/>
        </w:rPr>
      </w:pPr>
    </w:p>
    <w:p w:rsidR="006F6F4A" w:rsidRPr="00B202ED" w:rsidRDefault="007A60A9" w:rsidP="00726187">
      <w:pPr>
        <w:pStyle w:val="Prrafodelista"/>
        <w:numPr>
          <w:ilvl w:val="0"/>
          <w:numId w:val="65"/>
        </w:numPr>
        <w:tabs>
          <w:tab w:val="left" w:pos="0"/>
          <w:tab w:val="left" w:pos="426"/>
        </w:tabs>
        <w:spacing w:after="0" w:line="276" w:lineRule="auto"/>
        <w:ind w:left="426" w:hanging="426"/>
        <w:rPr>
          <w:rFonts w:ascii="Century Gothic" w:eastAsia="Times" w:hAnsi="Century Gothic" w:cs="Arial"/>
          <w:b/>
          <w:sz w:val="20"/>
          <w:szCs w:val="20"/>
        </w:rPr>
      </w:pPr>
      <w:r>
        <w:rPr>
          <w:rFonts w:ascii="Century Gothic" w:eastAsia="Times" w:hAnsi="Century Gothic" w:cs="Arial"/>
          <w:b/>
          <w:sz w:val="20"/>
          <w:szCs w:val="20"/>
        </w:rPr>
        <w:t>L</w:t>
      </w:r>
      <w:r w:rsidR="00EE697A" w:rsidRPr="00B202ED">
        <w:rPr>
          <w:rFonts w:ascii="Century Gothic" w:eastAsia="Times" w:hAnsi="Century Gothic" w:cs="Arial"/>
          <w:b/>
          <w:sz w:val="20"/>
          <w:szCs w:val="20"/>
        </w:rPr>
        <w:t xml:space="preserve">a entidad federativa </w:t>
      </w:r>
      <w:r w:rsidR="00F10EDB">
        <w:rPr>
          <w:rFonts w:ascii="Century Gothic" w:eastAsia="Times" w:hAnsi="Century Gothic" w:cs="Arial"/>
          <w:b/>
          <w:sz w:val="20"/>
          <w:szCs w:val="20"/>
        </w:rPr>
        <w:t>documenta</w:t>
      </w:r>
      <w:r w:rsidR="007E6BED" w:rsidRPr="00B202ED">
        <w:rPr>
          <w:rFonts w:ascii="Century Gothic" w:eastAsia="Times" w:hAnsi="Century Gothic" w:cs="Arial"/>
          <w:b/>
          <w:sz w:val="20"/>
          <w:szCs w:val="20"/>
        </w:rPr>
        <w:t xml:space="preserve"> </w:t>
      </w:r>
      <w:r w:rsidR="00EE697A" w:rsidRPr="00B202ED">
        <w:rPr>
          <w:rFonts w:ascii="Century Gothic" w:eastAsia="Times" w:hAnsi="Century Gothic" w:cs="Arial"/>
          <w:b/>
          <w:sz w:val="20"/>
          <w:szCs w:val="20"/>
        </w:rPr>
        <w:t>e</w:t>
      </w:r>
      <w:r w:rsidR="006F6F4A" w:rsidRPr="00B202ED">
        <w:rPr>
          <w:rFonts w:ascii="Century Gothic" w:eastAsia="Times" w:hAnsi="Century Gothic" w:cs="Arial"/>
          <w:b/>
          <w:sz w:val="20"/>
          <w:szCs w:val="20"/>
        </w:rPr>
        <w:t xml:space="preserve">l destino de las aportaciones </w:t>
      </w:r>
      <w:r w:rsidR="00514BF1" w:rsidRPr="00B202ED">
        <w:rPr>
          <w:rFonts w:ascii="Century Gothic" w:eastAsia="Times" w:hAnsi="Century Gothic" w:cs="Arial"/>
          <w:b/>
          <w:sz w:val="20"/>
          <w:szCs w:val="20"/>
        </w:rPr>
        <w:t xml:space="preserve">y </w:t>
      </w:r>
      <w:r w:rsidR="004E5350">
        <w:rPr>
          <w:rFonts w:ascii="Century Gothic" w:eastAsia="Times" w:hAnsi="Century Gothic" w:cs="Arial"/>
          <w:b/>
          <w:sz w:val="20"/>
          <w:szCs w:val="20"/>
        </w:rPr>
        <w:t xml:space="preserve">está </w:t>
      </w:r>
      <w:r w:rsidR="00BD346E" w:rsidRPr="00B202ED">
        <w:rPr>
          <w:rFonts w:ascii="Century Gothic" w:eastAsia="Times" w:hAnsi="Century Gothic" w:cs="Arial"/>
          <w:b/>
          <w:sz w:val="20"/>
          <w:szCs w:val="20"/>
        </w:rPr>
        <w:t>desagregado por la</w:t>
      </w:r>
      <w:r w:rsidR="00514BF1" w:rsidRPr="00B202ED">
        <w:rPr>
          <w:rFonts w:ascii="Century Gothic" w:eastAsia="Times" w:hAnsi="Century Gothic" w:cs="Arial"/>
          <w:b/>
          <w:sz w:val="20"/>
          <w:szCs w:val="20"/>
        </w:rPr>
        <w:t xml:space="preserve">s siguientes </w:t>
      </w:r>
      <w:r w:rsidR="00002B20" w:rsidRPr="00B202ED">
        <w:rPr>
          <w:rFonts w:ascii="Century Gothic" w:eastAsia="Times" w:hAnsi="Century Gothic" w:cs="Arial"/>
          <w:b/>
          <w:sz w:val="20"/>
          <w:szCs w:val="20"/>
        </w:rPr>
        <w:t>categorías</w:t>
      </w:r>
      <w:r w:rsidR="006F6F4A" w:rsidRPr="00B202ED">
        <w:rPr>
          <w:rFonts w:ascii="Century Gothic" w:eastAsia="Times" w:hAnsi="Century Gothic" w:cs="Arial"/>
          <w:b/>
          <w:sz w:val="20"/>
          <w:szCs w:val="20"/>
        </w:rPr>
        <w:t>:</w:t>
      </w:r>
    </w:p>
    <w:p w:rsidR="006F6F4A" w:rsidRPr="00B202ED" w:rsidRDefault="006F6F4A" w:rsidP="006F6F4A">
      <w:pPr>
        <w:pStyle w:val="Prrafodelista"/>
        <w:tabs>
          <w:tab w:val="left" w:pos="0"/>
          <w:tab w:val="left" w:pos="426"/>
        </w:tabs>
        <w:spacing w:after="0" w:line="276" w:lineRule="auto"/>
        <w:ind w:firstLine="0"/>
        <w:rPr>
          <w:rFonts w:ascii="Century Gothic" w:eastAsia="Times" w:hAnsi="Century Gothic" w:cs="Arial"/>
          <w:b/>
          <w:sz w:val="20"/>
          <w:szCs w:val="20"/>
        </w:rPr>
      </w:pPr>
    </w:p>
    <w:p w:rsidR="006F6F4A" w:rsidRPr="00B202ED" w:rsidRDefault="00444AEB" w:rsidP="009A315B">
      <w:pPr>
        <w:tabs>
          <w:tab w:val="left" w:pos="426"/>
          <w:tab w:val="left" w:pos="567"/>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 xml:space="preserve">a) </w:t>
      </w:r>
      <w:r w:rsidR="006F6F4A" w:rsidRPr="00B202ED">
        <w:rPr>
          <w:rFonts w:ascii="Century Gothic" w:eastAsia="Times" w:hAnsi="Century Gothic" w:cs="Arial"/>
          <w:b/>
          <w:sz w:val="20"/>
          <w:szCs w:val="20"/>
        </w:rPr>
        <w:t>Capítulo de gasto</w:t>
      </w:r>
    </w:p>
    <w:p w:rsidR="006F6F4A" w:rsidRPr="00B202ED" w:rsidRDefault="006F6F4A" w:rsidP="009A315B">
      <w:pPr>
        <w:tabs>
          <w:tab w:val="left" w:pos="426"/>
          <w:tab w:val="left" w:pos="567"/>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b)</w:t>
      </w:r>
      <w:r w:rsidR="00444AEB" w:rsidRPr="00B202ED">
        <w:rPr>
          <w:rFonts w:ascii="Century Gothic" w:eastAsia="Times" w:hAnsi="Century Gothic" w:cs="Arial"/>
          <w:b/>
          <w:sz w:val="20"/>
          <w:szCs w:val="20"/>
        </w:rPr>
        <w:t xml:space="preserve"> </w:t>
      </w:r>
      <w:r w:rsidR="00D33C28" w:rsidRPr="00B202ED">
        <w:rPr>
          <w:rFonts w:ascii="Century Gothic" w:eastAsia="Times" w:hAnsi="Century Gothic" w:cs="Arial"/>
          <w:b/>
          <w:sz w:val="20"/>
          <w:szCs w:val="20"/>
        </w:rPr>
        <w:t>N</w:t>
      </w:r>
      <w:r w:rsidR="00444AEB" w:rsidRPr="00B202ED">
        <w:rPr>
          <w:rFonts w:ascii="Century Gothic" w:eastAsia="Times" w:hAnsi="Century Gothic" w:cs="Arial"/>
          <w:b/>
          <w:sz w:val="20"/>
          <w:szCs w:val="20"/>
        </w:rPr>
        <w:t xml:space="preserve">iveles </w:t>
      </w:r>
      <w:r w:rsidRPr="00B202ED">
        <w:rPr>
          <w:rFonts w:ascii="Century Gothic" w:eastAsia="Times" w:hAnsi="Century Gothic" w:cs="Arial"/>
          <w:b/>
          <w:sz w:val="20"/>
          <w:szCs w:val="20"/>
        </w:rPr>
        <w:t>educativ</w:t>
      </w:r>
      <w:r w:rsidR="00444AEB" w:rsidRPr="00B202ED">
        <w:rPr>
          <w:rFonts w:ascii="Century Gothic" w:eastAsia="Times" w:hAnsi="Century Gothic" w:cs="Arial"/>
          <w:b/>
          <w:sz w:val="20"/>
          <w:szCs w:val="20"/>
        </w:rPr>
        <w:t>os</w:t>
      </w:r>
    </w:p>
    <w:p w:rsidR="00444AEB" w:rsidRPr="00B202ED" w:rsidRDefault="00444AEB" w:rsidP="009A315B">
      <w:pPr>
        <w:tabs>
          <w:tab w:val="left" w:pos="426"/>
          <w:tab w:val="left" w:pos="567"/>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 xml:space="preserve">c) Niveles </w:t>
      </w:r>
      <w:r w:rsidR="00A87392" w:rsidRPr="00B202ED">
        <w:rPr>
          <w:rFonts w:ascii="Century Gothic" w:eastAsia="Times" w:hAnsi="Century Gothic" w:cs="Arial"/>
          <w:b/>
          <w:sz w:val="20"/>
          <w:szCs w:val="20"/>
        </w:rPr>
        <w:t>válidos</w:t>
      </w:r>
      <w:r w:rsidR="00A87392">
        <w:rPr>
          <w:rFonts w:ascii="Century Gothic" w:eastAsia="Times" w:hAnsi="Century Gothic" w:cs="Arial"/>
          <w:b/>
          <w:sz w:val="20"/>
          <w:szCs w:val="20"/>
        </w:rPr>
        <w:t xml:space="preserve"> </w:t>
      </w:r>
      <w:r w:rsidR="00A87392" w:rsidRPr="004E5350">
        <w:rPr>
          <w:rFonts w:ascii="Century Gothic" w:eastAsia="Times" w:hAnsi="Century Gothic" w:cs="Arial"/>
          <w:b/>
          <w:sz w:val="20"/>
          <w:szCs w:val="20"/>
        </w:rPr>
        <w:t>del</w:t>
      </w:r>
      <w:r w:rsidR="004E5350" w:rsidRPr="004E5350">
        <w:rPr>
          <w:rFonts w:ascii="Century Gothic" w:eastAsia="Times" w:hAnsi="Century Gothic" w:cs="Arial"/>
          <w:b/>
          <w:sz w:val="20"/>
          <w:szCs w:val="20"/>
        </w:rPr>
        <w:t xml:space="preserve"> personal (administrativo, docente o mando)</w:t>
      </w:r>
      <w:r w:rsidRPr="00B202ED">
        <w:rPr>
          <w:rFonts w:ascii="Century Gothic" w:eastAsia="Times" w:hAnsi="Century Gothic" w:cs="Arial"/>
          <w:b/>
          <w:sz w:val="20"/>
          <w:szCs w:val="20"/>
        </w:rPr>
        <w:t xml:space="preserve">, de acuerdo con </w:t>
      </w:r>
      <w:r w:rsidR="009408B7" w:rsidRPr="00B202ED">
        <w:rPr>
          <w:rFonts w:ascii="Century Gothic" w:eastAsia="Times" w:hAnsi="Century Gothic" w:cs="Arial"/>
          <w:b/>
          <w:sz w:val="20"/>
          <w:szCs w:val="20"/>
        </w:rPr>
        <w:t>la normatividad</w:t>
      </w:r>
      <w:r w:rsidRPr="00B202ED">
        <w:rPr>
          <w:rFonts w:ascii="Century Gothic" w:eastAsia="Times" w:hAnsi="Century Gothic" w:cs="Arial"/>
          <w:b/>
          <w:sz w:val="20"/>
          <w:szCs w:val="20"/>
        </w:rPr>
        <w:t xml:space="preserve"> aplicable</w:t>
      </w:r>
    </w:p>
    <w:p w:rsidR="00444AEB" w:rsidRPr="00B202ED" w:rsidRDefault="00444AEB" w:rsidP="009A315B">
      <w:pPr>
        <w:tabs>
          <w:tab w:val="left" w:pos="426"/>
          <w:tab w:val="left" w:pos="567"/>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d) Tipo de plaza</w:t>
      </w:r>
      <w:r w:rsidR="004E5350">
        <w:rPr>
          <w:rFonts w:ascii="Century Gothic" w:eastAsia="Times" w:hAnsi="Century Gothic" w:cs="Arial"/>
          <w:b/>
          <w:sz w:val="20"/>
          <w:szCs w:val="20"/>
        </w:rPr>
        <w:t xml:space="preserve"> </w:t>
      </w:r>
      <w:r w:rsidR="004E5350" w:rsidRPr="004E5350">
        <w:rPr>
          <w:rFonts w:ascii="Century Gothic" w:eastAsia="Times" w:hAnsi="Century Gothic" w:cs="Arial"/>
          <w:b/>
          <w:sz w:val="20"/>
          <w:szCs w:val="20"/>
        </w:rPr>
        <w:t>(hora o plaza</w:t>
      </w:r>
      <w:r w:rsidR="004E5350">
        <w:rPr>
          <w:rFonts w:ascii="Century Gothic" w:eastAsia="Times" w:hAnsi="Century Gothic" w:cs="Arial"/>
          <w:b/>
          <w:sz w:val="20"/>
          <w:szCs w:val="20"/>
        </w:rPr>
        <w:t>)</w:t>
      </w:r>
      <w:r w:rsidR="00D33C28" w:rsidRPr="00B202ED">
        <w:rPr>
          <w:rFonts w:ascii="Century Gothic" w:eastAsia="Times" w:hAnsi="Century Gothic" w:cs="Arial"/>
          <w:b/>
          <w:sz w:val="20"/>
          <w:szCs w:val="20"/>
        </w:rPr>
        <w:t xml:space="preserve">, de acuerdo con </w:t>
      </w:r>
      <w:r w:rsidR="009408B7" w:rsidRPr="00B202ED">
        <w:rPr>
          <w:rFonts w:ascii="Century Gothic" w:eastAsia="Times" w:hAnsi="Century Gothic" w:cs="Arial"/>
          <w:b/>
          <w:sz w:val="20"/>
          <w:szCs w:val="20"/>
        </w:rPr>
        <w:t>la normatividad</w:t>
      </w:r>
      <w:r w:rsidR="00D33C28" w:rsidRPr="00B202ED">
        <w:rPr>
          <w:rFonts w:ascii="Century Gothic" w:eastAsia="Times" w:hAnsi="Century Gothic" w:cs="Arial"/>
          <w:b/>
          <w:sz w:val="20"/>
          <w:szCs w:val="20"/>
        </w:rPr>
        <w:t xml:space="preserve"> aplicable</w:t>
      </w:r>
    </w:p>
    <w:p w:rsidR="006F6F4A" w:rsidRPr="00B202ED" w:rsidRDefault="004F3951" w:rsidP="009A315B">
      <w:pPr>
        <w:tabs>
          <w:tab w:val="left" w:pos="426"/>
          <w:tab w:val="left" w:pos="567"/>
        </w:tabs>
        <w:spacing w:after="0" w:line="276" w:lineRule="auto"/>
        <w:ind w:left="0" w:firstLine="0"/>
        <w:rPr>
          <w:rFonts w:ascii="Century Gothic" w:eastAsia="Times" w:hAnsi="Century Gothic" w:cs="Arial"/>
          <w:b/>
          <w:sz w:val="20"/>
          <w:szCs w:val="20"/>
        </w:rPr>
      </w:pPr>
      <w:r w:rsidRPr="003B068E">
        <w:rPr>
          <w:rFonts w:ascii="Century Gothic" w:eastAsia="Times" w:hAnsi="Century Gothic" w:cs="Arial"/>
          <w:b/>
          <w:sz w:val="20"/>
          <w:szCs w:val="20"/>
        </w:rPr>
        <w:t>e</w:t>
      </w:r>
      <w:r w:rsidR="006F6F4A" w:rsidRPr="003B068E">
        <w:rPr>
          <w:rFonts w:ascii="Century Gothic" w:eastAsia="Times" w:hAnsi="Century Gothic" w:cs="Arial"/>
          <w:b/>
          <w:sz w:val="20"/>
          <w:szCs w:val="20"/>
        </w:rPr>
        <w:t>) Distribución geográfica</w:t>
      </w:r>
      <w:r w:rsidR="007E6BED" w:rsidRPr="003B068E">
        <w:rPr>
          <w:rFonts w:ascii="Century Gothic" w:eastAsia="Times" w:hAnsi="Century Gothic" w:cs="Arial"/>
          <w:b/>
          <w:sz w:val="20"/>
          <w:szCs w:val="20"/>
        </w:rPr>
        <w:t xml:space="preserve"> al interior de</w:t>
      </w:r>
      <w:r w:rsidR="00D33C28" w:rsidRPr="003B068E">
        <w:rPr>
          <w:rFonts w:ascii="Century Gothic" w:eastAsia="Times" w:hAnsi="Century Gothic" w:cs="Arial"/>
          <w:b/>
          <w:sz w:val="20"/>
          <w:szCs w:val="20"/>
        </w:rPr>
        <w:t xml:space="preserve"> la entidad</w:t>
      </w:r>
      <w:r w:rsidR="00D33C28" w:rsidRPr="00B202ED">
        <w:rPr>
          <w:rFonts w:ascii="Century Gothic" w:eastAsia="Times" w:hAnsi="Century Gothic" w:cs="Arial"/>
          <w:b/>
          <w:sz w:val="20"/>
          <w:szCs w:val="20"/>
        </w:rPr>
        <w:t xml:space="preserve"> </w:t>
      </w:r>
    </w:p>
    <w:p w:rsidR="006F6F4A" w:rsidRPr="00B202ED" w:rsidRDefault="006F6F4A" w:rsidP="006F6F4A">
      <w:pPr>
        <w:tabs>
          <w:tab w:val="left" w:pos="0"/>
          <w:tab w:val="left" w:pos="426"/>
        </w:tabs>
        <w:spacing w:after="0" w:line="276" w:lineRule="auto"/>
        <w:ind w:left="2127" w:firstLine="0"/>
        <w:rPr>
          <w:rFonts w:ascii="Century Gothic" w:eastAsia="Times" w:hAnsi="Century Gothic" w:cs="Arial"/>
          <w:sz w:val="20"/>
          <w:szCs w:val="20"/>
        </w:rPr>
      </w:pP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Si en la entidad no </w:t>
      </w:r>
      <w:r w:rsidR="00706B83" w:rsidRPr="00B202ED">
        <w:rPr>
          <w:rFonts w:ascii="Century Gothic" w:eastAsia="Times" w:hAnsi="Century Gothic" w:cs="Arial"/>
          <w:sz w:val="20"/>
          <w:szCs w:val="20"/>
        </w:rPr>
        <w:t>est</w:t>
      </w:r>
      <w:r w:rsidR="002D54AD" w:rsidRPr="00B202ED">
        <w:rPr>
          <w:rFonts w:ascii="Century Gothic" w:eastAsia="Times" w:hAnsi="Century Gothic" w:cs="Arial"/>
          <w:sz w:val="20"/>
          <w:szCs w:val="20"/>
        </w:rPr>
        <w:t>á docu</w:t>
      </w:r>
      <w:r w:rsidR="00706B83" w:rsidRPr="00B202ED">
        <w:rPr>
          <w:rFonts w:ascii="Century Gothic" w:eastAsia="Times" w:hAnsi="Century Gothic" w:cs="Arial"/>
          <w:sz w:val="20"/>
          <w:szCs w:val="20"/>
        </w:rPr>
        <w:t xml:space="preserve">mentado </w:t>
      </w:r>
      <w:r w:rsidRPr="00B202ED">
        <w:rPr>
          <w:rFonts w:ascii="Century Gothic" w:eastAsia="Times" w:hAnsi="Century Gothic" w:cs="Arial"/>
          <w:sz w:val="20"/>
          <w:szCs w:val="20"/>
        </w:rPr>
        <w:t xml:space="preserve">el destino de las </w:t>
      </w:r>
      <w:r w:rsidR="00E633CF" w:rsidRPr="00B202ED">
        <w:rPr>
          <w:rFonts w:ascii="Century Gothic" w:eastAsia="Times" w:hAnsi="Century Gothic" w:cs="Arial"/>
          <w:sz w:val="20"/>
          <w:szCs w:val="20"/>
        </w:rPr>
        <w:t>aportaciones</w:t>
      </w:r>
      <w:r w:rsidR="00706B83" w:rsidRPr="00B202ED">
        <w:rPr>
          <w:rFonts w:ascii="Century Gothic" w:eastAsia="Times" w:hAnsi="Century Gothic" w:cs="Arial"/>
          <w:sz w:val="20"/>
          <w:szCs w:val="20"/>
        </w:rPr>
        <w:t xml:space="preserve"> </w:t>
      </w:r>
      <w:r w:rsidR="002D54AD" w:rsidRPr="00B202ED">
        <w:rPr>
          <w:rFonts w:ascii="Century Gothic" w:eastAsia="Times" w:hAnsi="Century Gothic" w:cs="Arial"/>
          <w:sz w:val="20"/>
          <w:szCs w:val="20"/>
        </w:rPr>
        <w:t xml:space="preserve">o </w:t>
      </w:r>
      <w:r w:rsidR="00D25875" w:rsidRPr="00B202ED">
        <w:rPr>
          <w:rFonts w:ascii="Century Gothic" w:eastAsia="Times" w:hAnsi="Century Gothic" w:cs="Arial"/>
          <w:sz w:val="20"/>
          <w:szCs w:val="20"/>
        </w:rPr>
        <w:t xml:space="preserve">no </w:t>
      </w:r>
      <w:r w:rsidR="00933B78">
        <w:rPr>
          <w:rFonts w:ascii="Century Gothic" w:eastAsia="Times" w:hAnsi="Century Gothic" w:cs="Arial"/>
          <w:sz w:val="20"/>
          <w:szCs w:val="20"/>
        </w:rPr>
        <w:t>está</w:t>
      </w:r>
      <w:r w:rsidR="00D25875" w:rsidRPr="00B202ED">
        <w:rPr>
          <w:rFonts w:ascii="Century Gothic" w:eastAsia="Times" w:hAnsi="Century Gothic" w:cs="Arial"/>
          <w:sz w:val="20"/>
          <w:szCs w:val="20"/>
        </w:rPr>
        <w:t xml:space="preserve"> desagrega</w:t>
      </w:r>
      <w:r w:rsidR="00706B83" w:rsidRPr="00B202ED">
        <w:rPr>
          <w:rFonts w:ascii="Century Gothic" w:eastAsia="Times" w:hAnsi="Century Gothic" w:cs="Arial"/>
          <w:sz w:val="20"/>
          <w:szCs w:val="20"/>
        </w:rPr>
        <w:t>do</w:t>
      </w:r>
      <w:r w:rsidR="00D25875" w:rsidRPr="00B202ED">
        <w:rPr>
          <w:rFonts w:ascii="Century Gothic" w:eastAsia="Times" w:hAnsi="Century Gothic" w:cs="Arial"/>
          <w:sz w:val="20"/>
          <w:szCs w:val="20"/>
        </w:rPr>
        <w:t xml:space="preserve"> en </w:t>
      </w:r>
      <w:r w:rsidR="00460DF5" w:rsidRPr="00B202ED">
        <w:rPr>
          <w:rFonts w:ascii="Century Gothic" w:eastAsia="Times" w:hAnsi="Century Gothic" w:cs="Arial"/>
          <w:sz w:val="20"/>
          <w:szCs w:val="20"/>
        </w:rPr>
        <w:t xml:space="preserve">al menos </w:t>
      </w:r>
      <w:r w:rsidR="00D25875" w:rsidRPr="00B202ED">
        <w:rPr>
          <w:rFonts w:ascii="Century Gothic" w:eastAsia="Times" w:hAnsi="Century Gothic" w:cs="Arial"/>
          <w:sz w:val="20"/>
          <w:szCs w:val="20"/>
        </w:rPr>
        <w:t>una de las categorías</w:t>
      </w:r>
      <w:r w:rsidR="00D777DE" w:rsidRPr="00B202ED">
        <w:rPr>
          <w:rFonts w:ascii="Century Gothic" w:eastAsia="Times" w:hAnsi="Century Gothic" w:cs="Arial"/>
          <w:sz w:val="20"/>
          <w:szCs w:val="20"/>
        </w:rPr>
        <w:t xml:space="preserve"> establecidas en la pregunta</w:t>
      </w:r>
      <w:r w:rsidR="00D25875" w:rsidRPr="00B202ED">
        <w:rPr>
          <w:rFonts w:ascii="Century Gothic" w:eastAsia="Times" w:hAnsi="Century Gothic" w:cs="Arial"/>
          <w:sz w:val="20"/>
          <w:szCs w:val="20"/>
        </w:rPr>
        <w:t xml:space="preserve">, </w:t>
      </w:r>
      <w:r w:rsidRPr="00B202ED">
        <w:rPr>
          <w:rFonts w:ascii="Century Gothic" w:eastAsia="Times" w:hAnsi="Century Gothic" w:cs="Arial"/>
          <w:sz w:val="20"/>
          <w:szCs w:val="20"/>
        </w:rPr>
        <w:t xml:space="preserve">se considera información inexistente y, por lo tanto, la respuesta es </w:t>
      </w:r>
      <w:r w:rsidRPr="00B202ED">
        <w:rPr>
          <w:rFonts w:ascii="Century Gothic" w:eastAsia="Times" w:hAnsi="Century Gothic" w:cs="Arial"/>
          <w:b/>
          <w:sz w:val="20"/>
          <w:szCs w:val="20"/>
        </w:rPr>
        <w:t>“No”</w:t>
      </w:r>
      <w:r w:rsidRPr="00B202ED">
        <w:rPr>
          <w:rFonts w:ascii="Century Gothic" w:eastAsia="Times" w:hAnsi="Century Gothic" w:cs="Arial"/>
          <w:sz w:val="20"/>
          <w:szCs w:val="20"/>
        </w:rPr>
        <w:t>.</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Si en la entidad se cuenta con </w:t>
      </w:r>
      <w:r w:rsidR="00D25875" w:rsidRPr="00B202ED">
        <w:rPr>
          <w:rFonts w:ascii="Century Gothic" w:eastAsia="Times" w:hAnsi="Century Gothic" w:cs="Arial"/>
          <w:sz w:val="20"/>
          <w:szCs w:val="20"/>
        </w:rPr>
        <w:t>información</w:t>
      </w:r>
      <w:r w:rsidRPr="00B202ED">
        <w:rPr>
          <w:rFonts w:ascii="Century Gothic" w:eastAsia="Times" w:hAnsi="Century Gothic" w:cs="Arial"/>
          <w:sz w:val="20"/>
          <w:szCs w:val="20"/>
        </w:rPr>
        <w:t xml:space="preserve"> para responder la pregunta, es decir, si la respuesta es </w:t>
      </w:r>
      <w:r w:rsidRPr="00B202ED">
        <w:rPr>
          <w:rFonts w:ascii="Century Gothic" w:eastAsia="Times" w:hAnsi="Century Gothic" w:cs="Arial"/>
          <w:b/>
          <w:sz w:val="20"/>
          <w:szCs w:val="20"/>
        </w:rPr>
        <w:t>“Sí”</w:t>
      </w:r>
      <w:r w:rsidRPr="00B202ED">
        <w:rPr>
          <w:rFonts w:ascii="Century Gothic" w:eastAsia="Times" w:hAnsi="Century Gothic" w:cs="Arial"/>
          <w:sz w:val="20"/>
          <w:szCs w:val="20"/>
        </w:rPr>
        <w:t xml:space="preserve"> se debe seleccionar un nivel según los criterios:</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tbl>
      <w:tblPr>
        <w:tblStyle w:val="Tablaconcuadrcula"/>
        <w:tblW w:w="0" w:type="auto"/>
        <w:tblLook w:val="04A0"/>
      </w:tblPr>
      <w:tblGrid>
        <w:gridCol w:w="704"/>
        <w:gridCol w:w="8075"/>
      </w:tblGrid>
      <w:tr w:rsidR="006F6F4A" w:rsidRPr="00B202ED" w:rsidTr="006F6F4A">
        <w:tc>
          <w:tcPr>
            <w:tcW w:w="704" w:type="dxa"/>
          </w:tcPr>
          <w:p w:rsidR="006F6F4A" w:rsidRPr="00B202ED" w:rsidRDefault="006F6F4A" w:rsidP="00694908">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Nivel</w:t>
            </w:r>
          </w:p>
        </w:tc>
        <w:tc>
          <w:tcPr>
            <w:tcW w:w="8075" w:type="dxa"/>
          </w:tcPr>
          <w:p w:rsidR="006F6F4A" w:rsidRPr="00B202ED" w:rsidRDefault="006F6F4A" w:rsidP="00694908">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Criterios</w:t>
            </w:r>
          </w:p>
        </w:tc>
      </w:tr>
      <w:tr w:rsidR="006F6F4A" w:rsidRPr="00B202ED" w:rsidTr="006F6F4A">
        <w:tc>
          <w:tcPr>
            <w:tcW w:w="704" w:type="dxa"/>
          </w:tcPr>
          <w:p w:rsidR="006F6F4A" w:rsidRPr="00B202ED" w:rsidRDefault="006F6F4A" w:rsidP="006F6F4A">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1</w:t>
            </w:r>
          </w:p>
        </w:tc>
        <w:tc>
          <w:tcPr>
            <w:tcW w:w="8075" w:type="dxa"/>
          </w:tcPr>
          <w:p w:rsidR="006F6F4A" w:rsidRPr="00B202ED" w:rsidRDefault="006F38B3" w:rsidP="006F38B3">
            <w:pPr>
              <w:tabs>
                <w:tab w:val="left" w:pos="0"/>
                <w:tab w:val="left" w:pos="426"/>
              </w:tabs>
              <w:spacing w:after="0" w:line="276" w:lineRule="auto"/>
              <w:ind w:left="33" w:firstLine="0"/>
              <w:rPr>
                <w:rFonts w:ascii="Century Gothic" w:eastAsia="Times" w:hAnsi="Century Gothic" w:cs="Arial"/>
                <w:sz w:val="20"/>
                <w:szCs w:val="20"/>
              </w:rPr>
            </w:pPr>
            <w:r w:rsidRPr="00B202ED">
              <w:rPr>
                <w:rFonts w:ascii="Century Gothic" w:eastAsia="Times" w:hAnsi="Century Gothic" w:cs="Arial"/>
                <w:sz w:val="20"/>
                <w:szCs w:val="20"/>
              </w:rPr>
              <w:t xml:space="preserve">El destino </w:t>
            </w:r>
            <w:r w:rsidR="0035794F" w:rsidRPr="00B202ED">
              <w:rPr>
                <w:rFonts w:ascii="Century Gothic" w:eastAsia="Times" w:hAnsi="Century Gothic" w:cs="Arial"/>
                <w:sz w:val="20"/>
                <w:szCs w:val="20"/>
              </w:rPr>
              <w:t xml:space="preserve">está documentado y </w:t>
            </w:r>
            <w:r w:rsidRPr="00B202ED">
              <w:rPr>
                <w:rFonts w:ascii="Century Gothic" w:eastAsia="Times" w:hAnsi="Century Gothic" w:cs="Arial"/>
                <w:sz w:val="20"/>
                <w:szCs w:val="20"/>
              </w:rPr>
              <w:t>se encuentra desagregado</w:t>
            </w:r>
            <w:r w:rsidR="00002B20" w:rsidRPr="00B202ED">
              <w:rPr>
                <w:rFonts w:ascii="Century Gothic" w:eastAsia="Times" w:hAnsi="Century Gothic" w:cs="Arial"/>
                <w:sz w:val="20"/>
                <w:szCs w:val="20"/>
              </w:rPr>
              <w:t xml:space="preserve"> </w:t>
            </w:r>
            <w:r w:rsidR="00AB01C1" w:rsidRPr="00B202ED">
              <w:rPr>
                <w:rFonts w:ascii="Century Gothic" w:eastAsia="Times" w:hAnsi="Century Gothic" w:cs="Arial"/>
                <w:sz w:val="20"/>
                <w:szCs w:val="20"/>
              </w:rPr>
              <w:t>en</w:t>
            </w:r>
            <w:r w:rsidR="00002B20" w:rsidRPr="00B202ED">
              <w:rPr>
                <w:rFonts w:ascii="Century Gothic" w:eastAsia="Times" w:hAnsi="Century Gothic" w:cs="Arial"/>
                <w:sz w:val="20"/>
                <w:szCs w:val="20"/>
              </w:rPr>
              <w:t xml:space="preserve"> </w:t>
            </w:r>
            <w:r w:rsidR="00A040A4">
              <w:rPr>
                <w:rFonts w:ascii="Century Gothic" w:eastAsia="Times" w:hAnsi="Century Gothic" w:cs="Arial"/>
                <w:sz w:val="20"/>
                <w:szCs w:val="20"/>
              </w:rPr>
              <w:t xml:space="preserve">una o </w:t>
            </w:r>
            <w:r w:rsidR="00002B20" w:rsidRPr="00B202ED">
              <w:rPr>
                <w:rFonts w:ascii="Century Gothic" w:eastAsia="Times" w:hAnsi="Century Gothic" w:cs="Arial"/>
                <w:sz w:val="20"/>
                <w:szCs w:val="20"/>
              </w:rPr>
              <w:t xml:space="preserve">dos </w:t>
            </w:r>
            <w:r w:rsidRPr="00B202ED">
              <w:rPr>
                <w:rFonts w:ascii="Century Gothic" w:eastAsia="Times" w:hAnsi="Century Gothic" w:cs="Arial"/>
                <w:sz w:val="20"/>
                <w:szCs w:val="20"/>
              </w:rPr>
              <w:t xml:space="preserve">de las </w:t>
            </w:r>
            <w:r w:rsidR="00002B20" w:rsidRPr="00B202ED">
              <w:rPr>
                <w:rFonts w:ascii="Century Gothic" w:eastAsia="Times" w:hAnsi="Century Gothic" w:cs="Arial"/>
                <w:sz w:val="20"/>
                <w:szCs w:val="20"/>
              </w:rPr>
              <w:t>categorías</w:t>
            </w:r>
            <w:r w:rsidR="00B700DA" w:rsidRPr="00B202ED">
              <w:rPr>
                <w:rFonts w:ascii="Century Gothic" w:eastAsia="Times" w:hAnsi="Century Gothic" w:cs="Arial"/>
                <w:sz w:val="20"/>
                <w:szCs w:val="20"/>
              </w:rPr>
              <w:t xml:space="preserve"> establecidas en la pregunta</w:t>
            </w:r>
            <w:r w:rsidR="00002B20" w:rsidRPr="00B202ED">
              <w:rPr>
                <w:rFonts w:ascii="Century Gothic" w:eastAsia="Times" w:hAnsi="Century Gothic" w:cs="Arial"/>
                <w:sz w:val="20"/>
                <w:szCs w:val="20"/>
              </w:rPr>
              <w:t>.</w:t>
            </w:r>
          </w:p>
        </w:tc>
      </w:tr>
      <w:tr w:rsidR="006F38B3" w:rsidRPr="00B202ED" w:rsidTr="006F6F4A">
        <w:tc>
          <w:tcPr>
            <w:tcW w:w="704" w:type="dxa"/>
          </w:tcPr>
          <w:p w:rsidR="006F38B3" w:rsidRPr="00B202ED" w:rsidRDefault="006F38B3" w:rsidP="006F38B3">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2</w:t>
            </w:r>
          </w:p>
        </w:tc>
        <w:tc>
          <w:tcPr>
            <w:tcW w:w="8075" w:type="dxa"/>
          </w:tcPr>
          <w:p w:rsidR="006F38B3" w:rsidRPr="00B202ED" w:rsidRDefault="006F38B3" w:rsidP="006F38B3">
            <w:pPr>
              <w:tabs>
                <w:tab w:val="left" w:pos="0"/>
              </w:tabs>
              <w:spacing w:after="0" w:line="276" w:lineRule="auto"/>
              <w:ind w:left="34" w:firstLine="0"/>
              <w:rPr>
                <w:rFonts w:ascii="Century Gothic" w:eastAsia="Times" w:hAnsi="Century Gothic" w:cs="Arial"/>
                <w:sz w:val="20"/>
                <w:szCs w:val="20"/>
              </w:rPr>
            </w:pPr>
            <w:r w:rsidRPr="00B202ED">
              <w:rPr>
                <w:rFonts w:ascii="Century Gothic" w:eastAsia="Times" w:hAnsi="Century Gothic" w:cs="Arial"/>
                <w:sz w:val="20"/>
                <w:szCs w:val="20"/>
              </w:rPr>
              <w:t xml:space="preserve">El destino </w:t>
            </w:r>
            <w:r w:rsidR="0035794F" w:rsidRPr="00B202ED">
              <w:rPr>
                <w:rFonts w:ascii="Century Gothic" w:eastAsia="Times" w:hAnsi="Century Gothic" w:cs="Arial"/>
                <w:sz w:val="20"/>
                <w:szCs w:val="20"/>
              </w:rPr>
              <w:t xml:space="preserve">está documentado y </w:t>
            </w:r>
            <w:r w:rsidRPr="00B202ED">
              <w:rPr>
                <w:rFonts w:ascii="Century Gothic" w:eastAsia="Times" w:hAnsi="Century Gothic" w:cs="Arial"/>
                <w:sz w:val="20"/>
                <w:szCs w:val="20"/>
              </w:rPr>
              <w:t xml:space="preserve">se encuentra desagregado </w:t>
            </w:r>
            <w:r w:rsidR="00D87370" w:rsidRPr="00B202ED">
              <w:rPr>
                <w:rFonts w:ascii="Century Gothic" w:eastAsia="Times" w:hAnsi="Century Gothic" w:cs="Arial"/>
                <w:sz w:val="20"/>
                <w:szCs w:val="20"/>
              </w:rPr>
              <w:t xml:space="preserve">en </w:t>
            </w:r>
            <w:r w:rsidRPr="00B202ED">
              <w:rPr>
                <w:rFonts w:ascii="Century Gothic" w:eastAsia="Times" w:hAnsi="Century Gothic" w:cs="Arial"/>
                <w:sz w:val="20"/>
                <w:szCs w:val="20"/>
              </w:rPr>
              <w:t>tres de las categorías establecidas en la pregunta.</w:t>
            </w:r>
          </w:p>
        </w:tc>
      </w:tr>
      <w:tr w:rsidR="006F38B3" w:rsidRPr="00B202ED" w:rsidTr="006F6F4A">
        <w:tc>
          <w:tcPr>
            <w:tcW w:w="704" w:type="dxa"/>
          </w:tcPr>
          <w:p w:rsidR="006F38B3" w:rsidRPr="00B202ED" w:rsidRDefault="006F38B3" w:rsidP="006F38B3">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3</w:t>
            </w:r>
          </w:p>
        </w:tc>
        <w:tc>
          <w:tcPr>
            <w:tcW w:w="8075" w:type="dxa"/>
          </w:tcPr>
          <w:p w:rsidR="006F38B3" w:rsidRPr="00B202ED" w:rsidRDefault="006F38B3" w:rsidP="000151C3">
            <w:pPr>
              <w:tabs>
                <w:tab w:val="left" w:pos="0"/>
              </w:tabs>
              <w:spacing w:after="0" w:line="276" w:lineRule="auto"/>
              <w:ind w:left="34" w:firstLine="0"/>
              <w:rPr>
                <w:rFonts w:ascii="Century Gothic" w:eastAsia="Times" w:hAnsi="Century Gothic" w:cs="Arial"/>
                <w:sz w:val="20"/>
                <w:szCs w:val="20"/>
              </w:rPr>
            </w:pPr>
            <w:r w:rsidRPr="00B202ED">
              <w:rPr>
                <w:rFonts w:ascii="Century Gothic" w:eastAsia="Times" w:hAnsi="Century Gothic" w:cs="Arial"/>
                <w:sz w:val="20"/>
                <w:szCs w:val="20"/>
              </w:rPr>
              <w:t xml:space="preserve">El destino </w:t>
            </w:r>
            <w:r w:rsidR="0035794F" w:rsidRPr="00B202ED">
              <w:rPr>
                <w:rFonts w:ascii="Century Gothic" w:eastAsia="Times" w:hAnsi="Century Gothic" w:cs="Arial"/>
                <w:sz w:val="20"/>
                <w:szCs w:val="20"/>
              </w:rPr>
              <w:t xml:space="preserve">está documentado y </w:t>
            </w:r>
            <w:r w:rsidRPr="00B202ED">
              <w:rPr>
                <w:rFonts w:ascii="Century Gothic" w:eastAsia="Times" w:hAnsi="Century Gothic" w:cs="Arial"/>
                <w:sz w:val="20"/>
                <w:szCs w:val="20"/>
              </w:rPr>
              <w:t xml:space="preserve">se encuentra desagregado en </w:t>
            </w:r>
            <w:r w:rsidR="000151C3" w:rsidRPr="00B202ED">
              <w:rPr>
                <w:rFonts w:ascii="Century Gothic" w:eastAsia="Times" w:hAnsi="Century Gothic" w:cs="Arial"/>
                <w:sz w:val="20"/>
                <w:szCs w:val="20"/>
              </w:rPr>
              <w:t xml:space="preserve">cuatro </w:t>
            </w:r>
            <w:r w:rsidRPr="00B202ED">
              <w:rPr>
                <w:rFonts w:ascii="Century Gothic" w:eastAsia="Times" w:hAnsi="Century Gothic" w:cs="Arial"/>
                <w:sz w:val="20"/>
                <w:szCs w:val="20"/>
              </w:rPr>
              <w:t>de las categorías establecidas en la pregunta.</w:t>
            </w:r>
          </w:p>
        </w:tc>
      </w:tr>
      <w:tr w:rsidR="006F38B3" w:rsidRPr="00B202ED" w:rsidTr="006F6F4A">
        <w:tc>
          <w:tcPr>
            <w:tcW w:w="704" w:type="dxa"/>
          </w:tcPr>
          <w:p w:rsidR="006F38B3" w:rsidRPr="00B202ED" w:rsidRDefault="006F38B3" w:rsidP="006F38B3">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4</w:t>
            </w:r>
          </w:p>
        </w:tc>
        <w:tc>
          <w:tcPr>
            <w:tcW w:w="8075" w:type="dxa"/>
          </w:tcPr>
          <w:p w:rsidR="006F38B3" w:rsidRPr="00B202ED" w:rsidRDefault="006F38B3" w:rsidP="000151C3">
            <w:pPr>
              <w:tabs>
                <w:tab w:val="left" w:pos="0"/>
                <w:tab w:val="left" w:pos="175"/>
              </w:tabs>
              <w:spacing w:after="0" w:line="276" w:lineRule="auto"/>
              <w:ind w:left="34" w:firstLine="0"/>
              <w:rPr>
                <w:rFonts w:ascii="Century Gothic" w:eastAsia="Times" w:hAnsi="Century Gothic" w:cs="Arial"/>
                <w:sz w:val="20"/>
                <w:szCs w:val="20"/>
              </w:rPr>
            </w:pPr>
            <w:r w:rsidRPr="00B202ED">
              <w:rPr>
                <w:rFonts w:ascii="Century Gothic" w:eastAsia="Times" w:hAnsi="Century Gothic" w:cs="Arial"/>
                <w:sz w:val="20"/>
                <w:szCs w:val="20"/>
              </w:rPr>
              <w:t xml:space="preserve">El destino </w:t>
            </w:r>
            <w:r w:rsidR="0035794F" w:rsidRPr="00B202ED">
              <w:rPr>
                <w:rFonts w:ascii="Century Gothic" w:eastAsia="Times" w:hAnsi="Century Gothic" w:cs="Arial"/>
                <w:sz w:val="20"/>
                <w:szCs w:val="20"/>
              </w:rPr>
              <w:t xml:space="preserve">está documentado y </w:t>
            </w:r>
            <w:r w:rsidRPr="00B202ED">
              <w:rPr>
                <w:rFonts w:ascii="Century Gothic" w:eastAsia="Times" w:hAnsi="Century Gothic" w:cs="Arial"/>
                <w:sz w:val="20"/>
                <w:szCs w:val="20"/>
              </w:rPr>
              <w:t xml:space="preserve">se encuentra desagregado en </w:t>
            </w:r>
            <w:r w:rsidR="000151C3" w:rsidRPr="00B202ED">
              <w:rPr>
                <w:rFonts w:ascii="Century Gothic" w:eastAsia="Times" w:hAnsi="Century Gothic" w:cs="Arial"/>
                <w:sz w:val="20"/>
                <w:szCs w:val="20"/>
              </w:rPr>
              <w:t>todas</w:t>
            </w:r>
            <w:r w:rsidRPr="00B202ED">
              <w:rPr>
                <w:rFonts w:ascii="Century Gothic" w:eastAsia="Times" w:hAnsi="Century Gothic" w:cs="Arial"/>
                <w:sz w:val="20"/>
                <w:szCs w:val="20"/>
              </w:rPr>
              <w:t xml:space="preserve"> las categorías establecidas en la pregunta.</w:t>
            </w:r>
          </w:p>
        </w:tc>
      </w:tr>
    </w:tbl>
    <w:p w:rsidR="006F6F4A" w:rsidRPr="00B202ED" w:rsidRDefault="006F6F4A" w:rsidP="006F6F4A">
      <w:pPr>
        <w:tabs>
          <w:tab w:val="left" w:pos="0"/>
          <w:tab w:val="left" w:pos="426"/>
        </w:tabs>
        <w:spacing w:after="0" w:line="276" w:lineRule="auto"/>
        <w:ind w:left="2127" w:firstLine="0"/>
        <w:rPr>
          <w:rFonts w:ascii="Century Gothic" w:eastAsia="Times" w:hAnsi="Century Gothic" w:cs="Arial"/>
          <w:sz w:val="20"/>
          <w:szCs w:val="20"/>
        </w:rPr>
      </w:pPr>
    </w:p>
    <w:p w:rsidR="006B1123" w:rsidRPr="00B202ED" w:rsidRDefault="007278C7" w:rsidP="006B1123">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3</w:t>
      </w:r>
      <w:r w:rsidR="006F6F4A" w:rsidRPr="00B202ED">
        <w:rPr>
          <w:rFonts w:ascii="Century Gothic" w:eastAsia="Times" w:hAnsi="Century Gothic" w:cs="Arial"/>
          <w:sz w:val="20"/>
          <w:szCs w:val="20"/>
        </w:rPr>
        <w:t>.1</w:t>
      </w:r>
      <w:r w:rsidR="004F5665">
        <w:rPr>
          <w:rFonts w:ascii="Century Gothic" w:eastAsia="Times" w:hAnsi="Century Gothic" w:cs="Arial"/>
          <w:sz w:val="20"/>
          <w:szCs w:val="20"/>
        </w:rPr>
        <w:t>.</w:t>
      </w:r>
      <w:r w:rsidR="006F6F4A" w:rsidRPr="00B202ED">
        <w:rPr>
          <w:rFonts w:ascii="Century Gothic" w:eastAsia="Times" w:hAnsi="Century Gothic" w:cs="Arial"/>
          <w:sz w:val="20"/>
          <w:szCs w:val="20"/>
        </w:rPr>
        <w:t xml:space="preserve"> En la respuesta se debe </w:t>
      </w:r>
      <w:r w:rsidR="0059752B" w:rsidRPr="00B202ED">
        <w:rPr>
          <w:rFonts w:ascii="Century Gothic" w:eastAsia="Times" w:hAnsi="Century Gothic" w:cs="Arial"/>
          <w:sz w:val="20"/>
          <w:szCs w:val="20"/>
        </w:rPr>
        <w:t>analizar</w:t>
      </w:r>
      <w:r w:rsidR="006F6F4A" w:rsidRPr="00B202ED">
        <w:rPr>
          <w:rFonts w:ascii="Century Gothic" w:eastAsia="Times" w:hAnsi="Century Gothic" w:cs="Arial"/>
          <w:sz w:val="20"/>
          <w:szCs w:val="20"/>
        </w:rPr>
        <w:t xml:space="preserve"> el destino de las aportaciones </w:t>
      </w:r>
      <w:r w:rsidR="006B1123">
        <w:rPr>
          <w:rFonts w:ascii="Century Gothic" w:eastAsia="Times" w:hAnsi="Century Gothic" w:cs="Arial"/>
          <w:sz w:val="20"/>
          <w:szCs w:val="20"/>
        </w:rPr>
        <w:t>en</w:t>
      </w:r>
      <w:r w:rsidR="00694908" w:rsidRPr="00B202ED">
        <w:rPr>
          <w:rFonts w:ascii="Century Gothic" w:eastAsia="Times" w:hAnsi="Century Gothic" w:cs="Arial"/>
          <w:sz w:val="20"/>
          <w:szCs w:val="20"/>
        </w:rPr>
        <w:t xml:space="preserve"> </w:t>
      </w:r>
      <w:r w:rsidR="0059752B" w:rsidRPr="00B202ED">
        <w:rPr>
          <w:rFonts w:ascii="Century Gothic" w:eastAsia="Times" w:hAnsi="Century Gothic" w:cs="Arial"/>
          <w:sz w:val="20"/>
          <w:szCs w:val="20"/>
        </w:rPr>
        <w:t xml:space="preserve">las categorías </w:t>
      </w:r>
      <w:r w:rsidR="00DA2BBD" w:rsidRPr="00B202ED">
        <w:rPr>
          <w:rFonts w:ascii="Century Gothic" w:eastAsia="Times" w:hAnsi="Century Gothic" w:cs="Arial"/>
          <w:sz w:val="20"/>
          <w:szCs w:val="20"/>
        </w:rPr>
        <w:t>establecidas en la pregunta</w:t>
      </w:r>
      <w:r w:rsidR="006B1123" w:rsidRPr="00851C05">
        <w:rPr>
          <w:rFonts w:ascii="Century Gothic" w:eastAsia="Times" w:hAnsi="Century Gothic" w:cs="Arial"/>
          <w:sz w:val="20"/>
          <w:szCs w:val="20"/>
        </w:rPr>
        <w:t xml:space="preserve">. </w:t>
      </w:r>
      <w:r w:rsidR="006B1123" w:rsidRPr="00B202ED">
        <w:rPr>
          <w:rFonts w:ascii="Century Gothic" w:eastAsia="Times" w:hAnsi="Century Gothic" w:cs="Arial"/>
          <w:sz w:val="20"/>
          <w:szCs w:val="20"/>
        </w:rPr>
        <w:t>La</w:t>
      </w:r>
      <w:r w:rsidR="006B1123">
        <w:rPr>
          <w:rFonts w:ascii="Century Gothic" w:eastAsia="Times" w:hAnsi="Century Gothic" w:cs="Arial"/>
          <w:sz w:val="20"/>
          <w:szCs w:val="20"/>
        </w:rPr>
        <w:t xml:space="preserve"> </w:t>
      </w:r>
      <w:r w:rsidR="006B1123" w:rsidRPr="00B202ED">
        <w:rPr>
          <w:rFonts w:ascii="Century Gothic" w:eastAsia="Times" w:hAnsi="Century Gothic" w:cs="Arial"/>
          <w:sz w:val="20"/>
          <w:szCs w:val="20"/>
        </w:rPr>
        <w:t>información</w:t>
      </w:r>
      <w:r w:rsidR="006B1123">
        <w:rPr>
          <w:rFonts w:ascii="Century Gothic" w:eastAsia="Times" w:hAnsi="Century Gothic" w:cs="Arial"/>
          <w:sz w:val="20"/>
          <w:szCs w:val="20"/>
        </w:rPr>
        <w:t xml:space="preserve"> </w:t>
      </w:r>
      <w:r w:rsidR="006B1123" w:rsidRPr="00B202ED">
        <w:rPr>
          <w:rFonts w:ascii="Century Gothic" w:eastAsia="Times" w:hAnsi="Century Gothic" w:cs="Arial"/>
          <w:sz w:val="20"/>
          <w:szCs w:val="20"/>
        </w:rPr>
        <w:t>sobre</w:t>
      </w:r>
      <w:r w:rsidR="006B1123">
        <w:rPr>
          <w:rFonts w:ascii="Century Gothic" w:eastAsia="Times" w:hAnsi="Century Gothic" w:cs="Arial"/>
          <w:sz w:val="20"/>
          <w:szCs w:val="20"/>
        </w:rPr>
        <w:t xml:space="preserve"> las aportaciones del fondo se deberá llenar de acuerdo con las indicaciones en el </w:t>
      </w:r>
      <w:r w:rsidR="006B1123" w:rsidRPr="001703E2">
        <w:rPr>
          <w:rFonts w:ascii="Century Gothic" w:eastAsia="Times" w:hAnsi="Century Gothic" w:cs="Arial"/>
          <w:i/>
          <w:iCs/>
          <w:sz w:val="20"/>
          <w:szCs w:val="20"/>
        </w:rPr>
        <w:t xml:space="preserve">Anexo 1.  </w:t>
      </w:r>
      <w:r w:rsidR="001703E2" w:rsidRPr="001703E2">
        <w:rPr>
          <w:rFonts w:ascii="Century Gothic" w:eastAsia="Times" w:hAnsi="Century Gothic" w:cs="Arial"/>
          <w:i/>
          <w:iCs/>
          <w:sz w:val="20"/>
          <w:szCs w:val="20"/>
        </w:rPr>
        <w:t>D</w:t>
      </w:r>
      <w:r w:rsidR="006B1123" w:rsidRPr="001703E2">
        <w:rPr>
          <w:rFonts w:ascii="Century Gothic" w:eastAsia="Times" w:hAnsi="Century Gothic" w:cs="Arial"/>
          <w:i/>
          <w:iCs/>
          <w:sz w:val="20"/>
          <w:szCs w:val="20"/>
        </w:rPr>
        <w:t>estino  de las aportaciones en la entidad federativa</w:t>
      </w:r>
      <w:r w:rsidR="001703E2" w:rsidRPr="001703E2">
        <w:rPr>
          <w:rFonts w:ascii="Century Gothic" w:eastAsia="Times" w:hAnsi="Century Gothic" w:cs="Arial"/>
          <w:i/>
          <w:iCs/>
          <w:sz w:val="20"/>
          <w:szCs w:val="20"/>
        </w:rPr>
        <w:t>,</w:t>
      </w:r>
      <w:r w:rsidR="001703E2" w:rsidRPr="001703E2">
        <w:rPr>
          <w:rFonts w:ascii="Century Gothic" w:eastAsia="Times" w:hAnsi="Century Gothic" w:cs="Arial"/>
          <w:sz w:val="20"/>
          <w:szCs w:val="20"/>
        </w:rPr>
        <w:t xml:space="preserve"> </w:t>
      </w:r>
      <w:r w:rsidR="006B1123" w:rsidRPr="001703E2">
        <w:rPr>
          <w:rFonts w:ascii="Century Gothic" w:eastAsia="Times" w:hAnsi="Century Gothic" w:cs="Arial"/>
          <w:sz w:val="20"/>
          <w:szCs w:val="20"/>
        </w:rPr>
        <w:t>con información de la Cuenta Pública del ejercicio fiscal correspondiente.</w:t>
      </w:r>
      <w:r w:rsidR="006B1123">
        <w:rPr>
          <w:rFonts w:ascii="Century Gothic" w:eastAsia="Times" w:hAnsi="Century Gothic" w:cs="Arial"/>
          <w:sz w:val="20"/>
          <w:szCs w:val="20"/>
        </w:rPr>
        <w:t xml:space="preserve"> </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 </w:t>
      </w:r>
    </w:p>
    <w:p w:rsidR="00694908" w:rsidRPr="00B202ED" w:rsidRDefault="00694908"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7278C7" w:rsidP="006F6F4A">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3</w:t>
      </w:r>
      <w:r w:rsidR="006F6F4A" w:rsidRPr="00B202ED">
        <w:rPr>
          <w:rFonts w:ascii="Century Gothic" w:eastAsia="Times" w:hAnsi="Century Gothic" w:cs="Arial"/>
          <w:sz w:val="20"/>
          <w:szCs w:val="20"/>
        </w:rPr>
        <w:t>.2. Las fuentes de información mínimas a utilizar debe</w:t>
      </w:r>
      <w:r w:rsidR="00917EF9" w:rsidRPr="00B202ED">
        <w:rPr>
          <w:rFonts w:ascii="Century Gothic" w:eastAsia="Times" w:hAnsi="Century Gothic" w:cs="Arial"/>
          <w:sz w:val="20"/>
          <w:szCs w:val="20"/>
        </w:rPr>
        <w:t xml:space="preserve">n ser documentos programáticos y </w:t>
      </w:r>
      <w:r w:rsidR="006F6F4A" w:rsidRPr="00B202ED">
        <w:rPr>
          <w:rFonts w:ascii="Century Gothic" w:eastAsia="Times" w:hAnsi="Century Gothic" w:cs="Arial"/>
          <w:sz w:val="20"/>
          <w:szCs w:val="20"/>
        </w:rPr>
        <w:t xml:space="preserve">financieros, informes trimestrales, cuenta pública e información contable. </w:t>
      </w:r>
    </w:p>
    <w:p w:rsidR="00694908" w:rsidRPr="00B202ED" w:rsidRDefault="00694908" w:rsidP="006F6F4A">
      <w:pPr>
        <w:tabs>
          <w:tab w:val="left" w:pos="0"/>
          <w:tab w:val="left" w:pos="426"/>
        </w:tabs>
        <w:spacing w:after="0" w:line="276" w:lineRule="auto"/>
        <w:ind w:left="0" w:firstLine="0"/>
        <w:rPr>
          <w:rFonts w:ascii="Century Gothic" w:eastAsia="Times" w:hAnsi="Century Gothic" w:cs="Arial"/>
          <w:sz w:val="20"/>
          <w:szCs w:val="20"/>
        </w:rPr>
      </w:pPr>
    </w:p>
    <w:p w:rsidR="006F6F4A" w:rsidRDefault="007278C7" w:rsidP="006F6F4A">
      <w:pPr>
        <w:tabs>
          <w:tab w:val="left" w:pos="0"/>
          <w:tab w:val="left" w:pos="426"/>
        </w:tabs>
        <w:spacing w:after="0" w:line="276" w:lineRule="auto"/>
        <w:ind w:left="0" w:firstLine="0"/>
        <w:rPr>
          <w:rFonts w:ascii="Century Gothic" w:eastAsia="Times" w:hAnsi="Century Gothic" w:cs="Arial"/>
          <w:sz w:val="20"/>
          <w:szCs w:val="20"/>
        </w:rPr>
      </w:pPr>
      <w:r w:rsidRPr="00331534">
        <w:rPr>
          <w:rFonts w:ascii="Century Gothic" w:eastAsia="Times" w:hAnsi="Century Gothic" w:cs="Arial"/>
          <w:sz w:val="20"/>
          <w:szCs w:val="20"/>
        </w:rPr>
        <w:t>3</w:t>
      </w:r>
      <w:r w:rsidR="006F6F4A" w:rsidRPr="00331534">
        <w:rPr>
          <w:rFonts w:ascii="Century Gothic" w:eastAsia="Times" w:hAnsi="Century Gothic" w:cs="Arial"/>
          <w:sz w:val="20"/>
          <w:szCs w:val="20"/>
        </w:rPr>
        <w:t>.3. La respuesta a esta pregu</w:t>
      </w:r>
      <w:r w:rsidR="001C5211" w:rsidRPr="00331534">
        <w:rPr>
          <w:rFonts w:ascii="Century Gothic" w:eastAsia="Times" w:hAnsi="Century Gothic" w:cs="Arial"/>
          <w:sz w:val="20"/>
          <w:szCs w:val="20"/>
        </w:rPr>
        <w:t>nta debe ser con</w:t>
      </w:r>
      <w:r w:rsidR="00331534" w:rsidRPr="00331534">
        <w:rPr>
          <w:rFonts w:ascii="Century Gothic" w:eastAsia="Times" w:hAnsi="Century Gothic" w:cs="Arial"/>
          <w:sz w:val="20"/>
          <w:szCs w:val="20"/>
        </w:rPr>
        <w:t>sistente con la</w:t>
      </w:r>
      <w:r w:rsidR="00A3534C">
        <w:rPr>
          <w:rFonts w:ascii="Century Gothic" w:eastAsia="Times" w:hAnsi="Century Gothic" w:cs="Arial"/>
          <w:sz w:val="20"/>
          <w:szCs w:val="20"/>
        </w:rPr>
        <w:t>s</w:t>
      </w:r>
      <w:r w:rsidR="00331534" w:rsidRPr="00331534">
        <w:rPr>
          <w:rFonts w:ascii="Century Gothic" w:eastAsia="Times" w:hAnsi="Century Gothic" w:cs="Arial"/>
          <w:sz w:val="20"/>
          <w:szCs w:val="20"/>
        </w:rPr>
        <w:t xml:space="preserve"> respuesta</w:t>
      </w:r>
      <w:r w:rsidR="00A3534C">
        <w:rPr>
          <w:rFonts w:ascii="Century Gothic" w:eastAsia="Times" w:hAnsi="Century Gothic" w:cs="Arial"/>
          <w:sz w:val="20"/>
          <w:szCs w:val="20"/>
        </w:rPr>
        <w:t>s</w:t>
      </w:r>
      <w:r w:rsidR="00331534" w:rsidRPr="00331534">
        <w:rPr>
          <w:rFonts w:ascii="Century Gothic" w:eastAsia="Times" w:hAnsi="Century Gothic" w:cs="Arial"/>
          <w:sz w:val="20"/>
          <w:szCs w:val="20"/>
        </w:rPr>
        <w:t xml:space="preserve"> de la</w:t>
      </w:r>
      <w:r w:rsidR="00A3534C">
        <w:rPr>
          <w:rFonts w:ascii="Century Gothic" w:eastAsia="Times" w:hAnsi="Century Gothic" w:cs="Arial"/>
          <w:sz w:val="20"/>
          <w:szCs w:val="20"/>
        </w:rPr>
        <w:t>s</w:t>
      </w:r>
      <w:r w:rsidR="001C5211" w:rsidRPr="00331534">
        <w:rPr>
          <w:rFonts w:ascii="Century Gothic" w:eastAsia="Times" w:hAnsi="Century Gothic" w:cs="Arial"/>
          <w:sz w:val="20"/>
          <w:szCs w:val="20"/>
        </w:rPr>
        <w:t xml:space="preserve"> pregunta</w:t>
      </w:r>
      <w:r w:rsidR="00A3534C">
        <w:rPr>
          <w:rFonts w:ascii="Century Gothic" w:eastAsia="Times" w:hAnsi="Century Gothic" w:cs="Arial"/>
          <w:sz w:val="20"/>
          <w:szCs w:val="20"/>
        </w:rPr>
        <w:t>s</w:t>
      </w:r>
      <w:r w:rsidR="006F6F4A" w:rsidRPr="00331534">
        <w:rPr>
          <w:rFonts w:ascii="Century Gothic" w:eastAsia="Times" w:hAnsi="Century Gothic" w:cs="Arial"/>
          <w:sz w:val="20"/>
          <w:szCs w:val="20"/>
        </w:rPr>
        <w:t xml:space="preserve"> 4</w:t>
      </w:r>
      <w:r w:rsidR="00726F75">
        <w:rPr>
          <w:rFonts w:ascii="Century Gothic" w:eastAsia="Times" w:hAnsi="Century Gothic" w:cs="Arial"/>
          <w:sz w:val="20"/>
          <w:szCs w:val="20"/>
        </w:rPr>
        <w:t xml:space="preserve">, </w:t>
      </w:r>
      <w:r w:rsidR="00A3534C">
        <w:rPr>
          <w:rFonts w:ascii="Century Gothic" w:eastAsia="Times" w:hAnsi="Century Gothic" w:cs="Arial"/>
          <w:sz w:val="20"/>
          <w:szCs w:val="20"/>
        </w:rPr>
        <w:t>5</w:t>
      </w:r>
      <w:r w:rsidR="00726F75">
        <w:rPr>
          <w:rFonts w:ascii="Century Gothic" w:eastAsia="Times" w:hAnsi="Century Gothic" w:cs="Arial"/>
          <w:sz w:val="20"/>
          <w:szCs w:val="20"/>
        </w:rPr>
        <w:t xml:space="preserve"> y 12</w:t>
      </w:r>
      <w:r w:rsidR="006F6F4A" w:rsidRPr="00331534">
        <w:rPr>
          <w:rFonts w:ascii="Century Gothic" w:eastAsia="Times" w:hAnsi="Century Gothic" w:cs="Arial"/>
          <w:sz w:val="20"/>
          <w:szCs w:val="20"/>
        </w:rPr>
        <w:t>.</w:t>
      </w:r>
    </w:p>
    <w:p w:rsidR="005B65F5" w:rsidRDefault="005B65F5" w:rsidP="006F6F4A">
      <w:pPr>
        <w:tabs>
          <w:tab w:val="left" w:pos="0"/>
          <w:tab w:val="left" w:pos="426"/>
        </w:tabs>
        <w:spacing w:after="0" w:line="276" w:lineRule="auto"/>
        <w:ind w:left="0" w:firstLine="0"/>
        <w:rPr>
          <w:rFonts w:ascii="Century Gothic" w:eastAsia="Times" w:hAnsi="Century Gothic" w:cs="Arial"/>
          <w:sz w:val="20"/>
          <w:szCs w:val="20"/>
        </w:rPr>
      </w:pPr>
    </w:p>
    <w:p w:rsidR="005B65F5" w:rsidRDefault="005B65F5" w:rsidP="006F6F4A">
      <w:pPr>
        <w:tabs>
          <w:tab w:val="left" w:pos="0"/>
          <w:tab w:val="left" w:pos="426"/>
        </w:tabs>
        <w:spacing w:after="0" w:line="276" w:lineRule="auto"/>
        <w:ind w:left="0" w:firstLine="0"/>
        <w:rPr>
          <w:rFonts w:ascii="Century Gothic" w:eastAsia="Times" w:hAnsi="Century Gothic" w:cs="Arial"/>
          <w:sz w:val="20"/>
          <w:szCs w:val="20"/>
        </w:rPr>
      </w:pPr>
    </w:p>
    <w:p w:rsidR="005B65F5" w:rsidRDefault="005B65F5" w:rsidP="006F6F4A">
      <w:pPr>
        <w:tabs>
          <w:tab w:val="left" w:pos="0"/>
          <w:tab w:val="left" w:pos="426"/>
        </w:tabs>
        <w:spacing w:after="0" w:line="276" w:lineRule="auto"/>
        <w:ind w:left="0" w:firstLine="0"/>
        <w:rPr>
          <w:rFonts w:ascii="Century Gothic" w:eastAsia="Times" w:hAnsi="Century Gothic" w:cs="Arial"/>
          <w:sz w:val="20"/>
          <w:szCs w:val="20"/>
        </w:rPr>
      </w:pPr>
    </w:p>
    <w:p w:rsidR="005B65F5" w:rsidRDefault="005B65F5" w:rsidP="006F6F4A">
      <w:pPr>
        <w:tabs>
          <w:tab w:val="left" w:pos="0"/>
          <w:tab w:val="left" w:pos="426"/>
        </w:tabs>
        <w:spacing w:after="0" w:line="276" w:lineRule="auto"/>
        <w:ind w:left="0" w:firstLine="0"/>
        <w:rPr>
          <w:rFonts w:ascii="Century Gothic" w:eastAsia="Times" w:hAnsi="Century Gothic" w:cs="Arial"/>
          <w:sz w:val="20"/>
          <w:szCs w:val="20"/>
        </w:rPr>
      </w:pPr>
    </w:p>
    <w:p w:rsidR="005B65F5" w:rsidRDefault="005B65F5" w:rsidP="005B65F5">
      <w:pPr>
        <w:tabs>
          <w:tab w:val="left" w:pos="0"/>
          <w:tab w:val="left" w:pos="426"/>
        </w:tabs>
        <w:spacing w:after="0" w:line="276" w:lineRule="auto"/>
        <w:ind w:left="0" w:firstLine="0"/>
        <w:rPr>
          <w:rFonts w:ascii="Century Gothic" w:eastAsia="Times" w:hAnsi="Century Gothic" w:cs="Arial"/>
          <w:b/>
          <w:sz w:val="20"/>
          <w:szCs w:val="20"/>
        </w:rPr>
      </w:pPr>
      <w:r w:rsidRPr="00DE4600">
        <w:rPr>
          <w:rFonts w:ascii="Century Gothic" w:eastAsia="Times" w:hAnsi="Century Gothic" w:cs="Arial"/>
          <w:b/>
          <w:sz w:val="20"/>
          <w:szCs w:val="20"/>
        </w:rPr>
        <w:t>4. ¿Existe consistencia entre el diagnóstico  de las necesidades sobre los recursos humanos y materiales para la prestación de los servicios y el destino de las aportaciones en la entidad federativa?</w:t>
      </w:r>
    </w:p>
    <w:p w:rsidR="003F063E" w:rsidRDefault="003F063E" w:rsidP="003F063E">
      <w:pPr>
        <w:tabs>
          <w:tab w:val="left" w:pos="0"/>
          <w:tab w:val="left" w:pos="426"/>
        </w:tabs>
        <w:spacing w:after="0" w:line="276" w:lineRule="auto"/>
        <w:ind w:left="0" w:firstLine="0"/>
        <w:rPr>
          <w:rFonts w:ascii="Century Gothic" w:eastAsia="Times" w:hAnsi="Century Gothic" w:cs="Arial"/>
          <w:sz w:val="20"/>
          <w:szCs w:val="20"/>
        </w:rPr>
      </w:pPr>
    </w:p>
    <w:p w:rsidR="003F063E" w:rsidRPr="00B202ED" w:rsidRDefault="003F063E" w:rsidP="003F063E">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No procede valoración cuantitativa</w:t>
      </w:r>
      <w:r w:rsidR="003D4FD9">
        <w:rPr>
          <w:rFonts w:ascii="Century Gothic" w:eastAsia="Times" w:hAnsi="Century Gothic" w:cs="Arial"/>
          <w:sz w:val="20"/>
          <w:szCs w:val="20"/>
        </w:rPr>
        <w:t>.</w:t>
      </w:r>
    </w:p>
    <w:p w:rsidR="005B65F5" w:rsidRDefault="005B65F5" w:rsidP="005B65F5">
      <w:pPr>
        <w:tabs>
          <w:tab w:val="left" w:pos="0"/>
          <w:tab w:val="left" w:pos="426"/>
        </w:tabs>
        <w:spacing w:after="0" w:line="276" w:lineRule="auto"/>
        <w:ind w:left="0" w:firstLine="0"/>
        <w:rPr>
          <w:rFonts w:ascii="Century Gothic" w:eastAsia="Times" w:hAnsi="Century Gothic" w:cs="Arial"/>
          <w:sz w:val="20"/>
          <w:szCs w:val="20"/>
        </w:rPr>
      </w:pPr>
    </w:p>
    <w:p w:rsidR="005B65F5" w:rsidRPr="00B202ED" w:rsidRDefault="005B65F5" w:rsidP="005B65F5">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4</w:t>
      </w:r>
      <w:r w:rsidRPr="00851C05">
        <w:rPr>
          <w:rFonts w:ascii="Century Gothic" w:eastAsia="Times" w:hAnsi="Century Gothic" w:cs="Arial"/>
          <w:sz w:val="20"/>
          <w:szCs w:val="20"/>
        </w:rPr>
        <w:t>.1</w:t>
      </w:r>
      <w:r>
        <w:rPr>
          <w:rFonts w:ascii="Century Gothic" w:eastAsia="Times" w:hAnsi="Century Gothic" w:cs="Arial"/>
          <w:sz w:val="20"/>
          <w:szCs w:val="20"/>
        </w:rPr>
        <w:t>.</w:t>
      </w:r>
      <w:r w:rsidRPr="00851C05">
        <w:rPr>
          <w:rFonts w:ascii="Century Gothic" w:eastAsia="Times" w:hAnsi="Century Gothic" w:cs="Arial"/>
          <w:sz w:val="20"/>
          <w:szCs w:val="20"/>
        </w:rPr>
        <w:t xml:space="preserve"> En la respuesta se debe </w:t>
      </w:r>
      <w:r>
        <w:rPr>
          <w:rFonts w:ascii="Century Gothic" w:eastAsia="Times" w:hAnsi="Century Gothic" w:cs="Arial"/>
          <w:sz w:val="20"/>
          <w:szCs w:val="20"/>
        </w:rPr>
        <w:t xml:space="preserve">presentar los argumentos que justifiquen la consistencia entre el diagnóstico y los destinos, para lo cual se deben señalar las necesidades detectadas en el diagnóstico y los destinos del fondo en la entidad en el ejercicio fiscal evaluado. Asimismo, se deben identificar, si existen necesidades que no están siendo atendidas o bien rubros que están siendo financiados y no se encuentran dentro del diagnóstico, así como las causas de esto. </w:t>
      </w:r>
    </w:p>
    <w:p w:rsidR="005B65F5" w:rsidRPr="00B202ED" w:rsidRDefault="005B65F5" w:rsidP="005B65F5">
      <w:pPr>
        <w:tabs>
          <w:tab w:val="left" w:pos="0"/>
          <w:tab w:val="left" w:pos="426"/>
        </w:tabs>
        <w:spacing w:after="0" w:line="276" w:lineRule="auto"/>
        <w:ind w:left="0" w:firstLine="0"/>
        <w:rPr>
          <w:rFonts w:ascii="Century Gothic" w:eastAsia="Times" w:hAnsi="Century Gothic" w:cs="Arial"/>
          <w:sz w:val="20"/>
          <w:szCs w:val="20"/>
        </w:rPr>
      </w:pPr>
    </w:p>
    <w:p w:rsidR="005B65F5" w:rsidRPr="00B202ED" w:rsidRDefault="005B65F5" w:rsidP="005B65F5">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4</w:t>
      </w:r>
      <w:r w:rsidRPr="00B202ED">
        <w:rPr>
          <w:rFonts w:ascii="Century Gothic" w:eastAsia="Times" w:hAnsi="Century Gothic" w:cs="Arial"/>
          <w:sz w:val="20"/>
          <w:szCs w:val="20"/>
        </w:rPr>
        <w:t xml:space="preserve">.2. Las fuentes de información mínimas a utilizar deben ser </w:t>
      </w:r>
      <w:r w:rsidRPr="00DD5FE3">
        <w:rPr>
          <w:rFonts w:ascii="Century Gothic" w:eastAsia="Times" w:hAnsi="Century Gothic" w:cs="Arial"/>
          <w:sz w:val="20"/>
          <w:szCs w:val="20"/>
        </w:rPr>
        <w:t>documentos diagnósticos, planes estatales y documentos de planeación</w:t>
      </w:r>
      <w:r>
        <w:rPr>
          <w:rFonts w:ascii="Century Gothic" w:eastAsia="Times" w:hAnsi="Century Gothic" w:cs="Arial"/>
          <w:sz w:val="20"/>
          <w:szCs w:val="20"/>
        </w:rPr>
        <w:t xml:space="preserve">, </w:t>
      </w:r>
      <w:r w:rsidRPr="00DD5FE3">
        <w:rPr>
          <w:rFonts w:ascii="Century Gothic" w:eastAsia="Times" w:hAnsi="Century Gothic" w:cs="Arial"/>
          <w:sz w:val="20"/>
          <w:szCs w:val="20"/>
        </w:rPr>
        <w:t>documentos programáticos y financieros, informes trimestrales, cuenta pública e información contable</w:t>
      </w:r>
      <w:r>
        <w:rPr>
          <w:rFonts w:ascii="Century Gothic" w:eastAsia="Times" w:hAnsi="Century Gothic" w:cs="Arial"/>
          <w:sz w:val="20"/>
          <w:szCs w:val="20"/>
        </w:rPr>
        <w:t xml:space="preserve"> en el que se identifiquen las necesidades y destino de las aportaciones en la entidad.</w:t>
      </w:r>
    </w:p>
    <w:p w:rsidR="005B65F5" w:rsidRPr="00B202ED" w:rsidRDefault="005B65F5" w:rsidP="005B65F5">
      <w:pPr>
        <w:tabs>
          <w:tab w:val="left" w:pos="0"/>
          <w:tab w:val="left" w:pos="426"/>
        </w:tabs>
        <w:spacing w:after="0" w:line="276" w:lineRule="auto"/>
        <w:ind w:left="0" w:firstLine="0"/>
        <w:rPr>
          <w:rFonts w:ascii="Century Gothic" w:eastAsia="Times" w:hAnsi="Century Gothic" w:cs="Arial"/>
          <w:sz w:val="20"/>
          <w:szCs w:val="20"/>
        </w:rPr>
      </w:pPr>
    </w:p>
    <w:p w:rsidR="004F5665" w:rsidRDefault="005B65F5" w:rsidP="006F6F4A">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4</w:t>
      </w:r>
      <w:r w:rsidRPr="00331534">
        <w:rPr>
          <w:rFonts w:ascii="Century Gothic" w:eastAsia="Times" w:hAnsi="Century Gothic" w:cs="Arial"/>
          <w:sz w:val="20"/>
          <w:szCs w:val="20"/>
        </w:rPr>
        <w:t>.3. La respuesta a esta pregunta debe ser consistente con la respuesta de la</w:t>
      </w:r>
      <w:r>
        <w:rPr>
          <w:rFonts w:ascii="Century Gothic" w:eastAsia="Times" w:hAnsi="Century Gothic" w:cs="Arial"/>
          <w:sz w:val="20"/>
          <w:szCs w:val="20"/>
        </w:rPr>
        <w:t>s</w:t>
      </w:r>
      <w:r w:rsidRPr="00331534">
        <w:rPr>
          <w:rFonts w:ascii="Century Gothic" w:eastAsia="Times" w:hAnsi="Century Gothic" w:cs="Arial"/>
          <w:sz w:val="20"/>
          <w:szCs w:val="20"/>
        </w:rPr>
        <w:t xml:space="preserve"> pregunta</w:t>
      </w:r>
      <w:r w:rsidR="00A3534C">
        <w:rPr>
          <w:rFonts w:ascii="Century Gothic" w:eastAsia="Times" w:hAnsi="Century Gothic" w:cs="Arial"/>
          <w:sz w:val="20"/>
          <w:szCs w:val="20"/>
        </w:rPr>
        <w:t>s 1</w:t>
      </w:r>
      <w:r w:rsidR="00726F75">
        <w:rPr>
          <w:rFonts w:ascii="Century Gothic" w:eastAsia="Times" w:hAnsi="Century Gothic" w:cs="Arial"/>
          <w:sz w:val="20"/>
          <w:szCs w:val="20"/>
        </w:rPr>
        <w:t xml:space="preserve">, 2, </w:t>
      </w:r>
      <w:r>
        <w:rPr>
          <w:rFonts w:ascii="Century Gothic" w:eastAsia="Times" w:hAnsi="Century Gothic" w:cs="Arial"/>
          <w:sz w:val="20"/>
          <w:szCs w:val="20"/>
        </w:rPr>
        <w:t>3</w:t>
      </w:r>
      <w:r w:rsidR="00726F75">
        <w:rPr>
          <w:rFonts w:ascii="Century Gothic" w:eastAsia="Times" w:hAnsi="Century Gothic" w:cs="Arial"/>
          <w:sz w:val="20"/>
          <w:szCs w:val="20"/>
        </w:rPr>
        <w:t xml:space="preserve"> y 5</w:t>
      </w:r>
      <w:r w:rsidRPr="00331534">
        <w:rPr>
          <w:rFonts w:ascii="Century Gothic" w:eastAsia="Times" w:hAnsi="Century Gothic" w:cs="Arial"/>
          <w:sz w:val="20"/>
          <w:szCs w:val="20"/>
        </w:rPr>
        <w:t>.</w:t>
      </w:r>
    </w:p>
    <w:p w:rsidR="004F5665" w:rsidRPr="00B202ED" w:rsidRDefault="004F5665"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DE4600" w:rsidRDefault="00DE4600" w:rsidP="00DE4600">
      <w:pPr>
        <w:tabs>
          <w:tab w:val="left" w:pos="0"/>
          <w:tab w:val="left" w:pos="426"/>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 xml:space="preserve">5. </w:t>
      </w:r>
      <w:r w:rsidR="006F6F4A" w:rsidRPr="00DE4600">
        <w:rPr>
          <w:rFonts w:ascii="Century Gothic" w:eastAsia="Times" w:hAnsi="Century Gothic" w:cs="Arial"/>
          <w:b/>
          <w:sz w:val="20"/>
          <w:szCs w:val="20"/>
        </w:rPr>
        <w:t xml:space="preserve">De acuerdo con la LCF, las aportaciones se destinan al pago de servicios personales y gastos de operación exclusivamente relacionados con las atribuciones de las autoridades educativas locales, ¿cuáles son las fuentes de financiamiento </w:t>
      </w:r>
      <w:r w:rsidR="009F6D75" w:rsidRPr="00DE4600">
        <w:rPr>
          <w:rFonts w:ascii="Century Gothic" w:eastAsia="Times" w:hAnsi="Century Gothic" w:cs="Arial"/>
          <w:b/>
          <w:sz w:val="20"/>
          <w:szCs w:val="20"/>
        </w:rPr>
        <w:t xml:space="preserve">concurrentes </w:t>
      </w:r>
      <w:r w:rsidR="006F6F4A" w:rsidRPr="00DE4600">
        <w:rPr>
          <w:rFonts w:ascii="Century Gothic" w:eastAsia="Times" w:hAnsi="Century Gothic" w:cs="Arial"/>
          <w:b/>
          <w:sz w:val="20"/>
          <w:szCs w:val="20"/>
        </w:rPr>
        <w:t>en la entidad para el cumplimiento de sus atribuciones? Las fuentes de financiamiento pueden ser:</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6F6F4A" w:rsidP="009A315B">
      <w:pPr>
        <w:tabs>
          <w:tab w:val="left" w:pos="0"/>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a) Recursos federales provenientes de fondos o p</w:t>
      </w:r>
      <w:r w:rsidR="008B00B2" w:rsidRPr="00B202ED">
        <w:rPr>
          <w:rFonts w:ascii="Century Gothic" w:eastAsia="Times" w:hAnsi="Century Gothic" w:cs="Arial"/>
          <w:b/>
          <w:sz w:val="20"/>
          <w:szCs w:val="20"/>
        </w:rPr>
        <w:t>rogramas federales, y convenios d</w:t>
      </w:r>
      <w:r w:rsidR="00E633CF" w:rsidRPr="00B202ED">
        <w:rPr>
          <w:rFonts w:ascii="Century Gothic" w:eastAsia="Times" w:hAnsi="Century Gothic" w:cs="Arial"/>
          <w:b/>
          <w:sz w:val="20"/>
          <w:szCs w:val="20"/>
        </w:rPr>
        <w:t>e</w:t>
      </w:r>
      <w:r w:rsidRPr="00B202ED">
        <w:rPr>
          <w:rFonts w:ascii="Century Gothic" w:eastAsia="Times" w:hAnsi="Century Gothic" w:cs="Arial"/>
          <w:b/>
          <w:sz w:val="20"/>
          <w:szCs w:val="20"/>
        </w:rPr>
        <w:t xml:space="preserve"> descentralización</w:t>
      </w:r>
    </w:p>
    <w:p w:rsidR="00882181" w:rsidRPr="00B202ED" w:rsidRDefault="006F6F4A" w:rsidP="009A315B">
      <w:pPr>
        <w:tabs>
          <w:tab w:val="left" w:pos="0"/>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 xml:space="preserve">b) Recursos </w:t>
      </w:r>
      <w:r w:rsidR="00882181" w:rsidRPr="00B202ED">
        <w:rPr>
          <w:rFonts w:ascii="Century Gothic" w:eastAsia="Times" w:hAnsi="Century Gothic" w:cs="Arial"/>
          <w:b/>
          <w:sz w:val="20"/>
          <w:szCs w:val="20"/>
        </w:rPr>
        <w:t>estatales</w:t>
      </w:r>
    </w:p>
    <w:p w:rsidR="00882181" w:rsidRPr="00B202ED" w:rsidRDefault="00882181" w:rsidP="009A315B">
      <w:pPr>
        <w:tabs>
          <w:tab w:val="left" w:pos="0"/>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 xml:space="preserve">c) </w:t>
      </w:r>
      <w:r w:rsidR="00377141" w:rsidRPr="00B202ED">
        <w:rPr>
          <w:rFonts w:ascii="Century Gothic" w:eastAsia="Times" w:hAnsi="Century Gothic" w:cs="Arial"/>
          <w:b/>
          <w:sz w:val="20"/>
          <w:szCs w:val="20"/>
        </w:rPr>
        <w:t>Otros recursos</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No procede valoración cuantitativa. </w:t>
      </w:r>
      <w:r w:rsidR="00092989" w:rsidRPr="00B202ED">
        <w:rPr>
          <w:rFonts w:ascii="Century Gothic" w:eastAsia="Times" w:hAnsi="Century Gothic" w:cs="Arial"/>
          <w:sz w:val="20"/>
          <w:szCs w:val="20"/>
        </w:rPr>
        <w:t xml:space="preserve"> </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DE4600" w:rsidP="006F6F4A">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5</w:t>
      </w:r>
      <w:r w:rsidR="006F6F4A" w:rsidRPr="00B202ED">
        <w:rPr>
          <w:rFonts w:ascii="Century Gothic" w:eastAsia="Times" w:hAnsi="Century Gothic" w:cs="Arial"/>
          <w:sz w:val="20"/>
          <w:szCs w:val="20"/>
        </w:rPr>
        <w:t>.1</w:t>
      </w:r>
      <w:r w:rsidR="00D06459">
        <w:rPr>
          <w:rFonts w:ascii="Century Gothic" w:eastAsia="Times" w:hAnsi="Century Gothic" w:cs="Arial"/>
          <w:sz w:val="20"/>
          <w:szCs w:val="20"/>
        </w:rPr>
        <w:t>.</w:t>
      </w:r>
      <w:r w:rsidR="006F6F4A" w:rsidRPr="00B202ED">
        <w:rPr>
          <w:rFonts w:ascii="Century Gothic" w:eastAsia="Times" w:hAnsi="Century Gothic" w:cs="Arial"/>
          <w:sz w:val="20"/>
          <w:szCs w:val="20"/>
        </w:rPr>
        <w:t xml:space="preserve"> En la respuesta se debe</w:t>
      </w:r>
      <w:r w:rsidR="003E5649" w:rsidRPr="00B202ED">
        <w:rPr>
          <w:rFonts w:ascii="Century Gothic" w:eastAsia="Times" w:hAnsi="Century Gothic" w:cs="Arial"/>
          <w:sz w:val="20"/>
          <w:szCs w:val="20"/>
        </w:rPr>
        <w:t>n</w:t>
      </w:r>
      <w:r w:rsidR="006F6F4A" w:rsidRPr="00B202ED">
        <w:rPr>
          <w:rFonts w:ascii="Century Gothic" w:eastAsia="Times" w:hAnsi="Century Gothic" w:cs="Arial"/>
          <w:sz w:val="20"/>
          <w:szCs w:val="20"/>
        </w:rPr>
        <w:t xml:space="preserve"> indicar los </w:t>
      </w:r>
      <w:r w:rsidR="007B5E83" w:rsidRPr="00B202ED">
        <w:rPr>
          <w:rFonts w:ascii="Century Gothic" w:eastAsia="Times" w:hAnsi="Century Gothic" w:cs="Arial"/>
          <w:sz w:val="20"/>
          <w:szCs w:val="20"/>
        </w:rPr>
        <w:t>montos del presupuesto ejercido</w:t>
      </w:r>
      <w:r w:rsidR="006F6F4A" w:rsidRPr="00B202ED">
        <w:rPr>
          <w:rFonts w:ascii="Century Gothic" w:eastAsia="Times" w:hAnsi="Century Gothic" w:cs="Arial"/>
          <w:sz w:val="20"/>
          <w:szCs w:val="20"/>
        </w:rPr>
        <w:t xml:space="preserve"> por tipo de financiamiento</w:t>
      </w:r>
      <w:r w:rsidR="007B5E83" w:rsidRPr="00B202ED">
        <w:rPr>
          <w:rFonts w:ascii="Century Gothic" w:eastAsia="Times" w:hAnsi="Century Gothic" w:cs="Arial"/>
          <w:sz w:val="20"/>
          <w:szCs w:val="20"/>
        </w:rPr>
        <w:t>, así como su desagregación por capítul</w:t>
      </w:r>
      <w:r w:rsidR="00222F4D" w:rsidRPr="00B202ED">
        <w:rPr>
          <w:rFonts w:ascii="Century Gothic" w:eastAsia="Times" w:hAnsi="Century Gothic" w:cs="Arial"/>
          <w:sz w:val="20"/>
          <w:szCs w:val="20"/>
        </w:rPr>
        <w:t xml:space="preserve">o de gasto (1000, 2000 y 3000), y </w:t>
      </w:r>
      <w:r w:rsidR="007B5E83" w:rsidRPr="00B202ED">
        <w:rPr>
          <w:rFonts w:ascii="Century Gothic" w:eastAsia="Times" w:hAnsi="Century Gothic" w:cs="Arial"/>
          <w:sz w:val="20"/>
          <w:szCs w:val="20"/>
        </w:rPr>
        <w:t xml:space="preserve">calcular </w:t>
      </w:r>
      <w:r w:rsidR="006F6F4A" w:rsidRPr="00B202ED">
        <w:rPr>
          <w:rFonts w:ascii="Century Gothic" w:eastAsia="Times" w:hAnsi="Century Gothic" w:cs="Arial"/>
          <w:sz w:val="20"/>
          <w:szCs w:val="20"/>
        </w:rPr>
        <w:t>el porcentaje que el fondo representa del total de los recursos con lo que cuenta la entidad para la prestación de los servicios</w:t>
      </w:r>
      <w:r w:rsidR="00A21A0B" w:rsidRPr="00B202ED">
        <w:rPr>
          <w:rFonts w:ascii="Century Gothic" w:eastAsia="Times" w:hAnsi="Century Gothic" w:cs="Arial"/>
          <w:sz w:val="20"/>
          <w:szCs w:val="20"/>
        </w:rPr>
        <w:t xml:space="preserve"> de educación b</w:t>
      </w:r>
      <w:r w:rsidR="00092989" w:rsidRPr="00B202ED">
        <w:rPr>
          <w:rFonts w:ascii="Century Gothic" w:eastAsia="Times" w:hAnsi="Century Gothic" w:cs="Arial"/>
          <w:sz w:val="20"/>
          <w:szCs w:val="20"/>
        </w:rPr>
        <w:t>ásica y nor</w:t>
      </w:r>
      <w:r w:rsidR="00A21A0B" w:rsidRPr="00B202ED">
        <w:rPr>
          <w:rFonts w:ascii="Century Gothic" w:eastAsia="Times" w:hAnsi="Century Gothic" w:cs="Arial"/>
          <w:sz w:val="20"/>
          <w:szCs w:val="20"/>
        </w:rPr>
        <w:t>mal</w:t>
      </w:r>
      <w:r w:rsidR="006F6F4A" w:rsidRPr="00B202ED">
        <w:rPr>
          <w:rFonts w:ascii="Century Gothic" w:eastAsia="Times" w:hAnsi="Century Gothic" w:cs="Arial"/>
          <w:sz w:val="20"/>
          <w:szCs w:val="20"/>
        </w:rPr>
        <w:t xml:space="preserve">. </w:t>
      </w:r>
      <w:r w:rsidR="00222F4D" w:rsidRPr="00B202ED">
        <w:rPr>
          <w:rFonts w:ascii="Century Gothic" w:eastAsia="Times" w:hAnsi="Century Gothic" w:cs="Arial"/>
          <w:sz w:val="20"/>
          <w:szCs w:val="20"/>
        </w:rPr>
        <w:t xml:space="preserve">Además, </w:t>
      </w:r>
      <w:r w:rsidR="001C634E" w:rsidRPr="00B202ED">
        <w:rPr>
          <w:rFonts w:ascii="Century Gothic" w:eastAsia="Times" w:hAnsi="Century Gothic" w:cs="Arial"/>
          <w:sz w:val="20"/>
          <w:szCs w:val="20"/>
        </w:rPr>
        <w:t>con base en esta</w:t>
      </w:r>
      <w:r w:rsidR="000D1631" w:rsidRPr="00B202ED">
        <w:rPr>
          <w:rFonts w:ascii="Century Gothic" w:eastAsia="Times" w:hAnsi="Century Gothic" w:cs="Arial"/>
          <w:sz w:val="20"/>
          <w:szCs w:val="20"/>
        </w:rPr>
        <w:t xml:space="preserve"> información</w:t>
      </w:r>
      <w:r w:rsidR="001C5211" w:rsidRPr="00B202ED">
        <w:rPr>
          <w:rFonts w:ascii="Century Gothic" w:eastAsia="Times" w:hAnsi="Century Gothic" w:cs="Arial"/>
          <w:sz w:val="20"/>
          <w:szCs w:val="20"/>
        </w:rPr>
        <w:t>,</w:t>
      </w:r>
      <w:r w:rsidR="000D1631" w:rsidRPr="00B202ED">
        <w:rPr>
          <w:rFonts w:ascii="Century Gothic" w:eastAsia="Times" w:hAnsi="Century Gothic" w:cs="Arial"/>
          <w:sz w:val="20"/>
          <w:szCs w:val="20"/>
        </w:rPr>
        <w:t xml:space="preserve"> así como con </w:t>
      </w:r>
      <w:r w:rsidR="0024782C" w:rsidRPr="00B202ED">
        <w:rPr>
          <w:rFonts w:ascii="Century Gothic" w:eastAsia="Times" w:hAnsi="Century Gothic" w:cs="Arial"/>
          <w:sz w:val="20"/>
          <w:szCs w:val="20"/>
        </w:rPr>
        <w:t>el análisis de los</w:t>
      </w:r>
      <w:r w:rsidR="000D1631" w:rsidRPr="00B202ED">
        <w:rPr>
          <w:rFonts w:ascii="Century Gothic" w:eastAsia="Times" w:hAnsi="Century Gothic" w:cs="Arial"/>
          <w:sz w:val="20"/>
          <w:szCs w:val="20"/>
        </w:rPr>
        <w:t xml:space="preserve"> destinos de las </w:t>
      </w:r>
      <w:r w:rsidR="00F47F35" w:rsidRPr="00B202ED">
        <w:rPr>
          <w:rFonts w:ascii="Century Gothic" w:eastAsia="Times" w:hAnsi="Century Gothic" w:cs="Arial"/>
          <w:sz w:val="20"/>
          <w:szCs w:val="20"/>
        </w:rPr>
        <w:t>aportaciones</w:t>
      </w:r>
      <w:r w:rsidR="000D1631" w:rsidRPr="00B202ED">
        <w:rPr>
          <w:rFonts w:ascii="Century Gothic" w:eastAsia="Times" w:hAnsi="Century Gothic" w:cs="Arial"/>
          <w:sz w:val="20"/>
          <w:szCs w:val="20"/>
        </w:rPr>
        <w:t xml:space="preserve"> y el diagnó</w:t>
      </w:r>
      <w:r w:rsidR="0024782C" w:rsidRPr="00B202ED">
        <w:rPr>
          <w:rFonts w:ascii="Century Gothic" w:eastAsia="Times" w:hAnsi="Century Gothic" w:cs="Arial"/>
          <w:sz w:val="20"/>
          <w:szCs w:val="20"/>
        </w:rPr>
        <w:t>s</w:t>
      </w:r>
      <w:r w:rsidR="000D1631" w:rsidRPr="00B202ED">
        <w:rPr>
          <w:rFonts w:ascii="Century Gothic" w:eastAsia="Times" w:hAnsi="Century Gothic" w:cs="Arial"/>
          <w:sz w:val="20"/>
          <w:szCs w:val="20"/>
        </w:rPr>
        <w:t xml:space="preserve">tico de </w:t>
      </w:r>
      <w:r w:rsidR="0073368E">
        <w:rPr>
          <w:rFonts w:ascii="Century Gothic" w:eastAsia="Times" w:hAnsi="Century Gothic" w:cs="Arial"/>
          <w:sz w:val="20"/>
          <w:szCs w:val="20"/>
        </w:rPr>
        <w:t xml:space="preserve">las necesidades sobre </w:t>
      </w:r>
      <w:r w:rsidR="000D1631" w:rsidRPr="00B202ED">
        <w:rPr>
          <w:rFonts w:ascii="Century Gothic" w:eastAsia="Times" w:hAnsi="Century Gothic" w:cs="Arial"/>
          <w:sz w:val="20"/>
          <w:szCs w:val="20"/>
        </w:rPr>
        <w:t xml:space="preserve">los recursos humanos y materiales para la </w:t>
      </w:r>
      <w:r w:rsidR="000D1631" w:rsidRPr="00B202ED">
        <w:rPr>
          <w:rFonts w:ascii="Century Gothic" w:eastAsia="Times" w:hAnsi="Century Gothic" w:cs="Arial"/>
          <w:sz w:val="20"/>
          <w:szCs w:val="20"/>
        </w:rPr>
        <w:lastRenderedPageBreak/>
        <w:t>prestación de los servicios de educaci</w:t>
      </w:r>
      <w:r w:rsidR="00EB2683" w:rsidRPr="00B202ED">
        <w:rPr>
          <w:rFonts w:ascii="Century Gothic" w:eastAsia="Times" w:hAnsi="Century Gothic" w:cs="Arial"/>
          <w:sz w:val="20"/>
          <w:szCs w:val="20"/>
        </w:rPr>
        <w:t xml:space="preserve">ón </w:t>
      </w:r>
      <w:r w:rsidR="000D1631" w:rsidRPr="00B202ED">
        <w:rPr>
          <w:rFonts w:ascii="Century Gothic" w:eastAsia="Times" w:hAnsi="Century Gothic" w:cs="Arial"/>
          <w:sz w:val="20"/>
          <w:szCs w:val="20"/>
        </w:rPr>
        <w:t>se debe valorar la contribución del fondo</w:t>
      </w:r>
      <w:r w:rsidR="00524D68" w:rsidRPr="00B202ED">
        <w:rPr>
          <w:rFonts w:ascii="Century Gothic" w:eastAsia="Times" w:hAnsi="Century Gothic" w:cs="Arial"/>
          <w:sz w:val="20"/>
          <w:szCs w:val="20"/>
        </w:rPr>
        <w:t xml:space="preserve"> en la entidad federativa. </w:t>
      </w:r>
      <w:r w:rsidR="00B62E29" w:rsidRPr="00B62E29">
        <w:rPr>
          <w:rFonts w:ascii="Century Gothic" w:eastAsia="Times" w:hAnsi="Century Gothic" w:cs="Arial"/>
          <w:sz w:val="20"/>
          <w:szCs w:val="20"/>
        </w:rPr>
        <w:t xml:space="preserve">Asimismo, se debe analizar en qué medida las fuentes de financiamiento concurrentes cubren las necesidades estatales en materia de recursos humanos y materiales para la prestación de </w:t>
      </w:r>
      <w:r w:rsidR="00AB3FBA">
        <w:rPr>
          <w:rFonts w:ascii="Century Gothic" w:eastAsia="Times" w:hAnsi="Century Gothic" w:cs="Arial"/>
          <w:sz w:val="20"/>
          <w:szCs w:val="20"/>
        </w:rPr>
        <w:t xml:space="preserve">los </w:t>
      </w:r>
      <w:r w:rsidR="00B62E29" w:rsidRPr="00B62E29">
        <w:rPr>
          <w:rFonts w:ascii="Century Gothic" w:eastAsia="Times" w:hAnsi="Century Gothic" w:cs="Arial"/>
          <w:sz w:val="20"/>
          <w:szCs w:val="20"/>
        </w:rPr>
        <w:t xml:space="preserve">servicios de </w:t>
      </w:r>
      <w:r w:rsidR="007554A4">
        <w:rPr>
          <w:rFonts w:ascii="Century Gothic" w:eastAsia="Times" w:hAnsi="Century Gothic" w:cs="Arial"/>
          <w:sz w:val="20"/>
          <w:szCs w:val="20"/>
        </w:rPr>
        <w:t>educación</w:t>
      </w:r>
      <w:r w:rsidR="00B62E29">
        <w:rPr>
          <w:rFonts w:ascii="Century Gothic" w:eastAsia="Times" w:hAnsi="Century Gothic" w:cs="Arial"/>
          <w:sz w:val="20"/>
          <w:szCs w:val="20"/>
        </w:rPr>
        <w:t xml:space="preserve"> </w:t>
      </w:r>
      <w:r w:rsidR="00AB3FBA">
        <w:rPr>
          <w:rFonts w:ascii="Century Gothic" w:eastAsia="Times" w:hAnsi="Century Gothic" w:cs="Arial"/>
          <w:sz w:val="20"/>
          <w:szCs w:val="20"/>
        </w:rPr>
        <w:t xml:space="preserve">que no son </w:t>
      </w:r>
      <w:r w:rsidR="00B62E29" w:rsidRPr="00B62E29">
        <w:rPr>
          <w:rFonts w:ascii="Century Gothic" w:eastAsia="Times" w:hAnsi="Century Gothic" w:cs="Arial"/>
          <w:sz w:val="20"/>
          <w:szCs w:val="20"/>
        </w:rPr>
        <w:t xml:space="preserve">atendidas por el </w:t>
      </w:r>
      <w:r w:rsidR="00B62E29">
        <w:rPr>
          <w:rFonts w:ascii="Century Gothic" w:eastAsia="Times" w:hAnsi="Century Gothic" w:cs="Arial"/>
          <w:sz w:val="20"/>
          <w:szCs w:val="20"/>
        </w:rPr>
        <w:t>fondo</w:t>
      </w:r>
      <w:r w:rsidR="00B62E29" w:rsidRPr="00B62E29">
        <w:rPr>
          <w:rFonts w:ascii="Century Gothic" w:eastAsia="Times" w:hAnsi="Century Gothic" w:cs="Arial"/>
          <w:sz w:val="20"/>
          <w:szCs w:val="20"/>
        </w:rPr>
        <w:t xml:space="preserve">. </w:t>
      </w:r>
      <w:r w:rsidR="007E11BD">
        <w:rPr>
          <w:rFonts w:ascii="Century Gothic" w:eastAsia="Times" w:hAnsi="Century Gothic" w:cs="Arial"/>
          <w:sz w:val="20"/>
          <w:szCs w:val="20"/>
        </w:rPr>
        <w:t xml:space="preserve">En caso de que existan otros recursos como fuentes </w:t>
      </w:r>
      <w:r w:rsidR="00797986">
        <w:rPr>
          <w:rFonts w:ascii="Century Gothic" w:eastAsia="Times" w:hAnsi="Century Gothic" w:cs="Arial"/>
          <w:sz w:val="20"/>
          <w:szCs w:val="20"/>
        </w:rPr>
        <w:t>concurrentes</w:t>
      </w:r>
      <w:r w:rsidR="007E11BD">
        <w:rPr>
          <w:rFonts w:ascii="Century Gothic" w:eastAsia="Times" w:hAnsi="Century Gothic" w:cs="Arial"/>
          <w:sz w:val="20"/>
          <w:szCs w:val="20"/>
        </w:rPr>
        <w:t xml:space="preserve">, en la respuesta se debe incluir el nombre de dichas </w:t>
      </w:r>
      <w:r w:rsidR="009C06B3">
        <w:rPr>
          <w:rFonts w:ascii="Century Gothic" w:eastAsia="Times" w:hAnsi="Century Gothic" w:cs="Arial"/>
          <w:sz w:val="20"/>
          <w:szCs w:val="20"/>
        </w:rPr>
        <w:t>fuentes.</w:t>
      </w:r>
      <w:r w:rsidR="009C06B3" w:rsidRPr="00B202ED">
        <w:rPr>
          <w:rFonts w:ascii="Century Gothic" w:eastAsia="Times" w:hAnsi="Century Gothic" w:cs="Arial"/>
          <w:sz w:val="20"/>
          <w:szCs w:val="20"/>
        </w:rPr>
        <w:t xml:space="preserve"> La</w:t>
      </w:r>
      <w:r w:rsidR="0024782C" w:rsidRPr="00B202ED">
        <w:rPr>
          <w:rFonts w:ascii="Century Gothic" w:eastAsia="Times" w:hAnsi="Century Gothic" w:cs="Arial"/>
          <w:sz w:val="20"/>
          <w:szCs w:val="20"/>
        </w:rPr>
        <w:t xml:space="preserve"> información sobre las fuentes </w:t>
      </w:r>
      <w:r w:rsidR="00797986">
        <w:rPr>
          <w:rFonts w:ascii="Century Gothic" w:eastAsia="Times" w:hAnsi="Century Gothic" w:cs="Arial"/>
          <w:sz w:val="20"/>
          <w:szCs w:val="20"/>
        </w:rPr>
        <w:t>concurrentes</w:t>
      </w:r>
      <w:r w:rsidR="00797986" w:rsidRPr="00B202ED">
        <w:rPr>
          <w:rFonts w:ascii="Century Gothic" w:eastAsia="Times" w:hAnsi="Century Gothic" w:cs="Arial"/>
          <w:sz w:val="20"/>
          <w:szCs w:val="20"/>
        </w:rPr>
        <w:t xml:space="preserve"> </w:t>
      </w:r>
      <w:r w:rsidR="0024782C" w:rsidRPr="00B202ED">
        <w:rPr>
          <w:rFonts w:ascii="Century Gothic" w:eastAsia="Times" w:hAnsi="Century Gothic" w:cs="Arial"/>
          <w:sz w:val="20"/>
          <w:szCs w:val="20"/>
        </w:rPr>
        <w:t xml:space="preserve">se </w:t>
      </w:r>
      <w:r w:rsidR="006F6F4A" w:rsidRPr="00B202ED">
        <w:rPr>
          <w:rFonts w:ascii="Century Gothic" w:eastAsia="Times" w:hAnsi="Century Gothic" w:cs="Arial"/>
          <w:sz w:val="20"/>
          <w:szCs w:val="20"/>
        </w:rPr>
        <w:t xml:space="preserve">debe integrar en el </w:t>
      </w:r>
      <w:r w:rsidR="006B1123">
        <w:rPr>
          <w:rFonts w:ascii="Century Gothic" w:eastAsia="Times" w:hAnsi="Century Gothic" w:cs="Arial"/>
          <w:sz w:val="20"/>
          <w:szCs w:val="20"/>
        </w:rPr>
        <w:t>A</w:t>
      </w:r>
      <w:r w:rsidR="006B1123" w:rsidRPr="00B202ED">
        <w:rPr>
          <w:rFonts w:ascii="Century Gothic" w:eastAsia="Times" w:hAnsi="Century Gothic" w:cs="Arial"/>
          <w:sz w:val="20"/>
          <w:szCs w:val="20"/>
        </w:rPr>
        <w:t>nexo</w:t>
      </w:r>
      <w:r w:rsidR="006B1123">
        <w:rPr>
          <w:rFonts w:ascii="Century Gothic" w:eastAsia="Times" w:hAnsi="Century Gothic" w:cs="Arial"/>
          <w:sz w:val="20"/>
          <w:szCs w:val="20"/>
        </w:rPr>
        <w:t xml:space="preserve"> </w:t>
      </w:r>
      <w:r w:rsidR="006B1123" w:rsidRPr="00B202ED">
        <w:rPr>
          <w:rFonts w:ascii="Century Gothic" w:eastAsia="Times" w:hAnsi="Century Gothic" w:cs="Arial"/>
          <w:sz w:val="20"/>
          <w:szCs w:val="20"/>
        </w:rPr>
        <w:t>2.</w:t>
      </w:r>
      <w:r w:rsidR="006B1123">
        <w:rPr>
          <w:rFonts w:ascii="Century Gothic" w:eastAsia="Times" w:hAnsi="Century Gothic" w:cs="Arial"/>
          <w:sz w:val="20"/>
          <w:szCs w:val="20"/>
        </w:rPr>
        <w:t xml:space="preserve">  </w:t>
      </w:r>
      <w:r w:rsidR="006B1123" w:rsidRPr="00CF7683">
        <w:rPr>
          <w:rFonts w:ascii="Century Gothic" w:eastAsia="Times" w:hAnsi="Century Gothic" w:cs="Arial"/>
          <w:sz w:val="20"/>
          <w:szCs w:val="20"/>
        </w:rPr>
        <w:t xml:space="preserve">Se deberá elaborar con base en la información de cierre de cuenta pública </w:t>
      </w:r>
      <w:r w:rsidR="006B1123" w:rsidRPr="00E96956">
        <w:rPr>
          <w:rFonts w:ascii="Century Gothic" w:eastAsia="Times" w:hAnsi="Century Gothic" w:cs="Arial"/>
          <w:sz w:val="20"/>
          <w:szCs w:val="20"/>
        </w:rPr>
        <w:t>de</w:t>
      </w:r>
      <w:r w:rsidR="006B1123">
        <w:rPr>
          <w:rFonts w:ascii="Century Gothic" w:eastAsia="Times" w:hAnsi="Century Gothic" w:cs="Arial"/>
          <w:sz w:val="20"/>
          <w:szCs w:val="20"/>
        </w:rPr>
        <w:t>l ejercicio fiscal correspondiente.</w:t>
      </w:r>
    </w:p>
    <w:p w:rsidR="009236DB" w:rsidRPr="00B202ED" w:rsidRDefault="009236DB"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DE4600" w:rsidP="006F6F4A">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5</w:t>
      </w:r>
      <w:r w:rsidR="006F6F4A" w:rsidRPr="00B202ED">
        <w:rPr>
          <w:rFonts w:ascii="Century Gothic" w:eastAsia="Times" w:hAnsi="Century Gothic" w:cs="Arial"/>
          <w:sz w:val="20"/>
          <w:szCs w:val="20"/>
        </w:rPr>
        <w:t xml:space="preserve">.2. Las fuentes de información mínimas a utilizar deben ser documentos programáticos y financieros, </w:t>
      </w:r>
      <w:r w:rsidR="00EE697A" w:rsidRPr="00B202ED">
        <w:rPr>
          <w:rFonts w:ascii="Century Gothic" w:eastAsia="Times" w:hAnsi="Century Gothic" w:cs="Arial"/>
          <w:sz w:val="20"/>
          <w:szCs w:val="20"/>
        </w:rPr>
        <w:t xml:space="preserve">informes trimestrales, </w:t>
      </w:r>
      <w:r w:rsidR="006F6F4A" w:rsidRPr="00B202ED">
        <w:rPr>
          <w:rFonts w:ascii="Century Gothic" w:eastAsia="Times" w:hAnsi="Century Gothic" w:cs="Arial"/>
          <w:sz w:val="20"/>
          <w:szCs w:val="20"/>
        </w:rPr>
        <w:t>cuenta pública e información contable.</w:t>
      </w:r>
    </w:p>
    <w:p w:rsidR="009236DB" w:rsidRPr="00B202ED" w:rsidRDefault="009236DB" w:rsidP="006F6F4A">
      <w:pPr>
        <w:tabs>
          <w:tab w:val="left" w:pos="0"/>
          <w:tab w:val="left" w:pos="426"/>
        </w:tabs>
        <w:spacing w:after="0" w:line="276" w:lineRule="auto"/>
        <w:ind w:left="0" w:firstLine="0"/>
        <w:rPr>
          <w:rFonts w:ascii="Century Gothic" w:eastAsia="Times" w:hAnsi="Century Gothic" w:cs="Arial"/>
          <w:sz w:val="20"/>
          <w:szCs w:val="20"/>
        </w:rPr>
      </w:pPr>
    </w:p>
    <w:p w:rsidR="00501CED" w:rsidRPr="00B202ED" w:rsidRDefault="00DE4600" w:rsidP="00EB2683">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5</w:t>
      </w:r>
      <w:r w:rsidR="006F6F4A" w:rsidRPr="007E11BD">
        <w:rPr>
          <w:rFonts w:ascii="Century Gothic" w:eastAsia="Times" w:hAnsi="Century Gothic" w:cs="Arial"/>
          <w:sz w:val="20"/>
          <w:szCs w:val="20"/>
        </w:rPr>
        <w:t>.3. La respuesta a esta pregunta debe ser consistente con las re</w:t>
      </w:r>
      <w:r w:rsidR="00235E49">
        <w:rPr>
          <w:rFonts w:ascii="Century Gothic" w:eastAsia="Times" w:hAnsi="Century Gothic" w:cs="Arial"/>
          <w:sz w:val="20"/>
          <w:szCs w:val="20"/>
        </w:rPr>
        <w:t xml:space="preserve">spuestas de las preguntas 1, </w:t>
      </w:r>
      <w:r w:rsidR="00524D68" w:rsidRPr="007E11BD">
        <w:rPr>
          <w:rFonts w:ascii="Century Gothic" w:eastAsia="Times" w:hAnsi="Century Gothic" w:cs="Arial"/>
          <w:sz w:val="20"/>
          <w:szCs w:val="20"/>
        </w:rPr>
        <w:t>3</w:t>
      </w:r>
      <w:r w:rsidR="00235E49">
        <w:rPr>
          <w:rFonts w:ascii="Century Gothic" w:eastAsia="Times" w:hAnsi="Century Gothic" w:cs="Arial"/>
          <w:sz w:val="20"/>
          <w:szCs w:val="20"/>
        </w:rPr>
        <w:t xml:space="preserve"> y 4</w:t>
      </w:r>
      <w:r w:rsidR="00524D68" w:rsidRPr="007E11BD">
        <w:rPr>
          <w:rFonts w:ascii="Century Gothic" w:eastAsia="Times" w:hAnsi="Century Gothic" w:cs="Arial"/>
          <w:sz w:val="20"/>
          <w:szCs w:val="20"/>
        </w:rPr>
        <w:t xml:space="preserve">. </w:t>
      </w:r>
    </w:p>
    <w:p w:rsidR="00EB2683" w:rsidRPr="00B202ED" w:rsidRDefault="00EB2683" w:rsidP="00EB2683">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6F6F4A" w:rsidP="006F6F4A">
      <w:pPr>
        <w:ind w:left="0" w:firstLine="0"/>
        <w:jc w:val="left"/>
        <w:rPr>
          <w:rFonts w:ascii="Century Gothic" w:hAnsi="Century Gothic"/>
          <w:b/>
          <w:color w:val="95B3D7" w:themeColor="accent1" w:themeTint="99"/>
          <w:sz w:val="20"/>
          <w:szCs w:val="20"/>
        </w:rPr>
      </w:pPr>
      <w:r w:rsidRPr="00B202ED">
        <w:rPr>
          <w:rFonts w:ascii="Century Gothic" w:hAnsi="Century Gothic"/>
          <w:b/>
          <w:color w:val="95B3D7" w:themeColor="accent1" w:themeTint="99"/>
          <w:sz w:val="20"/>
          <w:szCs w:val="20"/>
        </w:rPr>
        <w:t xml:space="preserve">III.3 GESTIÓN </w:t>
      </w:r>
    </w:p>
    <w:p w:rsidR="006F6F4A" w:rsidRPr="009F51F6" w:rsidRDefault="009F51F6" w:rsidP="009F51F6">
      <w:pPr>
        <w:tabs>
          <w:tab w:val="left" w:pos="0"/>
          <w:tab w:val="left" w:pos="426"/>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 xml:space="preserve">6. </w:t>
      </w:r>
      <w:r w:rsidR="006F6F4A" w:rsidRPr="009F51F6">
        <w:rPr>
          <w:rFonts w:ascii="Century Gothic" w:eastAsia="Times" w:hAnsi="Century Gothic" w:cs="Arial"/>
          <w:b/>
          <w:sz w:val="20"/>
          <w:szCs w:val="20"/>
        </w:rPr>
        <w:t xml:space="preserve">Describa el o los procesos </w:t>
      </w:r>
      <w:r w:rsidR="00E162CA" w:rsidRPr="009F51F6">
        <w:rPr>
          <w:rFonts w:ascii="Century Gothic" w:eastAsia="Times" w:hAnsi="Century Gothic" w:cs="Arial"/>
          <w:b/>
          <w:sz w:val="20"/>
          <w:szCs w:val="20"/>
        </w:rPr>
        <w:t>claves</w:t>
      </w:r>
      <w:r w:rsidR="006F6F4A" w:rsidRPr="009F51F6">
        <w:rPr>
          <w:rFonts w:ascii="Century Gothic" w:eastAsia="Times" w:hAnsi="Century Gothic" w:cs="Arial"/>
          <w:b/>
          <w:sz w:val="20"/>
          <w:szCs w:val="20"/>
        </w:rPr>
        <w:t xml:space="preserve"> en la gestión</w:t>
      </w:r>
      <w:r w:rsidR="00E83BB5" w:rsidRPr="009F51F6">
        <w:rPr>
          <w:rFonts w:ascii="Century Gothic" w:eastAsia="Times" w:hAnsi="Century Gothic" w:cs="Arial"/>
          <w:b/>
          <w:sz w:val="20"/>
          <w:szCs w:val="20"/>
        </w:rPr>
        <w:t xml:space="preserve"> del fondo</w:t>
      </w:r>
      <w:r w:rsidR="006F6F4A" w:rsidRPr="009F51F6">
        <w:rPr>
          <w:rFonts w:ascii="Century Gothic" w:eastAsia="Times" w:hAnsi="Century Gothic" w:cs="Arial"/>
          <w:b/>
          <w:sz w:val="20"/>
          <w:szCs w:val="20"/>
        </w:rPr>
        <w:t xml:space="preserve">, así como la o las </w:t>
      </w:r>
      <w:r w:rsidR="007A4DE3" w:rsidRPr="009F51F6">
        <w:rPr>
          <w:rFonts w:ascii="Century Gothic" w:eastAsia="Times" w:hAnsi="Century Gothic" w:cs="Arial"/>
          <w:b/>
          <w:sz w:val="20"/>
          <w:szCs w:val="20"/>
        </w:rPr>
        <w:t>dependencias</w:t>
      </w:r>
      <w:r w:rsidR="006F6F4A" w:rsidRPr="009F51F6">
        <w:rPr>
          <w:rFonts w:ascii="Century Gothic" w:eastAsia="Times" w:hAnsi="Century Gothic" w:cs="Arial"/>
          <w:b/>
          <w:sz w:val="20"/>
          <w:szCs w:val="20"/>
        </w:rPr>
        <w:t xml:space="preserve"> responsables involucradas en cada etapa del proceso. </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b/>
          <w:sz w:val="20"/>
          <w:szCs w:val="20"/>
        </w:rPr>
      </w:pP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No procede valoración cuantitativa. </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p w:rsidR="0079090E" w:rsidRDefault="009F51F6" w:rsidP="006F6F4A">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6</w:t>
      </w:r>
      <w:r w:rsidR="00D06459">
        <w:rPr>
          <w:rFonts w:ascii="Century Gothic" w:eastAsia="Times" w:hAnsi="Century Gothic" w:cs="Arial"/>
          <w:sz w:val="20"/>
          <w:szCs w:val="20"/>
        </w:rPr>
        <w:t>.</w:t>
      </w:r>
      <w:r w:rsidR="006F6F4A" w:rsidRPr="00B202ED">
        <w:rPr>
          <w:rFonts w:ascii="Century Gothic" w:eastAsia="Times" w:hAnsi="Century Gothic" w:cs="Arial"/>
          <w:sz w:val="20"/>
          <w:szCs w:val="20"/>
        </w:rPr>
        <w:t>1</w:t>
      </w:r>
      <w:r w:rsidR="00D06459">
        <w:rPr>
          <w:rFonts w:ascii="Century Gothic" w:eastAsia="Times" w:hAnsi="Century Gothic" w:cs="Arial"/>
          <w:sz w:val="20"/>
          <w:szCs w:val="20"/>
        </w:rPr>
        <w:t>.</w:t>
      </w:r>
      <w:r w:rsidR="006F6F4A" w:rsidRPr="00B202ED">
        <w:rPr>
          <w:rFonts w:ascii="Century Gothic" w:eastAsia="Times" w:hAnsi="Century Gothic" w:cs="Arial"/>
          <w:sz w:val="20"/>
          <w:szCs w:val="20"/>
        </w:rPr>
        <w:t xml:space="preserve"> En la respuesta se debe</w:t>
      </w:r>
      <w:r w:rsidR="003E5649" w:rsidRPr="00B202ED">
        <w:rPr>
          <w:rFonts w:ascii="Century Gothic" w:eastAsia="Times" w:hAnsi="Century Gothic" w:cs="Arial"/>
          <w:sz w:val="20"/>
          <w:szCs w:val="20"/>
        </w:rPr>
        <w:t>n</w:t>
      </w:r>
      <w:r w:rsidR="006F6F4A" w:rsidRPr="00B202ED">
        <w:rPr>
          <w:rFonts w:ascii="Century Gothic" w:eastAsia="Times" w:hAnsi="Century Gothic" w:cs="Arial"/>
          <w:sz w:val="20"/>
          <w:szCs w:val="20"/>
        </w:rPr>
        <w:t xml:space="preserve"> realizar los diagramas de flujo que describan los procesos claves </w:t>
      </w:r>
      <w:r w:rsidR="007A4DE3" w:rsidRPr="00B202ED">
        <w:rPr>
          <w:rFonts w:ascii="Century Gothic" w:eastAsia="Times" w:hAnsi="Century Gothic" w:cs="Arial"/>
          <w:sz w:val="20"/>
          <w:szCs w:val="20"/>
        </w:rPr>
        <w:t>en</w:t>
      </w:r>
      <w:r w:rsidR="00EC683B" w:rsidRPr="00B202ED">
        <w:rPr>
          <w:rFonts w:ascii="Century Gothic" w:eastAsia="Times" w:hAnsi="Century Gothic" w:cs="Arial"/>
          <w:sz w:val="20"/>
          <w:szCs w:val="20"/>
        </w:rPr>
        <w:t xml:space="preserve"> </w:t>
      </w:r>
      <w:r w:rsidR="007A4DE3" w:rsidRPr="00B202ED">
        <w:rPr>
          <w:rFonts w:ascii="Century Gothic" w:eastAsia="Times" w:hAnsi="Century Gothic" w:cs="Arial"/>
          <w:sz w:val="20"/>
          <w:szCs w:val="20"/>
        </w:rPr>
        <w:t xml:space="preserve">la gestión del fondo en la entidad, es decir, </w:t>
      </w:r>
      <w:r w:rsidR="006F6F4A" w:rsidRPr="00B202ED">
        <w:rPr>
          <w:rFonts w:ascii="Century Gothic" w:eastAsia="Times" w:hAnsi="Century Gothic" w:cs="Arial"/>
          <w:sz w:val="20"/>
          <w:szCs w:val="20"/>
        </w:rPr>
        <w:t xml:space="preserve">en la </w:t>
      </w:r>
      <w:r w:rsidR="007A4DE3" w:rsidRPr="00B202ED">
        <w:rPr>
          <w:rFonts w:ascii="Century Gothic" w:eastAsia="Times" w:hAnsi="Century Gothic" w:cs="Arial"/>
          <w:sz w:val="20"/>
          <w:szCs w:val="20"/>
        </w:rPr>
        <w:t xml:space="preserve">asignación, ejercicio y seguimiento de </w:t>
      </w:r>
      <w:r w:rsidR="006F6F4A" w:rsidRPr="00B202ED">
        <w:rPr>
          <w:rFonts w:ascii="Century Gothic" w:eastAsia="Times" w:hAnsi="Century Gothic" w:cs="Arial"/>
          <w:sz w:val="20"/>
          <w:szCs w:val="20"/>
        </w:rPr>
        <w:t xml:space="preserve">las aportaciones. </w:t>
      </w:r>
      <w:r w:rsidR="00F43162" w:rsidRPr="00B202ED">
        <w:rPr>
          <w:rFonts w:ascii="Century Gothic" w:eastAsia="Times" w:hAnsi="Century Gothic" w:cs="Arial"/>
          <w:sz w:val="20"/>
          <w:szCs w:val="20"/>
        </w:rPr>
        <w:t xml:space="preserve">Asimismo, se debe valorar la consistencia entre los procesos normativos y la </w:t>
      </w:r>
      <w:r w:rsidR="00E83BB5">
        <w:rPr>
          <w:rFonts w:ascii="Century Gothic" w:eastAsia="Times" w:hAnsi="Century Gothic" w:cs="Arial"/>
          <w:sz w:val="20"/>
          <w:szCs w:val="20"/>
        </w:rPr>
        <w:t>gestión</w:t>
      </w:r>
      <w:r w:rsidR="00E83BB5" w:rsidRPr="00B202ED">
        <w:rPr>
          <w:rFonts w:ascii="Century Gothic" w:eastAsia="Times" w:hAnsi="Century Gothic" w:cs="Arial"/>
          <w:sz w:val="20"/>
          <w:szCs w:val="20"/>
        </w:rPr>
        <w:t xml:space="preserve"> </w:t>
      </w:r>
      <w:r w:rsidR="00F43162" w:rsidRPr="00B202ED">
        <w:rPr>
          <w:rFonts w:ascii="Century Gothic" w:eastAsia="Times" w:hAnsi="Century Gothic" w:cs="Arial"/>
          <w:sz w:val="20"/>
          <w:szCs w:val="20"/>
        </w:rPr>
        <w:t xml:space="preserve">local, así como valorar si la delimitación de funciones y actividades entre actores permite una adecuada coordinación en la gestión del fondo.  </w:t>
      </w:r>
      <w:r w:rsidR="006F6F4A" w:rsidRPr="00B202ED">
        <w:rPr>
          <w:rFonts w:ascii="Century Gothic" w:eastAsia="Times" w:hAnsi="Century Gothic" w:cs="Arial"/>
          <w:sz w:val="20"/>
          <w:szCs w:val="20"/>
        </w:rPr>
        <w:t xml:space="preserve">En caso de identificar buenas </w:t>
      </w:r>
      <w:r w:rsidR="00EC683B" w:rsidRPr="00B202ED">
        <w:rPr>
          <w:rFonts w:ascii="Century Gothic" w:eastAsia="Times" w:hAnsi="Century Gothic" w:cs="Arial"/>
          <w:sz w:val="20"/>
          <w:szCs w:val="20"/>
        </w:rPr>
        <w:t xml:space="preserve">prácticas o cuellos de botella </w:t>
      </w:r>
      <w:r w:rsidR="006F6F4A" w:rsidRPr="00B202ED">
        <w:rPr>
          <w:rFonts w:ascii="Century Gothic" w:eastAsia="Times" w:hAnsi="Century Gothic" w:cs="Arial"/>
          <w:sz w:val="20"/>
          <w:szCs w:val="20"/>
        </w:rPr>
        <w:t xml:space="preserve">estas se deben señalar. La información se debe integrar en el </w:t>
      </w:r>
      <w:r w:rsidR="006B1123">
        <w:rPr>
          <w:rFonts w:ascii="Century Gothic" w:eastAsia="Times" w:hAnsi="Century Gothic" w:cs="Arial"/>
          <w:sz w:val="20"/>
          <w:szCs w:val="20"/>
        </w:rPr>
        <w:t>A</w:t>
      </w:r>
      <w:r w:rsidR="006F6F4A" w:rsidRPr="00B202ED">
        <w:rPr>
          <w:rFonts w:ascii="Century Gothic" w:eastAsia="Times" w:hAnsi="Century Gothic" w:cs="Arial"/>
          <w:sz w:val="20"/>
          <w:szCs w:val="20"/>
        </w:rPr>
        <w:t xml:space="preserve">nexo 3. </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Dentro de los procesos claves se deben considerar </w:t>
      </w:r>
      <w:r w:rsidR="00CA24DB" w:rsidRPr="00B202ED">
        <w:rPr>
          <w:rFonts w:ascii="Century Gothic" w:eastAsia="Times" w:hAnsi="Century Gothic" w:cs="Arial"/>
          <w:sz w:val="20"/>
          <w:szCs w:val="20"/>
        </w:rPr>
        <w:t xml:space="preserve">el proceso de conciliación de plazas, determinación de conceptos y montos de remuneraciones correspondientes, </w:t>
      </w:r>
      <w:r w:rsidRPr="00B202ED">
        <w:rPr>
          <w:rFonts w:ascii="Century Gothic" w:eastAsia="Times" w:hAnsi="Century Gothic" w:cs="Arial"/>
          <w:sz w:val="20"/>
          <w:szCs w:val="20"/>
        </w:rPr>
        <w:t xml:space="preserve">el registro de movimientos de personal, la validación y aprobación de plazas, </w:t>
      </w:r>
      <w:r w:rsidR="003E0072" w:rsidRPr="00B202ED">
        <w:rPr>
          <w:rFonts w:ascii="Century Gothic" w:eastAsia="Times" w:hAnsi="Century Gothic" w:cs="Arial"/>
          <w:sz w:val="20"/>
          <w:szCs w:val="20"/>
        </w:rPr>
        <w:t>entre otros.</w:t>
      </w:r>
    </w:p>
    <w:p w:rsidR="000D4561" w:rsidRPr="00B202ED" w:rsidRDefault="000D4561"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9F51F6" w:rsidP="006F6F4A">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6</w:t>
      </w:r>
      <w:r w:rsidR="006F6F4A" w:rsidRPr="00B202ED">
        <w:rPr>
          <w:rFonts w:ascii="Century Gothic" w:eastAsia="Times" w:hAnsi="Century Gothic" w:cs="Arial"/>
          <w:sz w:val="20"/>
          <w:szCs w:val="20"/>
        </w:rPr>
        <w:t xml:space="preserve">.2. Las fuentes de información mínimas a utilizar deben ser documentos normativos, manuales de procedimiento </w:t>
      </w:r>
      <w:r w:rsidR="009408B7" w:rsidRPr="00B202ED">
        <w:rPr>
          <w:rFonts w:ascii="Century Gothic" w:eastAsia="Times" w:hAnsi="Century Gothic" w:cs="Arial"/>
          <w:sz w:val="20"/>
          <w:szCs w:val="20"/>
        </w:rPr>
        <w:t>e informes</w:t>
      </w:r>
      <w:r w:rsidR="006F6F4A" w:rsidRPr="00B202ED">
        <w:rPr>
          <w:rFonts w:ascii="Century Gothic" w:eastAsia="Times" w:hAnsi="Century Gothic" w:cs="Arial"/>
          <w:sz w:val="20"/>
          <w:szCs w:val="20"/>
        </w:rPr>
        <w:t xml:space="preserve"> institucionales.</w:t>
      </w:r>
    </w:p>
    <w:p w:rsidR="000D4561" w:rsidRPr="00B202ED" w:rsidRDefault="000D4561" w:rsidP="006F6F4A">
      <w:pPr>
        <w:tabs>
          <w:tab w:val="left" w:pos="0"/>
          <w:tab w:val="left" w:pos="426"/>
        </w:tabs>
        <w:spacing w:after="0" w:line="276" w:lineRule="auto"/>
        <w:ind w:left="0" w:firstLine="0"/>
        <w:rPr>
          <w:rFonts w:ascii="Century Gothic" w:eastAsia="Times" w:hAnsi="Century Gothic" w:cs="Arial"/>
          <w:sz w:val="20"/>
          <w:szCs w:val="20"/>
          <w:highlight w:val="lightGray"/>
        </w:rPr>
      </w:pPr>
    </w:p>
    <w:p w:rsidR="005F6CB4" w:rsidRPr="00B202ED" w:rsidRDefault="009F51F6" w:rsidP="006F6F4A">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6</w:t>
      </w:r>
      <w:r w:rsidR="006F6F4A" w:rsidRPr="006066CE">
        <w:rPr>
          <w:rFonts w:ascii="Century Gothic" w:eastAsia="Times" w:hAnsi="Century Gothic" w:cs="Arial"/>
          <w:sz w:val="20"/>
          <w:szCs w:val="20"/>
        </w:rPr>
        <w:t>.3. La respuesta a esta pregunta debe ser consistente con l</w:t>
      </w:r>
      <w:r w:rsidR="00235E49">
        <w:rPr>
          <w:rFonts w:ascii="Century Gothic" w:eastAsia="Times" w:hAnsi="Century Gothic" w:cs="Arial"/>
          <w:sz w:val="20"/>
          <w:szCs w:val="20"/>
        </w:rPr>
        <w:t>as respuestas de las preguntas 7, 8</w:t>
      </w:r>
      <w:r w:rsidR="001A5EDA">
        <w:rPr>
          <w:rFonts w:ascii="Century Gothic" w:eastAsia="Times" w:hAnsi="Century Gothic" w:cs="Arial"/>
          <w:sz w:val="20"/>
          <w:szCs w:val="20"/>
        </w:rPr>
        <w:t xml:space="preserve">, </w:t>
      </w:r>
      <w:r w:rsidR="00235E49">
        <w:rPr>
          <w:rFonts w:ascii="Century Gothic" w:eastAsia="Times" w:hAnsi="Century Gothic" w:cs="Arial"/>
          <w:sz w:val="20"/>
          <w:szCs w:val="20"/>
        </w:rPr>
        <w:t>9, 10</w:t>
      </w:r>
      <w:r w:rsidR="00161F72">
        <w:rPr>
          <w:rFonts w:ascii="Century Gothic" w:eastAsia="Times" w:hAnsi="Century Gothic" w:cs="Arial"/>
          <w:sz w:val="20"/>
          <w:szCs w:val="20"/>
        </w:rPr>
        <w:t>, 12</w:t>
      </w:r>
      <w:r w:rsidR="00235E49">
        <w:rPr>
          <w:rFonts w:ascii="Century Gothic" w:eastAsia="Times" w:hAnsi="Century Gothic" w:cs="Arial"/>
          <w:sz w:val="20"/>
          <w:szCs w:val="20"/>
        </w:rPr>
        <w:t xml:space="preserve"> y 13</w:t>
      </w:r>
      <w:r w:rsidR="005C6FAE">
        <w:rPr>
          <w:rFonts w:ascii="Century Gothic" w:eastAsia="Times" w:hAnsi="Century Gothic" w:cs="Arial"/>
          <w:sz w:val="20"/>
          <w:szCs w:val="20"/>
        </w:rPr>
        <w:t>.</w:t>
      </w:r>
    </w:p>
    <w:p w:rsidR="005F6CB4" w:rsidRPr="00B202ED" w:rsidRDefault="005F6CB4" w:rsidP="006F6F4A">
      <w:pPr>
        <w:tabs>
          <w:tab w:val="left" w:pos="0"/>
          <w:tab w:val="left" w:pos="426"/>
        </w:tabs>
        <w:spacing w:after="0" w:line="276" w:lineRule="auto"/>
        <w:ind w:left="0" w:firstLine="0"/>
        <w:rPr>
          <w:rFonts w:ascii="Century Gothic" w:eastAsia="Times" w:hAnsi="Century Gothic" w:cs="Arial"/>
          <w:sz w:val="20"/>
          <w:szCs w:val="20"/>
        </w:rPr>
      </w:pPr>
    </w:p>
    <w:p w:rsidR="005F6CB4" w:rsidRPr="009F51F6" w:rsidRDefault="009F51F6" w:rsidP="009F51F6">
      <w:pPr>
        <w:tabs>
          <w:tab w:val="left" w:pos="0"/>
          <w:tab w:val="left" w:pos="426"/>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 xml:space="preserve">7. </w:t>
      </w:r>
      <w:r w:rsidR="0085617D" w:rsidRPr="009F51F6">
        <w:rPr>
          <w:rFonts w:ascii="Century Gothic" w:eastAsia="Times" w:hAnsi="Century Gothic" w:cs="Arial"/>
          <w:b/>
          <w:sz w:val="20"/>
          <w:szCs w:val="20"/>
        </w:rPr>
        <w:t>L</w:t>
      </w:r>
      <w:r w:rsidR="005F6CB4" w:rsidRPr="009F51F6">
        <w:rPr>
          <w:rFonts w:ascii="Century Gothic" w:eastAsia="Times" w:hAnsi="Century Gothic" w:cs="Arial"/>
          <w:b/>
          <w:sz w:val="20"/>
          <w:szCs w:val="20"/>
        </w:rPr>
        <w:t xml:space="preserve">a entidad </w:t>
      </w:r>
      <w:r w:rsidR="00F15AAA" w:rsidRPr="009F51F6">
        <w:rPr>
          <w:rFonts w:ascii="Century Gothic" w:eastAsia="Times" w:hAnsi="Century Gothic" w:cs="Arial"/>
          <w:b/>
          <w:sz w:val="20"/>
          <w:szCs w:val="20"/>
        </w:rPr>
        <w:t xml:space="preserve">federativa </w:t>
      </w:r>
      <w:r w:rsidR="0085617D" w:rsidRPr="009F51F6">
        <w:rPr>
          <w:rFonts w:ascii="Century Gothic" w:eastAsia="Times" w:hAnsi="Century Gothic" w:cs="Arial"/>
          <w:b/>
          <w:sz w:val="20"/>
          <w:szCs w:val="20"/>
        </w:rPr>
        <w:t xml:space="preserve">cuenta </w:t>
      </w:r>
      <w:r w:rsidR="004F4F1F" w:rsidRPr="009F51F6">
        <w:rPr>
          <w:rFonts w:ascii="Century Gothic" w:eastAsia="Times" w:hAnsi="Century Gothic" w:cs="Arial"/>
          <w:b/>
          <w:sz w:val="20"/>
          <w:szCs w:val="20"/>
        </w:rPr>
        <w:t>con mecanismos documentados para la validaci</w:t>
      </w:r>
      <w:r w:rsidR="007C5A43" w:rsidRPr="009F51F6">
        <w:rPr>
          <w:rFonts w:ascii="Century Gothic" w:eastAsia="Times" w:hAnsi="Century Gothic" w:cs="Arial"/>
          <w:b/>
          <w:sz w:val="20"/>
          <w:szCs w:val="20"/>
        </w:rPr>
        <w:t>ón de las nóminas</w:t>
      </w:r>
      <w:r w:rsidR="004F4F1F" w:rsidRPr="009F51F6">
        <w:rPr>
          <w:rFonts w:ascii="Century Gothic" w:eastAsia="Times" w:hAnsi="Century Gothic" w:cs="Arial"/>
          <w:b/>
          <w:sz w:val="20"/>
          <w:szCs w:val="20"/>
        </w:rPr>
        <w:t xml:space="preserve"> </w:t>
      </w:r>
      <w:r w:rsidR="002F2670" w:rsidRPr="009F51F6">
        <w:rPr>
          <w:rFonts w:ascii="Century Gothic" w:eastAsia="Times" w:hAnsi="Century Gothic" w:cs="Arial"/>
          <w:b/>
          <w:sz w:val="20"/>
          <w:szCs w:val="20"/>
        </w:rPr>
        <w:t xml:space="preserve">y </w:t>
      </w:r>
      <w:r w:rsidR="00ED79B3" w:rsidRPr="009F51F6">
        <w:rPr>
          <w:rFonts w:ascii="Century Gothic" w:eastAsia="Times" w:hAnsi="Century Gothic" w:cs="Arial"/>
          <w:b/>
          <w:sz w:val="20"/>
          <w:szCs w:val="20"/>
        </w:rPr>
        <w:t>tienen</w:t>
      </w:r>
      <w:r w:rsidR="002F2670" w:rsidRPr="009F51F6">
        <w:rPr>
          <w:rFonts w:ascii="Century Gothic" w:eastAsia="Times" w:hAnsi="Century Gothic" w:cs="Arial"/>
          <w:b/>
          <w:sz w:val="20"/>
          <w:szCs w:val="20"/>
        </w:rPr>
        <w:t xml:space="preserve"> las</w:t>
      </w:r>
      <w:r w:rsidR="005F6CB4" w:rsidRPr="009F51F6">
        <w:rPr>
          <w:rFonts w:ascii="Century Gothic" w:eastAsia="Times" w:hAnsi="Century Gothic" w:cs="Arial"/>
          <w:b/>
          <w:sz w:val="20"/>
          <w:szCs w:val="20"/>
        </w:rPr>
        <w:t xml:space="preserve"> siguientes características:</w:t>
      </w:r>
    </w:p>
    <w:p w:rsidR="005F6CB4" w:rsidRPr="00B202ED" w:rsidRDefault="005F6CB4" w:rsidP="005F6CB4">
      <w:pPr>
        <w:tabs>
          <w:tab w:val="left" w:pos="0"/>
          <w:tab w:val="left" w:pos="426"/>
        </w:tabs>
        <w:spacing w:after="0" w:line="240" w:lineRule="auto"/>
        <w:rPr>
          <w:rFonts w:ascii="Century Gothic" w:eastAsia="Times" w:hAnsi="Century Gothic" w:cs="Arial"/>
          <w:b/>
          <w:sz w:val="20"/>
          <w:szCs w:val="20"/>
        </w:rPr>
      </w:pPr>
    </w:p>
    <w:p w:rsidR="007C5A43" w:rsidRPr="00B202ED" w:rsidRDefault="005F6CB4" w:rsidP="007C5A43">
      <w:pPr>
        <w:spacing w:after="0" w:line="276" w:lineRule="auto"/>
        <w:ind w:left="0" w:firstLine="0"/>
        <w:rPr>
          <w:rFonts w:ascii="Century Gothic" w:hAnsi="Century Gothic"/>
          <w:b/>
          <w:sz w:val="20"/>
          <w:szCs w:val="20"/>
        </w:rPr>
      </w:pPr>
      <w:r w:rsidRPr="00B202ED">
        <w:rPr>
          <w:rFonts w:ascii="Century Gothic" w:hAnsi="Century Gothic"/>
          <w:b/>
          <w:sz w:val="20"/>
          <w:szCs w:val="20"/>
        </w:rPr>
        <w:t xml:space="preserve">a) </w:t>
      </w:r>
      <w:r w:rsidR="007C5A43" w:rsidRPr="00B202ED">
        <w:rPr>
          <w:rFonts w:ascii="Century Gothic" w:hAnsi="Century Gothic"/>
          <w:b/>
          <w:sz w:val="20"/>
          <w:szCs w:val="20"/>
        </w:rPr>
        <w:t>Permite</w:t>
      </w:r>
      <w:r w:rsidR="00ED79B3">
        <w:rPr>
          <w:rFonts w:ascii="Century Gothic" w:hAnsi="Century Gothic"/>
          <w:b/>
          <w:sz w:val="20"/>
          <w:szCs w:val="20"/>
        </w:rPr>
        <w:t>n</w:t>
      </w:r>
      <w:r w:rsidR="007C5A43" w:rsidRPr="00B202ED">
        <w:rPr>
          <w:rFonts w:ascii="Century Gothic" w:hAnsi="Century Gothic"/>
          <w:b/>
          <w:sz w:val="20"/>
          <w:szCs w:val="20"/>
        </w:rPr>
        <w:t xml:space="preserve"> verificar que las </w:t>
      </w:r>
      <w:r w:rsidR="00342B2D" w:rsidRPr="00B202ED">
        <w:rPr>
          <w:rFonts w:ascii="Century Gothic" w:hAnsi="Century Gothic"/>
          <w:b/>
          <w:sz w:val="20"/>
          <w:szCs w:val="20"/>
        </w:rPr>
        <w:t xml:space="preserve">plazas corresponden a las transferidas a los estados </w:t>
      </w:r>
      <w:r w:rsidR="009408B7" w:rsidRPr="00B202ED">
        <w:rPr>
          <w:rFonts w:ascii="Century Gothic" w:hAnsi="Century Gothic"/>
          <w:b/>
          <w:sz w:val="20"/>
          <w:szCs w:val="20"/>
        </w:rPr>
        <w:t>registradas</w:t>
      </w:r>
      <w:r w:rsidR="00842A38" w:rsidRPr="00B202ED">
        <w:rPr>
          <w:rFonts w:ascii="Century Gothic" w:hAnsi="Century Gothic"/>
          <w:b/>
          <w:sz w:val="20"/>
          <w:szCs w:val="20"/>
        </w:rPr>
        <w:t xml:space="preserve"> en </w:t>
      </w:r>
      <w:r w:rsidR="00201AA1" w:rsidRPr="00B202ED">
        <w:rPr>
          <w:rFonts w:ascii="Century Gothic" w:hAnsi="Century Gothic"/>
          <w:b/>
          <w:sz w:val="20"/>
          <w:szCs w:val="20"/>
        </w:rPr>
        <w:t xml:space="preserve">la </w:t>
      </w:r>
      <w:r w:rsidR="00842A38" w:rsidRPr="00B202ED">
        <w:rPr>
          <w:rFonts w:ascii="Century Gothic" w:hAnsi="Century Gothic"/>
          <w:b/>
          <w:sz w:val="20"/>
          <w:szCs w:val="20"/>
        </w:rPr>
        <w:t>SEP previa</w:t>
      </w:r>
      <w:r w:rsidR="00ED79B3">
        <w:rPr>
          <w:rFonts w:ascii="Century Gothic" w:hAnsi="Century Gothic"/>
          <w:b/>
          <w:sz w:val="20"/>
          <w:szCs w:val="20"/>
        </w:rPr>
        <w:t xml:space="preserve"> autorización de la SHCP</w:t>
      </w:r>
      <w:r w:rsidR="00F06EC9">
        <w:rPr>
          <w:rFonts w:ascii="Century Gothic" w:hAnsi="Century Gothic"/>
          <w:b/>
          <w:sz w:val="20"/>
          <w:szCs w:val="20"/>
        </w:rPr>
        <w:t>.</w:t>
      </w:r>
    </w:p>
    <w:p w:rsidR="007C5A43" w:rsidRPr="00B202ED" w:rsidRDefault="00DE4828" w:rsidP="007C5A43">
      <w:pPr>
        <w:spacing w:after="0" w:line="276" w:lineRule="auto"/>
        <w:ind w:left="0" w:firstLine="0"/>
        <w:rPr>
          <w:rFonts w:ascii="Century Gothic" w:hAnsi="Century Gothic"/>
          <w:b/>
          <w:sz w:val="20"/>
          <w:szCs w:val="20"/>
        </w:rPr>
      </w:pPr>
      <w:r w:rsidRPr="00B202ED">
        <w:rPr>
          <w:rFonts w:ascii="Century Gothic" w:hAnsi="Century Gothic"/>
          <w:b/>
          <w:sz w:val="20"/>
          <w:szCs w:val="20"/>
        </w:rPr>
        <w:lastRenderedPageBreak/>
        <w:t xml:space="preserve">b) </w:t>
      </w:r>
      <w:r w:rsidR="007C5A43" w:rsidRPr="00B202ED">
        <w:rPr>
          <w:rFonts w:ascii="Century Gothic" w:hAnsi="Century Gothic"/>
          <w:b/>
          <w:sz w:val="20"/>
          <w:szCs w:val="20"/>
        </w:rPr>
        <w:t xml:space="preserve">Están estandarizados, es decir, son utilizados por todas las </w:t>
      </w:r>
      <w:r w:rsidR="0001512A" w:rsidRPr="00B202ED">
        <w:rPr>
          <w:rFonts w:ascii="Century Gothic" w:hAnsi="Century Gothic"/>
          <w:b/>
          <w:sz w:val="20"/>
          <w:szCs w:val="20"/>
        </w:rPr>
        <w:t>áreas</w:t>
      </w:r>
      <w:r w:rsidR="00ED79B3">
        <w:rPr>
          <w:rFonts w:ascii="Century Gothic" w:hAnsi="Century Gothic"/>
          <w:b/>
          <w:sz w:val="20"/>
          <w:szCs w:val="20"/>
        </w:rPr>
        <w:t xml:space="preserve"> responsables</w:t>
      </w:r>
      <w:r w:rsidR="00F06EC9">
        <w:rPr>
          <w:rFonts w:ascii="Century Gothic" w:hAnsi="Century Gothic"/>
          <w:b/>
          <w:sz w:val="20"/>
          <w:szCs w:val="20"/>
        </w:rPr>
        <w:t>.</w:t>
      </w:r>
    </w:p>
    <w:p w:rsidR="007C5A43" w:rsidRPr="00B202ED" w:rsidRDefault="007C5A43" w:rsidP="007C5A43">
      <w:pPr>
        <w:spacing w:after="0" w:line="276" w:lineRule="auto"/>
        <w:ind w:left="0" w:firstLine="0"/>
        <w:rPr>
          <w:rFonts w:ascii="Century Gothic" w:hAnsi="Century Gothic"/>
          <w:b/>
          <w:sz w:val="20"/>
          <w:szCs w:val="20"/>
        </w:rPr>
      </w:pPr>
      <w:r w:rsidRPr="00B202ED">
        <w:rPr>
          <w:rFonts w:ascii="Century Gothic" w:hAnsi="Century Gothic"/>
          <w:b/>
          <w:sz w:val="20"/>
          <w:szCs w:val="20"/>
        </w:rPr>
        <w:t xml:space="preserve">c) </w:t>
      </w:r>
      <w:r w:rsidR="009824D9">
        <w:rPr>
          <w:rFonts w:ascii="Century Gothic" w:hAnsi="Century Gothic"/>
          <w:b/>
          <w:sz w:val="20"/>
          <w:szCs w:val="20"/>
        </w:rPr>
        <w:t xml:space="preserve">Están sistematizados, es decir, </w:t>
      </w:r>
      <w:r w:rsidRPr="00B202ED">
        <w:rPr>
          <w:rFonts w:ascii="Century Gothic" w:hAnsi="Century Gothic"/>
          <w:b/>
          <w:sz w:val="20"/>
          <w:szCs w:val="20"/>
        </w:rPr>
        <w:t>la información se encuentra en bases de datos y dispo</w:t>
      </w:r>
      <w:r w:rsidR="00ED79B3">
        <w:rPr>
          <w:rFonts w:ascii="Century Gothic" w:hAnsi="Century Gothic"/>
          <w:b/>
          <w:sz w:val="20"/>
          <w:szCs w:val="20"/>
        </w:rPr>
        <w:t>nible en un sistema informático</w:t>
      </w:r>
      <w:r w:rsidR="00F06EC9">
        <w:rPr>
          <w:rFonts w:ascii="Century Gothic" w:hAnsi="Century Gothic"/>
          <w:b/>
          <w:sz w:val="20"/>
          <w:szCs w:val="20"/>
        </w:rPr>
        <w:t>.</w:t>
      </w:r>
    </w:p>
    <w:p w:rsidR="005F6CB4" w:rsidRPr="00B202ED" w:rsidRDefault="007C5A43" w:rsidP="007C5A43">
      <w:pPr>
        <w:spacing w:after="0" w:line="276" w:lineRule="auto"/>
        <w:ind w:left="0" w:firstLine="0"/>
        <w:rPr>
          <w:rFonts w:ascii="Century Gothic" w:hAnsi="Century Gothic"/>
          <w:b/>
          <w:sz w:val="20"/>
          <w:szCs w:val="20"/>
        </w:rPr>
      </w:pPr>
      <w:r w:rsidRPr="00B202ED">
        <w:rPr>
          <w:rFonts w:ascii="Century Gothic" w:hAnsi="Century Gothic"/>
          <w:b/>
          <w:sz w:val="20"/>
          <w:szCs w:val="20"/>
        </w:rPr>
        <w:t xml:space="preserve">d) Son conocidos por las </w:t>
      </w:r>
      <w:r w:rsidR="0001512A" w:rsidRPr="00B202ED">
        <w:rPr>
          <w:rFonts w:ascii="Century Gothic" w:hAnsi="Century Gothic"/>
          <w:b/>
          <w:sz w:val="20"/>
          <w:szCs w:val="20"/>
        </w:rPr>
        <w:t>áreas</w:t>
      </w:r>
      <w:r w:rsidRPr="00B202ED">
        <w:rPr>
          <w:rFonts w:ascii="Century Gothic" w:hAnsi="Century Gothic"/>
          <w:b/>
          <w:sz w:val="20"/>
          <w:szCs w:val="20"/>
        </w:rPr>
        <w:t xml:space="preserve"> respons</w:t>
      </w:r>
      <w:r w:rsidR="00ED79B3">
        <w:rPr>
          <w:rFonts w:ascii="Century Gothic" w:hAnsi="Century Gothic"/>
          <w:b/>
          <w:sz w:val="20"/>
          <w:szCs w:val="20"/>
        </w:rPr>
        <w:t>ables</w:t>
      </w:r>
      <w:r w:rsidR="00F06EC9">
        <w:rPr>
          <w:rFonts w:ascii="Century Gothic" w:hAnsi="Century Gothic"/>
          <w:b/>
          <w:sz w:val="20"/>
          <w:szCs w:val="20"/>
        </w:rPr>
        <w:t>.</w:t>
      </w:r>
    </w:p>
    <w:p w:rsidR="003A5796" w:rsidRPr="00B202ED" w:rsidRDefault="003A5796" w:rsidP="007C5A43">
      <w:pPr>
        <w:spacing w:after="0" w:line="276" w:lineRule="auto"/>
        <w:ind w:left="0" w:firstLine="0"/>
        <w:rPr>
          <w:rFonts w:ascii="Century Gothic" w:hAnsi="Century Gothic"/>
          <w:b/>
          <w:sz w:val="20"/>
          <w:szCs w:val="20"/>
        </w:rPr>
      </w:pPr>
    </w:p>
    <w:p w:rsidR="00086986" w:rsidRPr="00B202ED" w:rsidRDefault="00086986" w:rsidP="00086986">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Si la entidad no cuenta </w:t>
      </w:r>
      <w:r w:rsidR="00DE4828" w:rsidRPr="00B202ED">
        <w:rPr>
          <w:rFonts w:ascii="Century Gothic" w:eastAsia="Times" w:hAnsi="Century Gothic" w:cs="Arial"/>
          <w:sz w:val="20"/>
          <w:szCs w:val="20"/>
        </w:rPr>
        <w:t xml:space="preserve">mecanismos </w:t>
      </w:r>
      <w:r w:rsidRPr="00B202ED">
        <w:rPr>
          <w:rFonts w:ascii="Century Gothic" w:eastAsia="Times" w:hAnsi="Century Gothic" w:cs="Arial"/>
          <w:sz w:val="20"/>
          <w:szCs w:val="20"/>
        </w:rPr>
        <w:t>documentados</w:t>
      </w:r>
      <w:r w:rsidR="00DE4828" w:rsidRPr="00B202ED">
        <w:rPr>
          <w:rFonts w:ascii="Century Gothic" w:eastAsia="Times" w:hAnsi="Century Gothic" w:cs="Arial"/>
          <w:sz w:val="20"/>
          <w:szCs w:val="20"/>
        </w:rPr>
        <w:t xml:space="preserve"> para la validación de las plazas</w:t>
      </w:r>
      <w:r w:rsidRPr="00B202ED">
        <w:rPr>
          <w:rFonts w:ascii="Century Gothic" w:eastAsia="Times" w:hAnsi="Century Gothic" w:cs="Arial"/>
          <w:sz w:val="20"/>
          <w:szCs w:val="20"/>
        </w:rPr>
        <w:t xml:space="preserve"> </w:t>
      </w:r>
      <w:r w:rsidR="003A5796" w:rsidRPr="00B202ED">
        <w:rPr>
          <w:rFonts w:ascii="Century Gothic" w:eastAsia="Times" w:hAnsi="Century Gothic" w:cs="Arial"/>
          <w:sz w:val="20"/>
          <w:szCs w:val="20"/>
        </w:rPr>
        <w:t>o</w:t>
      </w:r>
      <w:r w:rsidRPr="00B202ED">
        <w:rPr>
          <w:rFonts w:ascii="Century Gothic" w:eastAsia="Times" w:hAnsi="Century Gothic" w:cs="Arial"/>
          <w:sz w:val="20"/>
          <w:szCs w:val="20"/>
        </w:rPr>
        <w:t xml:space="preserve"> no </w:t>
      </w:r>
      <w:r w:rsidR="00CA24DB" w:rsidRPr="00B202ED">
        <w:rPr>
          <w:rFonts w:ascii="Century Gothic" w:eastAsia="Times" w:hAnsi="Century Gothic" w:cs="Arial"/>
          <w:sz w:val="20"/>
          <w:szCs w:val="20"/>
        </w:rPr>
        <w:t>tienen</w:t>
      </w:r>
      <w:r w:rsidRPr="00B202ED">
        <w:rPr>
          <w:rFonts w:ascii="Century Gothic" w:eastAsia="Times" w:hAnsi="Century Gothic" w:cs="Arial"/>
          <w:sz w:val="20"/>
          <w:szCs w:val="20"/>
        </w:rPr>
        <w:t xml:space="preserve"> </w:t>
      </w:r>
      <w:r w:rsidR="00CA24DB" w:rsidRPr="00B202ED">
        <w:rPr>
          <w:rFonts w:ascii="Century Gothic" w:eastAsia="Times" w:hAnsi="Century Gothic" w:cs="Arial"/>
          <w:sz w:val="20"/>
          <w:szCs w:val="20"/>
        </w:rPr>
        <w:t xml:space="preserve">al menos una de </w:t>
      </w:r>
      <w:r w:rsidRPr="00B202ED">
        <w:rPr>
          <w:rFonts w:ascii="Century Gothic" w:eastAsia="Times" w:hAnsi="Century Gothic" w:cs="Arial"/>
          <w:sz w:val="20"/>
          <w:szCs w:val="20"/>
        </w:rPr>
        <w:t xml:space="preserve">las características establecidas en la pregunta se considera información </w:t>
      </w:r>
      <w:r w:rsidRPr="00B202ED">
        <w:rPr>
          <w:rFonts w:ascii="Century Gothic" w:eastAsia="Times" w:hAnsi="Century Gothic" w:cs="Arial"/>
          <w:i/>
          <w:sz w:val="20"/>
          <w:szCs w:val="20"/>
        </w:rPr>
        <w:t>inexistente</w:t>
      </w:r>
      <w:r w:rsidRPr="00B202ED">
        <w:rPr>
          <w:rFonts w:ascii="Century Gothic" w:eastAsia="Times" w:hAnsi="Century Gothic" w:cs="Arial"/>
          <w:sz w:val="20"/>
          <w:szCs w:val="20"/>
        </w:rPr>
        <w:t xml:space="preserve"> y, por lo tanto, la respuesta es </w:t>
      </w:r>
      <w:r w:rsidRPr="00B202ED">
        <w:rPr>
          <w:rFonts w:ascii="Century Gothic" w:eastAsia="Times" w:hAnsi="Century Gothic" w:cs="Arial"/>
          <w:b/>
          <w:sz w:val="20"/>
          <w:szCs w:val="20"/>
        </w:rPr>
        <w:t>“No”</w:t>
      </w:r>
      <w:r w:rsidRPr="00B202ED">
        <w:rPr>
          <w:rFonts w:ascii="Century Gothic" w:eastAsia="Times" w:hAnsi="Century Gothic" w:cs="Arial"/>
          <w:sz w:val="20"/>
          <w:szCs w:val="20"/>
        </w:rPr>
        <w:t>.</w:t>
      </w:r>
    </w:p>
    <w:p w:rsidR="005F6CB4" w:rsidRPr="00B202ED" w:rsidRDefault="005F6CB4" w:rsidP="005F6CB4">
      <w:pPr>
        <w:tabs>
          <w:tab w:val="left" w:pos="0"/>
          <w:tab w:val="left" w:pos="426"/>
        </w:tabs>
        <w:spacing w:after="0" w:line="276" w:lineRule="auto"/>
        <w:ind w:left="0" w:firstLine="0"/>
        <w:rPr>
          <w:rFonts w:ascii="Century Gothic" w:eastAsia="Times" w:hAnsi="Century Gothic" w:cs="Arial"/>
          <w:sz w:val="20"/>
          <w:szCs w:val="20"/>
        </w:rPr>
      </w:pPr>
    </w:p>
    <w:p w:rsidR="005F6CB4" w:rsidRPr="00B202ED" w:rsidRDefault="005F6CB4" w:rsidP="005F6CB4">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Si en la entidad se cuenta con </w:t>
      </w:r>
      <w:r w:rsidR="00086986" w:rsidRPr="00B202ED">
        <w:rPr>
          <w:rFonts w:ascii="Century Gothic" w:eastAsia="Times" w:hAnsi="Century Gothic" w:cs="Arial"/>
          <w:sz w:val="20"/>
          <w:szCs w:val="20"/>
        </w:rPr>
        <w:t>información</w:t>
      </w:r>
      <w:r w:rsidRPr="00B202ED">
        <w:rPr>
          <w:rFonts w:ascii="Century Gothic" w:eastAsia="Times" w:hAnsi="Century Gothic" w:cs="Arial"/>
          <w:sz w:val="20"/>
          <w:szCs w:val="20"/>
        </w:rPr>
        <w:t xml:space="preserve"> para responder la pregunta, es decir, si la respuesta es “Sí” se debe seleccionar un nivel según los criterios:</w:t>
      </w:r>
    </w:p>
    <w:p w:rsidR="005F6CB4" w:rsidRPr="00B202ED" w:rsidRDefault="005F6CB4" w:rsidP="005F6CB4">
      <w:pPr>
        <w:tabs>
          <w:tab w:val="left" w:pos="0"/>
          <w:tab w:val="left" w:pos="426"/>
        </w:tabs>
        <w:spacing w:after="0" w:line="276" w:lineRule="auto"/>
        <w:ind w:left="0" w:firstLine="0"/>
        <w:rPr>
          <w:rFonts w:ascii="Century Gothic" w:eastAsia="Times" w:hAnsi="Century Gothic" w:cs="Arial"/>
          <w:sz w:val="20"/>
          <w:szCs w:val="20"/>
        </w:rPr>
      </w:pPr>
    </w:p>
    <w:tbl>
      <w:tblPr>
        <w:tblStyle w:val="Tablaconcuadrcula"/>
        <w:tblW w:w="8790" w:type="dxa"/>
        <w:tblLook w:val="04A0"/>
      </w:tblPr>
      <w:tblGrid>
        <w:gridCol w:w="704"/>
        <w:gridCol w:w="8086"/>
      </w:tblGrid>
      <w:tr w:rsidR="005F6CB4" w:rsidRPr="00B202ED" w:rsidTr="001E021F">
        <w:trPr>
          <w:trHeight w:val="241"/>
        </w:trPr>
        <w:tc>
          <w:tcPr>
            <w:tcW w:w="704" w:type="dxa"/>
          </w:tcPr>
          <w:p w:rsidR="005F6CB4" w:rsidRPr="00B202ED" w:rsidRDefault="005F6CB4" w:rsidP="009F323F">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Nivel</w:t>
            </w:r>
          </w:p>
        </w:tc>
        <w:tc>
          <w:tcPr>
            <w:tcW w:w="8086" w:type="dxa"/>
          </w:tcPr>
          <w:p w:rsidR="005F6CB4" w:rsidRPr="00B202ED" w:rsidRDefault="005F6CB4" w:rsidP="009F323F">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Criterios</w:t>
            </w:r>
          </w:p>
        </w:tc>
      </w:tr>
      <w:tr w:rsidR="005F6CB4" w:rsidRPr="00B202ED" w:rsidTr="001E021F">
        <w:trPr>
          <w:trHeight w:val="493"/>
        </w:trPr>
        <w:tc>
          <w:tcPr>
            <w:tcW w:w="704" w:type="dxa"/>
          </w:tcPr>
          <w:p w:rsidR="005F6CB4" w:rsidRPr="00B202ED" w:rsidRDefault="005F6CB4" w:rsidP="005F6CB4">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1</w:t>
            </w:r>
          </w:p>
        </w:tc>
        <w:tc>
          <w:tcPr>
            <w:tcW w:w="8086" w:type="dxa"/>
          </w:tcPr>
          <w:p w:rsidR="005F6CB4" w:rsidRPr="00B202ED" w:rsidRDefault="005F6CB4" w:rsidP="00A442A7">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Los </w:t>
            </w:r>
            <w:r w:rsidR="00A442A7" w:rsidRPr="00B202ED">
              <w:rPr>
                <w:rFonts w:ascii="Century Gothic" w:eastAsia="Times" w:hAnsi="Century Gothic" w:cs="Arial"/>
                <w:sz w:val="20"/>
                <w:szCs w:val="20"/>
              </w:rPr>
              <w:t>mecanismos para la validación de las nóminas</w:t>
            </w:r>
            <w:r w:rsidR="001654BF" w:rsidRPr="00B202ED">
              <w:rPr>
                <w:rFonts w:ascii="Century Gothic" w:eastAsia="Times" w:hAnsi="Century Gothic" w:cs="Arial"/>
                <w:sz w:val="20"/>
                <w:szCs w:val="20"/>
              </w:rPr>
              <w:t xml:space="preserve"> están documentados </w:t>
            </w:r>
            <w:r w:rsidR="00F47F35" w:rsidRPr="00B202ED">
              <w:rPr>
                <w:rFonts w:ascii="Century Gothic" w:eastAsia="Times" w:hAnsi="Century Gothic" w:cs="Arial"/>
                <w:sz w:val="20"/>
                <w:szCs w:val="20"/>
              </w:rPr>
              <w:t>y tienen</w:t>
            </w:r>
            <w:r w:rsidRPr="00B202ED">
              <w:rPr>
                <w:rFonts w:ascii="Century Gothic" w:eastAsia="Times" w:hAnsi="Century Gothic" w:cs="Arial"/>
                <w:sz w:val="20"/>
                <w:szCs w:val="20"/>
              </w:rPr>
              <w:t xml:space="preserve"> una </w:t>
            </w:r>
            <w:r w:rsidR="005754B7" w:rsidRPr="00B202ED">
              <w:rPr>
                <w:rFonts w:ascii="Century Gothic" w:eastAsia="Times" w:hAnsi="Century Gothic" w:cs="Arial"/>
                <w:sz w:val="20"/>
                <w:szCs w:val="20"/>
              </w:rPr>
              <w:t xml:space="preserve">de las </w:t>
            </w:r>
            <w:r w:rsidR="00305B7C" w:rsidRPr="00B202ED">
              <w:rPr>
                <w:rFonts w:ascii="Century Gothic" w:eastAsia="Times" w:hAnsi="Century Gothic" w:cs="Arial"/>
                <w:sz w:val="20"/>
                <w:szCs w:val="20"/>
              </w:rPr>
              <w:t>característica</w:t>
            </w:r>
            <w:r w:rsidR="00C76779" w:rsidRPr="00B202ED">
              <w:rPr>
                <w:rFonts w:ascii="Century Gothic" w:eastAsia="Times" w:hAnsi="Century Gothic" w:cs="Arial"/>
                <w:sz w:val="20"/>
                <w:szCs w:val="20"/>
              </w:rPr>
              <w:t>s</w:t>
            </w:r>
            <w:r w:rsidR="00305B7C" w:rsidRPr="00B202ED">
              <w:rPr>
                <w:rFonts w:ascii="Century Gothic" w:eastAsia="Times" w:hAnsi="Century Gothic" w:cs="Arial"/>
                <w:sz w:val="20"/>
                <w:szCs w:val="20"/>
              </w:rPr>
              <w:t xml:space="preserve"> establecida</w:t>
            </w:r>
            <w:r w:rsidR="005754B7" w:rsidRPr="00B202ED">
              <w:rPr>
                <w:rFonts w:ascii="Century Gothic" w:eastAsia="Times" w:hAnsi="Century Gothic" w:cs="Arial"/>
                <w:sz w:val="20"/>
                <w:szCs w:val="20"/>
              </w:rPr>
              <w:t>s en la pregunta</w:t>
            </w:r>
            <w:r w:rsidRPr="00B202ED">
              <w:rPr>
                <w:rFonts w:ascii="Century Gothic" w:eastAsia="Times" w:hAnsi="Century Gothic" w:cs="Arial"/>
                <w:sz w:val="20"/>
                <w:szCs w:val="20"/>
              </w:rPr>
              <w:t>.</w:t>
            </w:r>
          </w:p>
        </w:tc>
      </w:tr>
      <w:tr w:rsidR="00A442A7" w:rsidRPr="00B202ED" w:rsidTr="001E021F">
        <w:trPr>
          <w:trHeight w:val="493"/>
        </w:trPr>
        <w:tc>
          <w:tcPr>
            <w:tcW w:w="704" w:type="dxa"/>
          </w:tcPr>
          <w:p w:rsidR="00A442A7" w:rsidRPr="00B202ED" w:rsidRDefault="00A442A7" w:rsidP="00A442A7">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2</w:t>
            </w:r>
          </w:p>
        </w:tc>
        <w:tc>
          <w:tcPr>
            <w:tcW w:w="8086" w:type="dxa"/>
          </w:tcPr>
          <w:p w:rsidR="00A442A7" w:rsidRPr="00B202ED" w:rsidRDefault="00A442A7" w:rsidP="00A13742">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Los mecanismos para la validación de las nóminas</w:t>
            </w:r>
            <w:r w:rsidR="001654BF" w:rsidRPr="00B202ED">
              <w:rPr>
                <w:rFonts w:ascii="Century Gothic" w:eastAsia="Times" w:hAnsi="Century Gothic" w:cs="Arial"/>
                <w:sz w:val="20"/>
                <w:szCs w:val="20"/>
              </w:rPr>
              <w:t xml:space="preserve"> están documentados y</w:t>
            </w:r>
            <w:r w:rsidRPr="00B202ED">
              <w:rPr>
                <w:rFonts w:ascii="Century Gothic" w:eastAsia="Times" w:hAnsi="Century Gothic" w:cs="Arial"/>
                <w:sz w:val="20"/>
                <w:szCs w:val="20"/>
              </w:rPr>
              <w:t xml:space="preserve"> tienen </w:t>
            </w:r>
            <w:r w:rsidR="00A13742" w:rsidRPr="00B202ED">
              <w:rPr>
                <w:rFonts w:ascii="Century Gothic" w:eastAsia="Times" w:hAnsi="Century Gothic" w:cs="Arial"/>
                <w:sz w:val="20"/>
                <w:szCs w:val="20"/>
              </w:rPr>
              <w:t>dos</w:t>
            </w:r>
            <w:r w:rsidRPr="00B202ED">
              <w:rPr>
                <w:rFonts w:ascii="Century Gothic" w:eastAsia="Times" w:hAnsi="Century Gothic" w:cs="Arial"/>
                <w:sz w:val="20"/>
                <w:szCs w:val="20"/>
              </w:rPr>
              <w:t xml:space="preserve"> de las características establecidas en la pregunta.</w:t>
            </w:r>
          </w:p>
        </w:tc>
      </w:tr>
      <w:tr w:rsidR="00A442A7" w:rsidRPr="00B202ED" w:rsidTr="001E021F">
        <w:trPr>
          <w:trHeight w:val="493"/>
        </w:trPr>
        <w:tc>
          <w:tcPr>
            <w:tcW w:w="704" w:type="dxa"/>
          </w:tcPr>
          <w:p w:rsidR="00A442A7" w:rsidRPr="00B202ED" w:rsidRDefault="00A442A7" w:rsidP="00A442A7">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3</w:t>
            </w:r>
          </w:p>
        </w:tc>
        <w:tc>
          <w:tcPr>
            <w:tcW w:w="8086" w:type="dxa"/>
          </w:tcPr>
          <w:p w:rsidR="00A442A7" w:rsidRPr="00B202ED" w:rsidRDefault="00A442A7" w:rsidP="00A13742">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Los mecanismos para la validación de las nóminas</w:t>
            </w:r>
            <w:r w:rsidR="001654BF" w:rsidRPr="00B202ED">
              <w:rPr>
                <w:rFonts w:ascii="Century Gothic" w:eastAsia="Times" w:hAnsi="Century Gothic" w:cs="Arial"/>
                <w:sz w:val="20"/>
                <w:szCs w:val="20"/>
              </w:rPr>
              <w:t xml:space="preserve"> están documentados y</w:t>
            </w:r>
            <w:r w:rsidRPr="00B202ED">
              <w:rPr>
                <w:rFonts w:ascii="Century Gothic" w:eastAsia="Times" w:hAnsi="Century Gothic" w:cs="Arial"/>
                <w:sz w:val="20"/>
                <w:szCs w:val="20"/>
              </w:rPr>
              <w:t xml:space="preserve"> tienen </w:t>
            </w:r>
            <w:r w:rsidR="00A13742" w:rsidRPr="00B202ED">
              <w:rPr>
                <w:rFonts w:ascii="Century Gothic" w:eastAsia="Times" w:hAnsi="Century Gothic" w:cs="Arial"/>
                <w:sz w:val="20"/>
                <w:szCs w:val="20"/>
              </w:rPr>
              <w:t>tres</w:t>
            </w:r>
            <w:r w:rsidRPr="00B202ED">
              <w:rPr>
                <w:rFonts w:ascii="Century Gothic" w:eastAsia="Times" w:hAnsi="Century Gothic" w:cs="Arial"/>
                <w:sz w:val="20"/>
                <w:szCs w:val="20"/>
              </w:rPr>
              <w:t xml:space="preserve"> de las características establecidas en la pregunta.</w:t>
            </w:r>
          </w:p>
        </w:tc>
      </w:tr>
      <w:tr w:rsidR="00A442A7" w:rsidRPr="00B202ED" w:rsidTr="001E021F">
        <w:trPr>
          <w:trHeight w:val="493"/>
        </w:trPr>
        <w:tc>
          <w:tcPr>
            <w:tcW w:w="704" w:type="dxa"/>
          </w:tcPr>
          <w:p w:rsidR="00A442A7" w:rsidRPr="00B202ED" w:rsidRDefault="00A442A7" w:rsidP="00A442A7">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4</w:t>
            </w:r>
          </w:p>
        </w:tc>
        <w:tc>
          <w:tcPr>
            <w:tcW w:w="8086" w:type="dxa"/>
          </w:tcPr>
          <w:p w:rsidR="00A442A7" w:rsidRPr="00B202ED" w:rsidRDefault="00A442A7" w:rsidP="00A13742">
            <w:pPr>
              <w:tabs>
                <w:tab w:val="left" w:pos="0"/>
                <w:tab w:val="left" w:pos="175"/>
              </w:tabs>
              <w:spacing w:after="0" w:line="276" w:lineRule="auto"/>
              <w:ind w:left="33" w:firstLine="0"/>
              <w:rPr>
                <w:rFonts w:ascii="Century Gothic" w:eastAsia="Times" w:hAnsi="Century Gothic" w:cs="Arial"/>
                <w:sz w:val="20"/>
                <w:szCs w:val="20"/>
              </w:rPr>
            </w:pPr>
            <w:r w:rsidRPr="00B202ED">
              <w:rPr>
                <w:rFonts w:ascii="Century Gothic" w:eastAsia="Times" w:hAnsi="Century Gothic" w:cs="Arial"/>
                <w:sz w:val="20"/>
                <w:szCs w:val="20"/>
              </w:rPr>
              <w:t>Los mecanismos para la validación de las nóminas</w:t>
            </w:r>
            <w:r w:rsidR="007B1FDD" w:rsidRPr="00B202ED">
              <w:rPr>
                <w:rFonts w:ascii="Century Gothic" w:eastAsia="Times" w:hAnsi="Century Gothic" w:cs="Arial"/>
                <w:sz w:val="20"/>
                <w:szCs w:val="20"/>
              </w:rPr>
              <w:t xml:space="preserve"> están documentados </w:t>
            </w:r>
            <w:r w:rsidR="00F47F35" w:rsidRPr="00B202ED">
              <w:rPr>
                <w:rFonts w:ascii="Century Gothic" w:eastAsia="Times" w:hAnsi="Century Gothic" w:cs="Arial"/>
                <w:sz w:val="20"/>
                <w:szCs w:val="20"/>
              </w:rPr>
              <w:t>y tienen</w:t>
            </w:r>
            <w:r w:rsidRPr="00B202ED">
              <w:rPr>
                <w:rFonts w:ascii="Century Gothic" w:eastAsia="Times" w:hAnsi="Century Gothic" w:cs="Arial"/>
                <w:sz w:val="20"/>
                <w:szCs w:val="20"/>
              </w:rPr>
              <w:t xml:space="preserve"> </w:t>
            </w:r>
            <w:r w:rsidR="00A13742" w:rsidRPr="00B202ED">
              <w:rPr>
                <w:rFonts w:ascii="Century Gothic" w:eastAsia="Times" w:hAnsi="Century Gothic" w:cs="Arial"/>
                <w:sz w:val="20"/>
                <w:szCs w:val="20"/>
              </w:rPr>
              <w:t>todas</w:t>
            </w:r>
            <w:r w:rsidRPr="00B202ED">
              <w:rPr>
                <w:rFonts w:ascii="Century Gothic" w:eastAsia="Times" w:hAnsi="Century Gothic" w:cs="Arial"/>
                <w:sz w:val="20"/>
                <w:szCs w:val="20"/>
              </w:rPr>
              <w:t xml:space="preserve"> las características establecidas en la pregunta.</w:t>
            </w:r>
          </w:p>
        </w:tc>
      </w:tr>
    </w:tbl>
    <w:p w:rsidR="005F6CB4" w:rsidRPr="00B202ED" w:rsidRDefault="005F6CB4" w:rsidP="005F6CB4">
      <w:pPr>
        <w:tabs>
          <w:tab w:val="left" w:pos="0"/>
          <w:tab w:val="left" w:pos="426"/>
        </w:tabs>
        <w:spacing w:after="0" w:line="276" w:lineRule="auto"/>
        <w:ind w:left="0" w:firstLine="0"/>
        <w:rPr>
          <w:rFonts w:ascii="Century Gothic" w:eastAsia="Times" w:hAnsi="Century Gothic" w:cs="Arial"/>
          <w:sz w:val="20"/>
          <w:szCs w:val="20"/>
        </w:rPr>
      </w:pPr>
    </w:p>
    <w:p w:rsidR="005F6CB4" w:rsidRPr="00B202ED" w:rsidRDefault="009F51F6" w:rsidP="005F6CB4">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7</w:t>
      </w:r>
      <w:r w:rsidR="005F6CB4" w:rsidRPr="00B202ED">
        <w:rPr>
          <w:rFonts w:ascii="Century Gothic" w:eastAsia="Times" w:hAnsi="Century Gothic" w:cs="Arial"/>
          <w:sz w:val="20"/>
          <w:szCs w:val="20"/>
        </w:rPr>
        <w:t>.1</w:t>
      </w:r>
      <w:r w:rsidR="00D06459">
        <w:rPr>
          <w:rFonts w:ascii="Century Gothic" w:eastAsia="Times" w:hAnsi="Century Gothic" w:cs="Arial"/>
          <w:sz w:val="20"/>
          <w:szCs w:val="20"/>
        </w:rPr>
        <w:t>.</w:t>
      </w:r>
      <w:r w:rsidR="005F6CB4" w:rsidRPr="00B202ED">
        <w:rPr>
          <w:rFonts w:ascii="Century Gothic" w:eastAsia="Times" w:hAnsi="Century Gothic" w:cs="Arial"/>
          <w:sz w:val="20"/>
          <w:szCs w:val="20"/>
        </w:rPr>
        <w:t xml:space="preserve"> </w:t>
      </w:r>
      <w:r w:rsidR="00A13742" w:rsidRPr="00B202ED">
        <w:rPr>
          <w:rFonts w:ascii="Century Gothic" w:eastAsia="Times" w:hAnsi="Century Gothic" w:cs="Arial"/>
          <w:sz w:val="20"/>
          <w:szCs w:val="20"/>
        </w:rPr>
        <w:t xml:space="preserve">En la respuesta se deben describir los mecanismos </w:t>
      </w:r>
      <w:r w:rsidR="008E6C6C" w:rsidRPr="00B202ED">
        <w:rPr>
          <w:rFonts w:ascii="Century Gothic" w:eastAsia="Times" w:hAnsi="Century Gothic" w:cs="Arial"/>
          <w:sz w:val="20"/>
          <w:szCs w:val="20"/>
        </w:rPr>
        <w:t xml:space="preserve">así como señalar y justificar </w:t>
      </w:r>
      <w:r w:rsidR="00A13742" w:rsidRPr="00B202ED">
        <w:rPr>
          <w:rFonts w:ascii="Century Gothic" w:eastAsia="Times" w:hAnsi="Century Gothic" w:cs="Arial"/>
          <w:sz w:val="20"/>
          <w:szCs w:val="20"/>
        </w:rPr>
        <w:t xml:space="preserve">las características </w:t>
      </w:r>
      <w:r w:rsidR="00C90F18" w:rsidRPr="00B202ED">
        <w:rPr>
          <w:rFonts w:ascii="Century Gothic" w:eastAsia="Times" w:hAnsi="Century Gothic" w:cs="Arial"/>
          <w:sz w:val="20"/>
          <w:szCs w:val="20"/>
        </w:rPr>
        <w:t xml:space="preserve">establecidas que </w:t>
      </w:r>
      <w:r w:rsidR="009408B7" w:rsidRPr="00B202ED">
        <w:rPr>
          <w:rFonts w:ascii="Century Gothic" w:eastAsia="Times" w:hAnsi="Century Gothic" w:cs="Arial"/>
          <w:sz w:val="20"/>
          <w:szCs w:val="20"/>
        </w:rPr>
        <w:t>tienen</w:t>
      </w:r>
      <w:r w:rsidR="008965CA" w:rsidRPr="00B202ED">
        <w:rPr>
          <w:rFonts w:ascii="Century Gothic" w:eastAsia="Times" w:hAnsi="Century Gothic" w:cs="Arial"/>
          <w:sz w:val="20"/>
          <w:szCs w:val="20"/>
        </w:rPr>
        <w:t xml:space="preserve">, y </w:t>
      </w:r>
      <w:r w:rsidR="0084494B" w:rsidRPr="00B202ED">
        <w:rPr>
          <w:rFonts w:ascii="Century Gothic" w:eastAsia="Times" w:hAnsi="Century Gothic" w:cs="Arial"/>
          <w:sz w:val="20"/>
          <w:szCs w:val="20"/>
        </w:rPr>
        <w:t xml:space="preserve">en su caso, </w:t>
      </w:r>
      <w:r w:rsidR="009408B7" w:rsidRPr="00B202ED">
        <w:rPr>
          <w:rFonts w:ascii="Century Gothic" w:eastAsia="Times" w:hAnsi="Century Gothic" w:cs="Arial"/>
          <w:sz w:val="20"/>
          <w:szCs w:val="20"/>
        </w:rPr>
        <w:t>las</w:t>
      </w:r>
      <w:r w:rsidR="00A13742" w:rsidRPr="00B202ED">
        <w:rPr>
          <w:rFonts w:ascii="Century Gothic" w:eastAsia="Times" w:hAnsi="Century Gothic" w:cs="Arial"/>
          <w:sz w:val="20"/>
          <w:szCs w:val="20"/>
        </w:rPr>
        <w:t xml:space="preserve"> áreas de mejora detectadas. </w:t>
      </w:r>
      <w:r w:rsidR="00240CB2" w:rsidRPr="00B202ED">
        <w:rPr>
          <w:rFonts w:ascii="Century Gothic" w:eastAsia="Times" w:hAnsi="Century Gothic" w:cs="Arial"/>
          <w:sz w:val="20"/>
          <w:szCs w:val="20"/>
        </w:rPr>
        <w:t xml:space="preserve"> </w:t>
      </w:r>
      <w:r w:rsidR="00160541" w:rsidRPr="00B202ED">
        <w:rPr>
          <w:rFonts w:ascii="Century Gothic" w:eastAsia="Times" w:hAnsi="Century Gothic" w:cs="Arial"/>
          <w:sz w:val="20"/>
          <w:szCs w:val="20"/>
        </w:rPr>
        <w:t xml:space="preserve">Además, se debe indicar si existe </w:t>
      </w:r>
      <w:r w:rsidR="009408B7" w:rsidRPr="00B202ED">
        <w:rPr>
          <w:rFonts w:ascii="Century Gothic" w:eastAsia="Times" w:hAnsi="Century Gothic" w:cs="Arial"/>
          <w:sz w:val="20"/>
          <w:szCs w:val="20"/>
        </w:rPr>
        <w:t>coordinación</w:t>
      </w:r>
      <w:r w:rsidR="00160541" w:rsidRPr="00B202ED">
        <w:rPr>
          <w:rFonts w:ascii="Century Gothic" w:eastAsia="Times" w:hAnsi="Century Gothic" w:cs="Arial"/>
          <w:sz w:val="20"/>
          <w:szCs w:val="20"/>
        </w:rPr>
        <w:t xml:space="preserve"> entre la SEP y las </w:t>
      </w:r>
      <w:r w:rsidR="009408B7" w:rsidRPr="00B202ED">
        <w:rPr>
          <w:rFonts w:ascii="Century Gothic" w:eastAsia="Times" w:hAnsi="Century Gothic" w:cs="Arial"/>
          <w:sz w:val="20"/>
          <w:szCs w:val="20"/>
        </w:rPr>
        <w:t>dependencias</w:t>
      </w:r>
      <w:r w:rsidR="00160541" w:rsidRPr="00B202ED">
        <w:rPr>
          <w:rFonts w:ascii="Century Gothic" w:eastAsia="Times" w:hAnsi="Century Gothic" w:cs="Arial"/>
          <w:sz w:val="20"/>
          <w:szCs w:val="20"/>
        </w:rPr>
        <w:t xml:space="preserve"> responsables en la entidad de la validación de la</w:t>
      </w:r>
      <w:r w:rsidR="00201AA1" w:rsidRPr="00B202ED">
        <w:rPr>
          <w:rFonts w:ascii="Century Gothic" w:eastAsia="Times" w:hAnsi="Century Gothic" w:cs="Arial"/>
          <w:sz w:val="20"/>
          <w:szCs w:val="20"/>
        </w:rPr>
        <w:t>s nóminas</w:t>
      </w:r>
      <w:r w:rsidR="00584636" w:rsidRPr="00B202ED">
        <w:rPr>
          <w:rFonts w:ascii="Century Gothic" w:eastAsia="Times" w:hAnsi="Century Gothic" w:cs="Arial"/>
          <w:sz w:val="20"/>
          <w:szCs w:val="20"/>
        </w:rPr>
        <w:t>, en t</w:t>
      </w:r>
      <w:r w:rsidR="002F7A0C" w:rsidRPr="00B202ED">
        <w:rPr>
          <w:rFonts w:ascii="Century Gothic" w:eastAsia="Times" w:hAnsi="Century Gothic" w:cs="Arial"/>
          <w:sz w:val="20"/>
          <w:szCs w:val="20"/>
        </w:rPr>
        <w:t>érminos de</w:t>
      </w:r>
      <w:r w:rsidR="00C90F18" w:rsidRPr="00B202ED">
        <w:rPr>
          <w:rFonts w:ascii="Century Gothic" w:eastAsia="Times" w:hAnsi="Century Gothic" w:cs="Arial"/>
          <w:sz w:val="20"/>
          <w:szCs w:val="20"/>
        </w:rPr>
        <w:t xml:space="preserve">l </w:t>
      </w:r>
      <w:r w:rsidR="002F7A0C" w:rsidRPr="00B202ED">
        <w:rPr>
          <w:rFonts w:ascii="Century Gothic" w:eastAsia="Times" w:hAnsi="Century Gothic" w:cs="Arial"/>
          <w:sz w:val="20"/>
          <w:szCs w:val="20"/>
        </w:rPr>
        <w:t xml:space="preserve"> intercambio, </w:t>
      </w:r>
      <w:r w:rsidR="00584636" w:rsidRPr="00B202ED">
        <w:rPr>
          <w:rFonts w:ascii="Century Gothic" w:eastAsia="Times" w:hAnsi="Century Gothic" w:cs="Arial"/>
          <w:sz w:val="20"/>
          <w:szCs w:val="20"/>
        </w:rPr>
        <w:t xml:space="preserve">registro </w:t>
      </w:r>
      <w:r w:rsidR="00950C9C" w:rsidRPr="00B202ED">
        <w:rPr>
          <w:rFonts w:ascii="Century Gothic" w:eastAsia="Times" w:hAnsi="Century Gothic" w:cs="Arial"/>
          <w:sz w:val="20"/>
          <w:szCs w:val="20"/>
        </w:rPr>
        <w:t>y</w:t>
      </w:r>
      <w:r w:rsidR="00584636" w:rsidRPr="00B202ED">
        <w:rPr>
          <w:rFonts w:ascii="Century Gothic" w:eastAsia="Times" w:hAnsi="Century Gothic" w:cs="Arial"/>
          <w:sz w:val="20"/>
          <w:szCs w:val="20"/>
        </w:rPr>
        <w:t xml:space="preserve"> vali</w:t>
      </w:r>
      <w:r w:rsidR="002F7A0C" w:rsidRPr="00B202ED">
        <w:rPr>
          <w:rFonts w:ascii="Century Gothic" w:eastAsia="Times" w:hAnsi="Century Gothic" w:cs="Arial"/>
          <w:sz w:val="20"/>
          <w:szCs w:val="20"/>
        </w:rPr>
        <w:t>d</w:t>
      </w:r>
      <w:r w:rsidR="00584636" w:rsidRPr="00B202ED">
        <w:rPr>
          <w:rFonts w:ascii="Century Gothic" w:eastAsia="Times" w:hAnsi="Century Gothic" w:cs="Arial"/>
          <w:sz w:val="20"/>
          <w:szCs w:val="20"/>
        </w:rPr>
        <w:t xml:space="preserve">ación </w:t>
      </w:r>
      <w:r w:rsidR="00C90F18" w:rsidRPr="00B202ED">
        <w:rPr>
          <w:rFonts w:ascii="Century Gothic" w:eastAsia="Times" w:hAnsi="Century Gothic" w:cs="Arial"/>
          <w:sz w:val="20"/>
          <w:szCs w:val="20"/>
        </w:rPr>
        <w:t xml:space="preserve">de la </w:t>
      </w:r>
      <w:r w:rsidR="00950C9C" w:rsidRPr="00B202ED">
        <w:rPr>
          <w:rFonts w:ascii="Century Gothic" w:eastAsia="Times" w:hAnsi="Century Gothic" w:cs="Arial"/>
          <w:sz w:val="20"/>
          <w:szCs w:val="20"/>
        </w:rPr>
        <w:t>información</w:t>
      </w:r>
      <w:r w:rsidR="00DF7B17">
        <w:rPr>
          <w:rFonts w:ascii="Century Gothic" w:eastAsia="Times" w:hAnsi="Century Gothic" w:cs="Arial"/>
          <w:sz w:val="20"/>
          <w:szCs w:val="20"/>
        </w:rPr>
        <w:t>,</w:t>
      </w:r>
      <w:r w:rsidR="00950C9C" w:rsidRPr="00B202ED">
        <w:rPr>
          <w:rFonts w:ascii="Century Gothic" w:eastAsia="Times" w:hAnsi="Century Gothic" w:cs="Arial"/>
          <w:sz w:val="20"/>
          <w:szCs w:val="20"/>
        </w:rPr>
        <w:t xml:space="preserve"> así como </w:t>
      </w:r>
      <w:r w:rsidR="00584636" w:rsidRPr="00B202ED">
        <w:rPr>
          <w:rFonts w:ascii="Century Gothic" w:eastAsia="Times" w:hAnsi="Century Gothic" w:cs="Arial"/>
          <w:sz w:val="20"/>
          <w:szCs w:val="20"/>
        </w:rPr>
        <w:t xml:space="preserve">asistencia sobre el uso de los sistemas, como </w:t>
      </w:r>
      <w:r w:rsidR="002B7407">
        <w:rPr>
          <w:rFonts w:ascii="Century Gothic" w:eastAsia="Times" w:hAnsi="Century Gothic" w:cs="Arial"/>
          <w:sz w:val="20"/>
          <w:szCs w:val="20"/>
        </w:rPr>
        <w:t xml:space="preserve">el </w:t>
      </w:r>
      <w:r w:rsidR="00584636" w:rsidRPr="00B202ED">
        <w:rPr>
          <w:rFonts w:ascii="Century Gothic" w:eastAsia="Times" w:hAnsi="Century Gothic" w:cs="Arial"/>
          <w:sz w:val="20"/>
          <w:szCs w:val="20"/>
        </w:rPr>
        <w:t xml:space="preserve">Sistema de Información </w:t>
      </w:r>
      <w:r w:rsidR="002F7A0C" w:rsidRPr="00B202ED">
        <w:rPr>
          <w:rFonts w:ascii="Century Gothic" w:eastAsia="Times" w:hAnsi="Century Gothic" w:cs="Arial"/>
          <w:sz w:val="20"/>
          <w:szCs w:val="20"/>
        </w:rPr>
        <w:t>y Gesti</w:t>
      </w:r>
      <w:r w:rsidR="00950C9C" w:rsidRPr="00B202ED">
        <w:rPr>
          <w:rFonts w:ascii="Century Gothic" w:eastAsia="Times" w:hAnsi="Century Gothic" w:cs="Arial"/>
          <w:sz w:val="20"/>
          <w:szCs w:val="20"/>
        </w:rPr>
        <w:t>ón Educativa</w:t>
      </w:r>
      <w:r w:rsidR="002F7A0C" w:rsidRPr="00B202ED">
        <w:rPr>
          <w:rFonts w:ascii="Century Gothic" w:eastAsia="Times" w:hAnsi="Century Gothic" w:cs="Arial"/>
          <w:sz w:val="20"/>
          <w:szCs w:val="20"/>
        </w:rPr>
        <w:t xml:space="preserve">, sistemas de administración de nómina, entre otros. </w:t>
      </w:r>
    </w:p>
    <w:p w:rsidR="000D4561" w:rsidRPr="00B202ED" w:rsidRDefault="000D4561" w:rsidP="005F6CB4">
      <w:pPr>
        <w:tabs>
          <w:tab w:val="left" w:pos="0"/>
          <w:tab w:val="left" w:pos="426"/>
        </w:tabs>
        <w:spacing w:after="0" w:line="276" w:lineRule="auto"/>
        <w:ind w:left="0" w:firstLine="0"/>
        <w:rPr>
          <w:rFonts w:ascii="Century Gothic" w:eastAsia="Times" w:hAnsi="Century Gothic" w:cs="Arial"/>
          <w:sz w:val="20"/>
          <w:szCs w:val="20"/>
        </w:rPr>
      </w:pPr>
    </w:p>
    <w:p w:rsidR="005F6CB4" w:rsidRPr="00B202ED" w:rsidRDefault="009F51F6" w:rsidP="005F6CB4">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7</w:t>
      </w:r>
      <w:r w:rsidR="005F6CB4" w:rsidRPr="00B202ED">
        <w:rPr>
          <w:rFonts w:ascii="Century Gothic" w:eastAsia="Times" w:hAnsi="Century Gothic" w:cs="Arial"/>
          <w:sz w:val="20"/>
          <w:szCs w:val="20"/>
        </w:rPr>
        <w:t>.2. Las fuentes de información mínimas a utilizar deben ser documentos normativos, manuales de procedimie</w:t>
      </w:r>
      <w:r w:rsidR="0099027E" w:rsidRPr="00B202ED">
        <w:rPr>
          <w:rFonts w:ascii="Century Gothic" w:eastAsia="Times" w:hAnsi="Century Gothic" w:cs="Arial"/>
          <w:sz w:val="20"/>
          <w:szCs w:val="20"/>
        </w:rPr>
        <w:t>ntos</w:t>
      </w:r>
      <w:r w:rsidR="00C90F18" w:rsidRPr="00B202ED">
        <w:rPr>
          <w:rFonts w:ascii="Century Gothic" w:eastAsia="Times" w:hAnsi="Century Gothic" w:cs="Arial"/>
          <w:sz w:val="20"/>
          <w:szCs w:val="20"/>
        </w:rPr>
        <w:t>, documentos programáticos y financieros</w:t>
      </w:r>
      <w:r w:rsidR="009408B7" w:rsidRPr="00B202ED">
        <w:rPr>
          <w:rFonts w:ascii="Century Gothic" w:eastAsia="Times" w:hAnsi="Century Gothic" w:cs="Arial"/>
          <w:sz w:val="20"/>
          <w:szCs w:val="20"/>
        </w:rPr>
        <w:t>, sistemas</w:t>
      </w:r>
      <w:r w:rsidR="00201AA1" w:rsidRPr="00B202ED">
        <w:rPr>
          <w:rFonts w:ascii="Century Gothic" w:eastAsia="Times" w:hAnsi="Century Gothic" w:cs="Arial"/>
          <w:sz w:val="20"/>
          <w:szCs w:val="20"/>
        </w:rPr>
        <w:t xml:space="preserve"> </w:t>
      </w:r>
      <w:r w:rsidR="0099027E" w:rsidRPr="00B202ED">
        <w:rPr>
          <w:rFonts w:ascii="Century Gothic" w:eastAsia="Times" w:hAnsi="Century Gothic" w:cs="Arial"/>
          <w:sz w:val="20"/>
          <w:szCs w:val="20"/>
        </w:rPr>
        <w:t xml:space="preserve">y </w:t>
      </w:r>
      <w:r w:rsidR="005F6CB4" w:rsidRPr="00B202ED">
        <w:rPr>
          <w:rFonts w:ascii="Century Gothic" w:eastAsia="Times" w:hAnsi="Century Gothic" w:cs="Arial"/>
          <w:sz w:val="20"/>
          <w:szCs w:val="20"/>
        </w:rPr>
        <w:t xml:space="preserve">documentos institucionales. </w:t>
      </w:r>
    </w:p>
    <w:p w:rsidR="000D4561" w:rsidRPr="00B202ED" w:rsidRDefault="000D4561" w:rsidP="005F6CB4">
      <w:pPr>
        <w:tabs>
          <w:tab w:val="left" w:pos="0"/>
          <w:tab w:val="left" w:pos="426"/>
        </w:tabs>
        <w:spacing w:after="0" w:line="276" w:lineRule="auto"/>
        <w:ind w:left="0" w:firstLine="0"/>
        <w:rPr>
          <w:rFonts w:ascii="Century Gothic" w:eastAsia="Times" w:hAnsi="Century Gothic" w:cs="Arial"/>
          <w:sz w:val="20"/>
          <w:szCs w:val="20"/>
        </w:rPr>
      </w:pPr>
    </w:p>
    <w:p w:rsidR="005F6CB4" w:rsidRPr="00B202ED" w:rsidRDefault="009F51F6" w:rsidP="005F6CB4">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7</w:t>
      </w:r>
      <w:r w:rsidR="005F6CB4" w:rsidRPr="00784517">
        <w:rPr>
          <w:rFonts w:ascii="Century Gothic" w:eastAsia="Times" w:hAnsi="Century Gothic" w:cs="Arial"/>
          <w:sz w:val="20"/>
          <w:szCs w:val="20"/>
        </w:rPr>
        <w:t>.3. La respuesta a esta pregu</w:t>
      </w:r>
      <w:r w:rsidR="00784517" w:rsidRPr="00784517">
        <w:rPr>
          <w:rFonts w:ascii="Century Gothic" w:eastAsia="Times" w:hAnsi="Century Gothic" w:cs="Arial"/>
          <w:sz w:val="20"/>
          <w:szCs w:val="20"/>
        </w:rPr>
        <w:t>nta debe ser consistente con la</w:t>
      </w:r>
      <w:r w:rsidR="00A452D1">
        <w:rPr>
          <w:rFonts w:ascii="Century Gothic" w:eastAsia="Times" w:hAnsi="Century Gothic" w:cs="Arial"/>
          <w:sz w:val="20"/>
          <w:szCs w:val="20"/>
        </w:rPr>
        <w:t>s</w:t>
      </w:r>
      <w:r w:rsidR="00784517" w:rsidRPr="00784517">
        <w:rPr>
          <w:rFonts w:ascii="Century Gothic" w:eastAsia="Times" w:hAnsi="Century Gothic" w:cs="Arial"/>
          <w:sz w:val="20"/>
          <w:szCs w:val="20"/>
        </w:rPr>
        <w:t xml:space="preserve"> respuesta</w:t>
      </w:r>
      <w:r w:rsidR="00A452D1">
        <w:rPr>
          <w:rFonts w:ascii="Century Gothic" w:eastAsia="Times" w:hAnsi="Century Gothic" w:cs="Arial"/>
          <w:sz w:val="20"/>
          <w:szCs w:val="20"/>
        </w:rPr>
        <w:t>s</w:t>
      </w:r>
      <w:r w:rsidR="00784517" w:rsidRPr="00784517">
        <w:rPr>
          <w:rFonts w:ascii="Century Gothic" w:eastAsia="Times" w:hAnsi="Century Gothic" w:cs="Arial"/>
          <w:sz w:val="20"/>
          <w:szCs w:val="20"/>
        </w:rPr>
        <w:t xml:space="preserve"> de la</w:t>
      </w:r>
      <w:r w:rsidR="00A452D1">
        <w:rPr>
          <w:rFonts w:ascii="Century Gothic" w:eastAsia="Times" w:hAnsi="Century Gothic" w:cs="Arial"/>
          <w:sz w:val="20"/>
          <w:szCs w:val="20"/>
        </w:rPr>
        <w:t>s</w:t>
      </w:r>
      <w:r w:rsidR="00784517" w:rsidRPr="00784517">
        <w:rPr>
          <w:rFonts w:ascii="Century Gothic" w:eastAsia="Times" w:hAnsi="Century Gothic" w:cs="Arial"/>
          <w:sz w:val="20"/>
          <w:szCs w:val="20"/>
        </w:rPr>
        <w:t xml:space="preserve"> pregunta</w:t>
      </w:r>
      <w:r w:rsidR="00A452D1">
        <w:rPr>
          <w:rFonts w:ascii="Century Gothic" w:eastAsia="Times" w:hAnsi="Century Gothic" w:cs="Arial"/>
          <w:sz w:val="20"/>
          <w:szCs w:val="20"/>
        </w:rPr>
        <w:t>s</w:t>
      </w:r>
      <w:r w:rsidR="005F6CB4" w:rsidRPr="00784517">
        <w:rPr>
          <w:rFonts w:ascii="Century Gothic" w:eastAsia="Times" w:hAnsi="Century Gothic" w:cs="Arial"/>
          <w:sz w:val="20"/>
          <w:szCs w:val="20"/>
        </w:rPr>
        <w:t xml:space="preserve"> </w:t>
      </w:r>
      <w:r w:rsidR="00235E49">
        <w:rPr>
          <w:rFonts w:ascii="Century Gothic" w:eastAsia="Times" w:hAnsi="Century Gothic" w:cs="Arial"/>
          <w:sz w:val="20"/>
          <w:szCs w:val="20"/>
        </w:rPr>
        <w:t>6</w:t>
      </w:r>
      <w:r w:rsidR="00A452D1">
        <w:rPr>
          <w:rFonts w:ascii="Century Gothic" w:eastAsia="Times" w:hAnsi="Century Gothic" w:cs="Arial"/>
          <w:sz w:val="20"/>
          <w:szCs w:val="20"/>
        </w:rPr>
        <w:t xml:space="preserve"> y 10</w:t>
      </w:r>
      <w:r w:rsidR="00784517" w:rsidRPr="00784517">
        <w:rPr>
          <w:rFonts w:ascii="Century Gothic" w:eastAsia="Times" w:hAnsi="Century Gothic" w:cs="Arial"/>
          <w:sz w:val="20"/>
          <w:szCs w:val="20"/>
        </w:rPr>
        <w:t>.</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p w:rsidR="005D08E9" w:rsidRPr="009F51F6" w:rsidRDefault="009F51F6" w:rsidP="009F51F6">
      <w:pPr>
        <w:tabs>
          <w:tab w:val="left" w:pos="0"/>
          <w:tab w:val="left" w:pos="426"/>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 xml:space="preserve">8. </w:t>
      </w:r>
      <w:r w:rsidR="005D08E9" w:rsidRPr="009F51F6">
        <w:rPr>
          <w:rFonts w:ascii="Century Gothic" w:eastAsia="Times" w:hAnsi="Century Gothic" w:cs="Arial"/>
          <w:b/>
          <w:sz w:val="20"/>
          <w:szCs w:val="20"/>
        </w:rPr>
        <w:t>La entidad federativa cuenta con mecanismos documentados para verificar que las transferencias de las aportaciones se hace</w:t>
      </w:r>
      <w:r w:rsidR="003F223E" w:rsidRPr="009F51F6">
        <w:rPr>
          <w:rFonts w:ascii="Century Gothic" w:eastAsia="Times" w:hAnsi="Century Gothic" w:cs="Arial"/>
          <w:b/>
          <w:sz w:val="20"/>
          <w:szCs w:val="20"/>
        </w:rPr>
        <w:t>n</w:t>
      </w:r>
      <w:r w:rsidR="005D08E9" w:rsidRPr="009F51F6">
        <w:rPr>
          <w:rFonts w:ascii="Century Gothic" w:eastAsia="Times" w:hAnsi="Century Gothic" w:cs="Arial"/>
          <w:b/>
          <w:sz w:val="20"/>
          <w:szCs w:val="20"/>
        </w:rPr>
        <w:t xml:space="preserve"> de acuerdo</w:t>
      </w:r>
      <w:r w:rsidR="00630124" w:rsidRPr="009F51F6">
        <w:rPr>
          <w:rFonts w:ascii="Century Gothic" w:eastAsia="Times" w:hAnsi="Century Gothic" w:cs="Arial"/>
          <w:b/>
          <w:sz w:val="20"/>
          <w:szCs w:val="20"/>
        </w:rPr>
        <w:t xml:space="preserve"> con</w:t>
      </w:r>
      <w:r w:rsidR="005D08E9" w:rsidRPr="009F51F6">
        <w:rPr>
          <w:rFonts w:ascii="Century Gothic" w:eastAsia="Times" w:hAnsi="Century Gothic" w:cs="Arial"/>
          <w:b/>
          <w:sz w:val="20"/>
          <w:szCs w:val="20"/>
        </w:rPr>
        <w:t xml:space="preserve"> lo programado</w:t>
      </w:r>
      <w:r w:rsidR="003F223E" w:rsidRPr="009F51F6">
        <w:rPr>
          <w:rFonts w:ascii="Century Gothic" w:eastAsia="Times" w:hAnsi="Century Gothic" w:cs="Arial"/>
          <w:b/>
          <w:sz w:val="20"/>
          <w:szCs w:val="20"/>
        </w:rPr>
        <w:t xml:space="preserve"> y </w:t>
      </w:r>
      <w:r w:rsidR="002B7407" w:rsidRPr="009F51F6">
        <w:rPr>
          <w:rFonts w:ascii="Century Gothic" w:eastAsia="Times" w:hAnsi="Century Gothic" w:cs="Arial"/>
          <w:b/>
          <w:sz w:val="20"/>
          <w:szCs w:val="20"/>
        </w:rPr>
        <w:t xml:space="preserve">tienen </w:t>
      </w:r>
      <w:r w:rsidR="005D08E9" w:rsidRPr="009F51F6">
        <w:rPr>
          <w:rFonts w:ascii="Century Gothic" w:eastAsia="Times" w:hAnsi="Century Gothic" w:cs="Arial"/>
          <w:b/>
          <w:sz w:val="20"/>
          <w:szCs w:val="20"/>
        </w:rPr>
        <w:t xml:space="preserve">las siguientes características: </w:t>
      </w:r>
    </w:p>
    <w:p w:rsidR="004E461A" w:rsidRPr="00B202ED" w:rsidRDefault="004E461A" w:rsidP="004E461A">
      <w:pPr>
        <w:tabs>
          <w:tab w:val="left" w:pos="0"/>
        </w:tabs>
        <w:spacing w:after="0" w:line="276" w:lineRule="auto"/>
        <w:ind w:left="0" w:firstLine="0"/>
        <w:rPr>
          <w:rFonts w:ascii="Century Gothic" w:eastAsia="Times" w:hAnsi="Century Gothic" w:cs="Arial"/>
          <w:b/>
          <w:sz w:val="20"/>
          <w:szCs w:val="20"/>
          <w:highlight w:val="yellow"/>
        </w:rPr>
      </w:pPr>
    </w:p>
    <w:p w:rsidR="004E461A" w:rsidRPr="00B202ED" w:rsidRDefault="0038306D" w:rsidP="004E461A">
      <w:pPr>
        <w:tabs>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a</w:t>
      </w:r>
      <w:r w:rsidR="004E461A" w:rsidRPr="00B202ED">
        <w:rPr>
          <w:rFonts w:ascii="Century Gothic" w:eastAsia="Times" w:hAnsi="Century Gothic" w:cs="Arial"/>
          <w:b/>
          <w:sz w:val="20"/>
          <w:szCs w:val="20"/>
        </w:rPr>
        <w:t>) Permite</w:t>
      </w:r>
      <w:r w:rsidR="002B7407">
        <w:rPr>
          <w:rFonts w:ascii="Century Gothic" w:eastAsia="Times" w:hAnsi="Century Gothic" w:cs="Arial"/>
          <w:b/>
          <w:sz w:val="20"/>
          <w:szCs w:val="20"/>
        </w:rPr>
        <w:t>n</w:t>
      </w:r>
      <w:r w:rsidR="004E461A" w:rsidRPr="00B202ED">
        <w:rPr>
          <w:rFonts w:ascii="Century Gothic" w:eastAsia="Times" w:hAnsi="Century Gothic" w:cs="Arial"/>
          <w:b/>
          <w:sz w:val="20"/>
          <w:szCs w:val="20"/>
        </w:rPr>
        <w:t xml:space="preserve"> verificar que las ministraciones se re</w:t>
      </w:r>
      <w:r w:rsidR="007A3021">
        <w:rPr>
          <w:rFonts w:ascii="Century Gothic" w:eastAsia="Times" w:hAnsi="Century Gothic" w:cs="Arial"/>
          <w:b/>
          <w:sz w:val="20"/>
          <w:szCs w:val="20"/>
        </w:rPr>
        <w:t xml:space="preserve">alizan de acuerdo </w:t>
      </w:r>
      <w:r w:rsidR="00630124">
        <w:rPr>
          <w:rFonts w:ascii="Century Gothic" w:eastAsia="Times" w:hAnsi="Century Gothic" w:cs="Arial"/>
          <w:b/>
          <w:sz w:val="20"/>
          <w:szCs w:val="20"/>
        </w:rPr>
        <w:t xml:space="preserve">con el </w:t>
      </w:r>
      <w:r w:rsidR="007A3021">
        <w:rPr>
          <w:rFonts w:ascii="Century Gothic" w:eastAsia="Times" w:hAnsi="Century Gothic" w:cs="Arial"/>
          <w:b/>
          <w:sz w:val="20"/>
          <w:szCs w:val="20"/>
        </w:rPr>
        <w:t>calendario</w:t>
      </w:r>
      <w:r w:rsidR="00F06EC9">
        <w:rPr>
          <w:rFonts w:ascii="Century Gothic" w:eastAsia="Times" w:hAnsi="Century Gothic" w:cs="Arial"/>
          <w:b/>
          <w:sz w:val="20"/>
          <w:szCs w:val="20"/>
        </w:rPr>
        <w:t>.</w:t>
      </w:r>
    </w:p>
    <w:p w:rsidR="0038306D" w:rsidRPr="00B202ED" w:rsidRDefault="0038306D" w:rsidP="0038306D">
      <w:pPr>
        <w:tabs>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b</w:t>
      </w:r>
      <w:r w:rsidR="004E461A" w:rsidRPr="00B202ED">
        <w:rPr>
          <w:rFonts w:ascii="Century Gothic" w:eastAsia="Times" w:hAnsi="Century Gothic" w:cs="Arial"/>
          <w:b/>
          <w:sz w:val="20"/>
          <w:szCs w:val="20"/>
        </w:rPr>
        <w:t xml:space="preserve">) </w:t>
      </w:r>
      <w:r w:rsidRPr="00B202ED">
        <w:rPr>
          <w:rFonts w:ascii="Century Gothic" w:eastAsia="Times" w:hAnsi="Century Gothic" w:cs="Arial"/>
          <w:b/>
          <w:sz w:val="20"/>
          <w:szCs w:val="20"/>
        </w:rPr>
        <w:t xml:space="preserve">Están estandarizados, es decir, son utilizados por todas las </w:t>
      </w:r>
      <w:r w:rsidR="0001512A" w:rsidRPr="00B202ED">
        <w:rPr>
          <w:rFonts w:ascii="Century Gothic" w:eastAsia="Times" w:hAnsi="Century Gothic" w:cs="Arial"/>
          <w:b/>
          <w:sz w:val="20"/>
          <w:szCs w:val="20"/>
        </w:rPr>
        <w:t>áreas</w:t>
      </w:r>
      <w:r w:rsidR="007A3021">
        <w:rPr>
          <w:rFonts w:ascii="Century Gothic" w:eastAsia="Times" w:hAnsi="Century Gothic" w:cs="Arial"/>
          <w:b/>
          <w:sz w:val="20"/>
          <w:szCs w:val="20"/>
        </w:rPr>
        <w:t xml:space="preserve"> responsables</w:t>
      </w:r>
      <w:r w:rsidR="00F06EC9">
        <w:rPr>
          <w:rFonts w:ascii="Century Gothic" w:eastAsia="Times" w:hAnsi="Century Gothic" w:cs="Arial"/>
          <w:b/>
          <w:sz w:val="20"/>
          <w:szCs w:val="20"/>
        </w:rPr>
        <w:t>.</w:t>
      </w:r>
    </w:p>
    <w:p w:rsidR="0038306D" w:rsidRPr="00B202ED" w:rsidRDefault="0038306D" w:rsidP="0038306D">
      <w:pPr>
        <w:tabs>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lastRenderedPageBreak/>
        <w:t>c) Está</w:t>
      </w:r>
      <w:r w:rsidR="00B07D46">
        <w:rPr>
          <w:rFonts w:ascii="Century Gothic" w:eastAsia="Times" w:hAnsi="Century Gothic" w:cs="Arial"/>
          <w:b/>
          <w:sz w:val="20"/>
          <w:szCs w:val="20"/>
        </w:rPr>
        <w:t xml:space="preserve">n sistematizados, es decir, </w:t>
      </w:r>
      <w:r w:rsidRPr="00B202ED">
        <w:rPr>
          <w:rFonts w:ascii="Century Gothic" w:eastAsia="Times" w:hAnsi="Century Gothic" w:cs="Arial"/>
          <w:b/>
          <w:sz w:val="20"/>
          <w:szCs w:val="20"/>
        </w:rPr>
        <w:t xml:space="preserve">la información </w:t>
      </w:r>
      <w:r w:rsidR="00FD6683" w:rsidRPr="00B202ED">
        <w:rPr>
          <w:rFonts w:ascii="Century Gothic" w:eastAsia="Times" w:hAnsi="Century Gothic" w:cs="Arial"/>
          <w:b/>
          <w:sz w:val="20"/>
          <w:szCs w:val="20"/>
        </w:rPr>
        <w:t>se encuentra</w:t>
      </w:r>
      <w:r w:rsidRPr="00B202ED">
        <w:rPr>
          <w:rFonts w:ascii="Century Gothic" w:eastAsia="Times" w:hAnsi="Century Gothic" w:cs="Arial"/>
          <w:b/>
          <w:sz w:val="20"/>
          <w:szCs w:val="20"/>
        </w:rPr>
        <w:t xml:space="preserve"> en bases de datos y dispo</w:t>
      </w:r>
      <w:r w:rsidR="007A3021">
        <w:rPr>
          <w:rFonts w:ascii="Century Gothic" w:eastAsia="Times" w:hAnsi="Century Gothic" w:cs="Arial"/>
          <w:b/>
          <w:sz w:val="20"/>
          <w:szCs w:val="20"/>
        </w:rPr>
        <w:t>nible en un sistema informático</w:t>
      </w:r>
      <w:r w:rsidR="00F06EC9">
        <w:rPr>
          <w:rFonts w:ascii="Century Gothic" w:eastAsia="Times" w:hAnsi="Century Gothic" w:cs="Arial"/>
          <w:b/>
          <w:sz w:val="20"/>
          <w:szCs w:val="20"/>
        </w:rPr>
        <w:t>.</w:t>
      </w:r>
    </w:p>
    <w:p w:rsidR="004E461A" w:rsidRPr="00B202ED" w:rsidRDefault="0038306D" w:rsidP="0038306D">
      <w:pPr>
        <w:tabs>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 xml:space="preserve">d) Son conocidos por las </w:t>
      </w:r>
      <w:r w:rsidR="0001512A" w:rsidRPr="00B202ED">
        <w:rPr>
          <w:rFonts w:ascii="Century Gothic" w:eastAsia="Times" w:hAnsi="Century Gothic" w:cs="Arial"/>
          <w:b/>
          <w:sz w:val="20"/>
          <w:szCs w:val="20"/>
        </w:rPr>
        <w:t>áreas</w:t>
      </w:r>
      <w:r w:rsidR="007A3021">
        <w:rPr>
          <w:rFonts w:ascii="Century Gothic" w:eastAsia="Times" w:hAnsi="Century Gothic" w:cs="Arial"/>
          <w:b/>
          <w:sz w:val="20"/>
          <w:szCs w:val="20"/>
        </w:rPr>
        <w:t xml:space="preserve"> responsables</w:t>
      </w:r>
      <w:r w:rsidR="00F06EC9">
        <w:rPr>
          <w:rFonts w:ascii="Century Gothic" w:eastAsia="Times" w:hAnsi="Century Gothic" w:cs="Arial"/>
          <w:b/>
          <w:sz w:val="20"/>
          <w:szCs w:val="20"/>
        </w:rPr>
        <w:t>.</w:t>
      </w:r>
      <w:r w:rsidRPr="00B202ED">
        <w:rPr>
          <w:rFonts w:ascii="Century Gothic" w:eastAsia="Times" w:hAnsi="Century Gothic" w:cs="Arial"/>
          <w:b/>
          <w:sz w:val="20"/>
          <w:szCs w:val="20"/>
        </w:rPr>
        <w:t xml:space="preserve">  </w:t>
      </w:r>
    </w:p>
    <w:p w:rsidR="00241C73" w:rsidRPr="00B202ED" w:rsidRDefault="00241C73" w:rsidP="00624E78">
      <w:pPr>
        <w:tabs>
          <w:tab w:val="left" w:pos="0"/>
          <w:tab w:val="left" w:pos="426"/>
        </w:tabs>
        <w:spacing w:after="0" w:line="276" w:lineRule="auto"/>
        <w:ind w:left="0" w:firstLine="0"/>
        <w:rPr>
          <w:rFonts w:ascii="Century Gothic" w:eastAsia="Times" w:hAnsi="Century Gothic" w:cs="Arial"/>
          <w:sz w:val="20"/>
          <w:szCs w:val="20"/>
        </w:rPr>
      </w:pPr>
    </w:p>
    <w:p w:rsidR="0038306D" w:rsidRPr="00B202ED" w:rsidRDefault="0038306D" w:rsidP="0038306D">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Si la entidad no cuenta con mecanismos documentados para </w:t>
      </w:r>
      <w:r w:rsidR="007E5BE4" w:rsidRPr="00B202ED">
        <w:rPr>
          <w:rFonts w:ascii="Century Gothic" w:eastAsia="Times" w:hAnsi="Century Gothic" w:cs="Arial"/>
          <w:sz w:val="20"/>
          <w:szCs w:val="20"/>
        </w:rPr>
        <w:t xml:space="preserve">verificar que las </w:t>
      </w:r>
      <w:r w:rsidR="009408B7" w:rsidRPr="00B202ED">
        <w:rPr>
          <w:rFonts w:ascii="Century Gothic" w:eastAsia="Times" w:hAnsi="Century Gothic" w:cs="Arial"/>
          <w:sz w:val="20"/>
          <w:szCs w:val="20"/>
        </w:rPr>
        <w:t>transferencias</w:t>
      </w:r>
      <w:r w:rsidR="007E5BE4" w:rsidRPr="00B202ED">
        <w:rPr>
          <w:rFonts w:ascii="Century Gothic" w:eastAsia="Times" w:hAnsi="Century Gothic" w:cs="Arial"/>
          <w:sz w:val="20"/>
          <w:szCs w:val="20"/>
        </w:rPr>
        <w:t xml:space="preserve"> se realizan de acuerdo </w:t>
      </w:r>
      <w:r w:rsidR="00971E38">
        <w:rPr>
          <w:rFonts w:ascii="Century Gothic" w:eastAsia="Times" w:hAnsi="Century Gothic" w:cs="Arial"/>
          <w:sz w:val="20"/>
          <w:szCs w:val="20"/>
        </w:rPr>
        <w:t>con</w:t>
      </w:r>
      <w:r w:rsidR="007051BF" w:rsidRPr="00B202ED">
        <w:rPr>
          <w:rFonts w:ascii="Century Gothic" w:eastAsia="Times" w:hAnsi="Century Gothic" w:cs="Arial"/>
          <w:sz w:val="20"/>
          <w:szCs w:val="20"/>
        </w:rPr>
        <w:t xml:space="preserve"> lo programado</w:t>
      </w:r>
      <w:r w:rsidRPr="00B202ED">
        <w:rPr>
          <w:rFonts w:ascii="Century Gothic" w:eastAsia="Times" w:hAnsi="Century Gothic" w:cs="Arial"/>
          <w:sz w:val="20"/>
          <w:szCs w:val="20"/>
        </w:rPr>
        <w:t xml:space="preserve"> o no tienen al menos una de las características se considera información </w:t>
      </w:r>
      <w:r w:rsidRPr="00B202ED">
        <w:rPr>
          <w:rFonts w:ascii="Century Gothic" w:eastAsia="Times" w:hAnsi="Century Gothic" w:cs="Arial"/>
          <w:i/>
          <w:sz w:val="20"/>
          <w:szCs w:val="20"/>
        </w:rPr>
        <w:t>inexistente</w:t>
      </w:r>
      <w:r w:rsidRPr="00B202ED">
        <w:rPr>
          <w:rFonts w:ascii="Century Gothic" w:eastAsia="Times" w:hAnsi="Century Gothic" w:cs="Arial"/>
          <w:sz w:val="20"/>
          <w:szCs w:val="20"/>
        </w:rPr>
        <w:t xml:space="preserve"> y, por lo tanto, la respuesta es “</w:t>
      </w:r>
      <w:r w:rsidRPr="00DF7B17">
        <w:rPr>
          <w:rFonts w:ascii="Century Gothic" w:eastAsia="Times" w:hAnsi="Century Gothic" w:cs="Arial"/>
          <w:b/>
          <w:sz w:val="20"/>
          <w:szCs w:val="20"/>
        </w:rPr>
        <w:t>No</w:t>
      </w:r>
      <w:r w:rsidRPr="00B202ED">
        <w:rPr>
          <w:rFonts w:ascii="Century Gothic" w:eastAsia="Times" w:hAnsi="Century Gothic" w:cs="Arial"/>
          <w:sz w:val="20"/>
          <w:szCs w:val="20"/>
        </w:rPr>
        <w:t>”.</w:t>
      </w:r>
    </w:p>
    <w:p w:rsidR="0038306D" w:rsidRPr="00B202ED" w:rsidRDefault="0038306D" w:rsidP="0038306D">
      <w:pPr>
        <w:tabs>
          <w:tab w:val="left" w:pos="0"/>
          <w:tab w:val="left" w:pos="426"/>
        </w:tabs>
        <w:spacing w:after="0" w:line="276" w:lineRule="auto"/>
        <w:ind w:left="0" w:firstLine="0"/>
        <w:rPr>
          <w:rFonts w:ascii="Century Gothic" w:eastAsia="Times" w:hAnsi="Century Gothic" w:cs="Arial"/>
          <w:sz w:val="20"/>
          <w:szCs w:val="20"/>
        </w:rPr>
      </w:pPr>
    </w:p>
    <w:p w:rsidR="0038306D" w:rsidRPr="00B202ED" w:rsidRDefault="0038306D" w:rsidP="0038306D">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Si en la entidad se cuenta con información para responder la pregunta, es decir, si la respuesta es “Sí” se debe seleccionar un nivel según los criterios:</w:t>
      </w:r>
    </w:p>
    <w:p w:rsidR="0038306D" w:rsidRPr="00B202ED" w:rsidRDefault="0038306D" w:rsidP="0038306D">
      <w:pPr>
        <w:tabs>
          <w:tab w:val="left" w:pos="0"/>
          <w:tab w:val="left" w:pos="426"/>
        </w:tabs>
        <w:spacing w:after="0" w:line="276" w:lineRule="auto"/>
        <w:ind w:left="0" w:firstLine="0"/>
        <w:rPr>
          <w:rFonts w:ascii="Century Gothic" w:eastAsia="Times" w:hAnsi="Century Gothic" w:cs="Arial"/>
          <w:sz w:val="20"/>
          <w:szCs w:val="20"/>
        </w:rPr>
      </w:pPr>
    </w:p>
    <w:tbl>
      <w:tblPr>
        <w:tblStyle w:val="Tablaconcuadrcula"/>
        <w:tblW w:w="0" w:type="auto"/>
        <w:tblLook w:val="04A0"/>
      </w:tblPr>
      <w:tblGrid>
        <w:gridCol w:w="700"/>
        <w:gridCol w:w="8001"/>
      </w:tblGrid>
      <w:tr w:rsidR="0038306D" w:rsidRPr="00B202ED" w:rsidTr="001E021F">
        <w:trPr>
          <w:trHeight w:val="257"/>
        </w:trPr>
        <w:tc>
          <w:tcPr>
            <w:tcW w:w="697" w:type="dxa"/>
          </w:tcPr>
          <w:p w:rsidR="0038306D" w:rsidRPr="00B202ED" w:rsidRDefault="0038306D" w:rsidP="00724B8E">
            <w:pPr>
              <w:tabs>
                <w:tab w:val="left" w:pos="0"/>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Nivel</w:t>
            </w:r>
          </w:p>
        </w:tc>
        <w:tc>
          <w:tcPr>
            <w:tcW w:w="8001" w:type="dxa"/>
          </w:tcPr>
          <w:p w:rsidR="0038306D" w:rsidRPr="00B202ED" w:rsidRDefault="0038306D" w:rsidP="00724B8E">
            <w:pPr>
              <w:tabs>
                <w:tab w:val="left" w:pos="0"/>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Criterios</w:t>
            </w:r>
          </w:p>
        </w:tc>
      </w:tr>
      <w:tr w:rsidR="0038306D" w:rsidRPr="00B202ED" w:rsidTr="001E021F">
        <w:trPr>
          <w:trHeight w:val="796"/>
        </w:trPr>
        <w:tc>
          <w:tcPr>
            <w:tcW w:w="697" w:type="dxa"/>
          </w:tcPr>
          <w:p w:rsidR="0038306D" w:rsidRPr="00B202ED" w:rsidRDefault="0038306D" w:rsidP="00724B8E">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1</w:t>
            </w:r>
          </w:p>
        </w:tc>
        <w:tc>
          <w:tcPr>
            <w:tcW w:w="8001" w:type="dxa"/>
          </w:tcPr>
          <w:p w:rsidR="0038306D" w:rsidRPr="00B202ED" w:rsidRDefault="0038306D" w:rsidP="00971E38">
            <w:pPr>
              <w:pStyle w:val="Prrafodelista"/>
              <w:tabs>
                <w:tab w:val="left" w:pos="0"/>
                <w:tab w:val="left" w:pos="426"/>
              </w:tabs>
              <w:spacing w:after="0" w:line="276" w:lineRule="auto"/>
              <w:ind w:left="175" w:firstLine="0"/>
              <w:rPr>
                <w:rFonts w:ascii="Century Gothic" w:eastAsia="Times" w:hAnsi="Century Gothic" w:cs="Arial"/>
                <w:sz w:val="20"/>
                <w:szCs w:val="20"/>
              </w:rPr>
            </w:pPr>
            <w:r w:rsidRPr="00B202ED">
              <w:rPr>
                <w:rFonts w:ascii="Century Gothic" w:eastAsia="Times" w:hAnsi="Century Gothic" w:cs="Arial"/>
                <w:sz w:val="20"/>
                <w:szCs w:val="20"/>
              </w:rPr>
              <w:t xml:space="preserve">Los </w:t>
            </w:r>
            <w:r w:rsidR="007051BF" w:rsidRPr="00B202ED">
              <w:rPr>
                <w:rFonts w:ascii="Century Gothic" w:eastAsia="Times" w:hAnsi="Century Gothic" w:cs="Arial"/>
                <w:sz w:val="20"/>
                <w:szCs w:val="20"/>
              </w:rPr>
              <w:t>mecanismos</w:t>
            </w:r>
            <w:r w:rsidRPr="00B202ED">
              <w:rPr>
                <w:rFonts w:ascii="Century Gothic" w:eastAsia="Times" w:hAnsi="Century Gothic" w:cs="Arial"/>
                <w:sz w:val="20"/>
                <w:szCs w:val="20"/>
              </w:rPr>
              <w:t xml:space="preserve"> </w:t>
            </w:r>
            <w:r w:rsidR="007E5BE4" w:rsidRPr="00B202ED">
              <w:rPr>
                <w:rFonts w:ascii="Century Gothic" w:eastAsia="Times" w:hAnsi="Century Gothic" w:cs="Arial"/>
                <w:sz w:val="20"/>
                <w:szCs w:val="20"/>
              </w:rPr>
              <w:t xml:space="preserve">para verificar que las </w:t>
            </w:r>
            <w:r w:rsidR="007051BF" w:rsidRPr="00B202ED">
              <w:rPr>
                <w:rFonts w:ascii="Century Gothic" w:eastAsia="Times" w:hAnsi="Century Gothic" w:cs="Arial"/>
                <w:sz w:val="20"/>
                <w:szCs w:val="20"/>
              </w:rPr>
              <w:t>transferencias</w:t>
            </w:r>
            <w:r w:rsidR="00732E35" w:rsidRPr="00B202ED">
              <w:rPr>
                <w:rFonts w:ascii="Century Gothic" w:eastAsia="Times" w:hAnsi="Century Gothic" w:cs="Arial"/>
                <w:sz w:val="20"/>
                <w:szCs w:val="20"/>
              </w:rPr>
              <w:t xml:space="preserve"> se realizan de acuerdo </w:t>
            </w:r>
            <w:r w:rsidR="00971E38">
              <w:rPr>
                <w:rFonts w:ascii="Century Gothic" w:eastAsia="Times" w:hAnsi="Century Gothic" w:cs="Arial"/>
                <w:sz w:val="20"/>
                <w:szCs w:val="20"/>
              </w:rPr>
              <w:t>con</w:t>
            </w:r>
            <w:r w:rsidR="00732E35" w:rsidRPr="00B202ED">
              <w:rPr>
                <w:rFonts w:ascii="Century Gothic" w:eastAsia="Times" w:hAnsi="Century Gothic" w:cs="Arial"/>
                <w:sz w:val="20"/>
                <w:szCs w:val="20"/>
              </w:rPr>
              <w:t xml:space="preserve"> lo</w:t>
            </w:r>
            <w:r w:rsidR="007E5BE4" w:rsidRPr="00B202ED">
              <w:rPr>
                <w:rFonts w:ascii="Century Gothic" w:eastAsia="Times" w:hAnsi="Century Gothic" w:cs="Arial"/>
                <w:sz w:val="20"/>
                <w:szCs w:val="20"/>
              </w:rPr>
              <w:t xml:space="preserve"> programado </w:t>
            </w:r>
            <w:r w:rsidR="00F26C30" w:rsidRPr="00B202ED">
              <w:rPr>
                <w:rFonts w:ascii="Century Gothic" w:eastAsia="Times" w:hAnsi="Century Gothic" w:cs="Arial"/>
                <w:sz w:val="20"/>
                <w:szCs w:val="20"/>
              </w:rPr>
              <w:t xml:space="preserve">están documentados y </w:t>
            </w:r>
            <w:r w:rsidRPr="00B202ED">
              <w:rPr>
                <w:rFonts w:ascii="Century Gothic" w:eastAsia="Times" w:hAnsi="Century Gothic" w:cs="Arial"/>
                <w:sz w:val="20"/>
                <w:szCs w:val="20"/>
              </w:rPr>
              <w:t xml:space="preserve">tienen una de las características establecidas. </w:t>
            </w:r>
          </w:p>
        </w:tc>
      </w:tr>
      <w:tr w:rsidR="007E5BE4" w:rsidRPr="00B202ED" w:rsidTr="001E021F">
        <w:trPr>
          <w:trHeight w:val="786"/>
        </w:trPr>
        <w:tc>
          <w:tcPr>
            <w:tcW w:w="697" w:type="dxa"/>
          </w:tcPr>
          <w:p w:rsidR="007E5BE4" w:rsidRPr="00B202ED" w:rsidRDefault="007E5BE4" w:rsidP="007E5BE4">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2</w:t>
            </w:r>
          </w:p>
        </w:tc>
        <w:tc>
          <w:tcPr>
            <w:tcW w:w="8001" w:type="dxa"/>
          </w:tcPr>
          <w:p w:rsidR="007E5BE4" w:rsidRPr="00B202ED" w:rsidRDefault="007E5BE4" w:rsidP="00971E38">
            <w:pPr>
              <w:pStyle w:val="Prrafodelista"/>
              <w:tabs>
                <w:tab w:val="left" w:pos="0"/>
                <w:tab w:val="left" w:pos="426"/>
              </w:tabs>
              <w:spacing w:after="0" w:line="276" w:lineRule="auto"/>
              <w:ind w:left="175" w:firstLine="0"/>
              <w:rPr>
                <w:rFonts w:ascii="Century Gothic" w:eastAsia="Times" w:hAnsi="Century Gothic" w:cs="Arial"/>
                <w:sz w:val="20"/>
                <w:szCs w:val="20"/>
              </w:rPr>
            </w:pPr>
            <w:r w:rsidRPr="00B202ED">
              <w:rPr>
                <w:rFonts w:ascii="Century Gothic" w:eastAsia="Times" w:hAnsi="Century Gothic" w:cs="Arial"/>
                <w:sz w:val="20"/>
                <w:szCs w:val="20"/>
              </w:rPr>
              <w:t xml:space="preserve">Los </w:t>
            </w:r>
            <w:r w:rsidR="007051BF" w:rsidRPr="00B202ED">
              <w:rPr>
                <w:rFonts w:ascii="Century Gothic" w:eastAsia="Times" w:hAnsi="Century Gothic" w:cs="Arial"/>
                <w:sz w:val="20"/>
                <w:szCs w:val="20"/>
              </w:rPr>
              <w:t>mecanismos</w:t>
            </w:r>
            <w:r w:rsidRPr="00B202ED">
              <w:rPr>
                <w:rFonts w:ascii="Century Gothic" w:eastAsia="Times" w:hAnsi="Century Gothic" w:cs="Arial"/>
                <w:sz w:val="20"/>
                <w:szCs w:val="20"/>
              </w:rPr>
              <w:t xml:space="preserve"> para verificar que las </w:t>
            </w:r>
            <w:r w:rsidR="007051BF" w:rsidRPr="00B202ED">
              <w:rPr>
                <w:rFonts w:ascii="Century Gothic" w:eastAsia="Times" w:hAnsi="Century Gothic" w:cs="Arial"/>
                <w:sz w:val="20"/>
                <w:szCs w:val="20"/>
              </w:rPr>
              <w:t>transferencias</w:t>
            </w:r>
            <w:r w:rsidR="00732E35" w:rsidRPr="00B202ED">
              <w:rPr>
                <w:rFonts w:ascii="Century Gothic" w:eastAsia="Times" w:hAnsi="Century Gothic" w:cs="Arial"/>
                <w:sz w:val="20"/>
                <w:szCs w:val="20"/>
              </w:rPr>
              <w:t xml:space="preserve"> se realizan de acuerdo </w:t>
            </w:r>
            <w:r w:rsidR="00971E38">
              <w:rPr>
                <w:rFonts w:ascii="Century Gothic" w:eastAsia="Times" w:hAnsi="Century Gothic" w:cs="Arial"/>
                <w:sz w:val="20"/>
                <w:szCs w:val="20"/>
              </w:rPr>
              <w:t>con</w:t>
            </w:r>
            <w:r w:rsidR="00732E35" w:rsidRPr="00B202ED">
              <w:rPr>
                <w:rFonts w:ascii="Century Gothic" w:eastAsia="Times" w:hAnsi="Century Gothic" w:cs="Arial"/>
                <w:sz w:val="20"/>
                <w:szCs w:val="20"/>
              </w:rPr>
              <w:t xml:space="preserve"> lo </w:t>
            </w:r>
            <w:r w:rsidRPr="00B202ED">
              <w:rPr>
                <w:rFonts w:ascii="Century Gothic" w:eastAsia="Times" w:hAnsi="Century Gothic" w:cs="Arial"/>
                <w:sz w:val="20"/>
                <w:szCs w:val="20"/>
              </w:rPr>
              <w:t xml:space="preserve">programado </w:t>
            </w:r>
            <w:r w:rsidR="00F26C30" w:rsidRPr="00B202ED">
              <w:rPr>
                <w:rFonts w:ascii="Century Gothic" w:eastAsia="Times" w:hAnsi="Century Gothic" w:cs="Arial"/>
                <w:sz w:val="20"/>
                <w:szCs w:val="20"/>
              </w:rPr>
              <w:t xml:space="preserve">están documentados y </w:t>
            </w:r>
            <w:r w:rsidRPr="00B202ED">
              <w:rPr>
                <w:rFonts w:ascii="Century Gothic" w:eastAsia="Times" w:hAnsi="Century Gothic" w:cs="Arial"/>
                <w:sz w:val="20"/>
                <w:szCs w:val="20"/>
              </w:rPr>
              <w:t xml:space="preserve">tienen dos de las características establecidas. </w:t>
            </w:r>
          </w:p>
        </w:tc>
      </w:tr>
      <w:tr w:rsidR="007E5BE4" w:rsidRPr="00B202ED" w:rsidTr="001E021F">
        <w:trPr>
          <w:trHeight w:val="786"/>
        </w:trPr>
        <w:tc>
          <w:tcPr>
            <w:tcW w:w="697" w:type="dxa"/>
          </w:tcPr>
          <w:p w:rsidR="007E5BE4" w:rsidRPr="00B202ED" w:rsidRDefault="007E5BE4" w:rsidP="007E5BE4">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3</w:t>
            </w:r>
          </w:p>
        </w:tc>
        <w:tc>
          <w:tcPr>
            <w:tcW w:w="8001" w:type="dxa"/>
          </w:tcPr>
          <w:p w:rsidR="007E5BE4" w:rsidRPr="00B202ED" w:rsidRDefault="007E5BE4" w:rsidP="00971E38">
            <w:pPr>
              <w:pStyle w:val="Prrafodelista"/>
              <w:tabs>
                <w:tab w:val="left" w:pos="0"/>
                <w:tab w:val="left" w:pos="426"/>
              </w:tabs>
              <w:spacing w:after="0" w:line="276" w:lineRule="auto"/>
              <w:ind w:left="175" w:firstLine="0"/>
              <w:rPr>
                <w:rFonts w:ascii="Century Gothic" w:eastAsia="Times" w:hAnsi="Century Gothic" w:cs="Arial"/>
                <w:sz w:val="20"/>
                <w:szCs w:val="20"/>
              </w:rPr>
            </w:pPr>
            <w:r w:rsidRPr="00B202ED">
              <w:rPr>
                <w:rFonts w:ascii="Century Gothic" w:eastAsia="Times" w:hAnsi="Century Gothic" w:cs="Arial"/>
                <w:sz w:val="20"/>
                <w:szCs w:val="20"/>
              </w:rPr>
              <w:t xml:space="preserve">Los </w:t>
            </w:r>
            <w:r w:rsidR="007051BF" w:rsidRPr="00B202ED">
              <w:rPr>
                <w:rFonts w:ascii="Century Gothic" w:eastAsia="Times" w:hAnsi="Century Gothic" w:cs="Arial"/>
                <w:sz w:val="20"/>
                <w:szCs w:val="20"/>
              </w:rPr>
              <w:t>mecanismos</w:t>
            </w:r>
            <w:r w:rsidRPr="00B202ED">
              <w:rPr>
                <w:rFonts w:ascii="Century Gothic" w:eastAsia="Times" w:hAnsi="Century Gothic" w:cs="Arial"/>
                <w:sz w:val="20"/>
                <w:szCs w:val="20"/>
              </w:rPr>
              <w:t xml:space="preserve"> para verificar que las </w:t>
            </w:r>
            <w:r w:rsidR="007051BF" w:rsidRPr="00B202ED">
              <w:rPr>
                <w:rFonts w:ascii="Century Gothic" w:eastAsia="Times" w:hAnsi="Century Gothic" w:cs="Arial"/>
                <w:sz w:val="20"/>
                <w:szCs w:val="20"/>
              </w:rPr>
              <w:t>transferencias</w:t>
            </w:r>
            <w:r w:rsidR="00732E35" w:rsidRPr="00B202ED">
              <w:rPr>
                <w:rFonts w:ascii="Century Gothic" w:eastAsia="Times" w:hAnsi="Century Gothic" w:cs="Arial"/>
                <w:sz w:val="20"/>
                <w:szCs w:val="20"/>
              </w:rPr>
              <w:t xml:space="preserve"> se realizan de acuerdo </w:t>
            </w:r>
            <w:r w:rsidR="00971E38">
              <w:rPr>
                <w:rFonts w:ascii="Century Gothic" w:eastAsia="Times" w:hAnsi="Century Gothic" w:cs="Arial"/>
                <w:sz w:val="20"/>
                <w:szCs w:val="20"/>
              </w:rPr>
              <w:t>con</w:t>
            </w:r>
            <w:r w:rsidR="00732E35" w:rsidRPr="00B202ED">
              <w:rPr>
                <w:rFonts w:ascii="Century Gothic" w:eastAsia="Times" w:hAnsi="Century Gothic" w:cs="Arial"/>
                <w:sz w:val="20"/>
                <w:szCs w:val="20"/>
              </w:rPr>
              <w:t xml:space="preserve"> lo</w:t>
            </w:r>
            <w:r w:rsidRPr="00B202ED">
              <w:rPr>
                <w:rFonts w:ascii="Century Gothic" w:eastAsia="Times" w:hAnsi="Century Gothic" w:cs="Arial"/>
                <w:sz w:val="20"/>
                <w:szCs w:val="20"/>
              </w:rPr>
              <w:t xml:space="preserve"> programado </w:t>
            </w:r>
            <w:r w:rsidR="00F26C30" w:rsidRPr="00B202ED">
              <w:rPr>
                <w:rFonts w:ascii="Century Gothic" w:eastAsia="Times" w:hAnsi="Century Gothic" w:cs="Arial"/>
                <w:sz w:val="20"/>
                <w:szCs w:val="20"/>
              </w:rPr>
              <w:t xml:space="preserve">están documentados y </w:t>
            </w:r>
            <w:r w:rsidRPr="00B202ED">
              <w:rPr>
                <w:rFonts w:ascii="Century Gothic" w:eastAsia="Times" w:hAnsi="Century Gothic" w:cs="Arial"/>
                <w:sz w:val="20"/>
                <w:szCs w:val="20"/>
              </w:rPr>
              <w:t xml:space="preserve">tienen tres de las características establecidas. </w:t>
            </w:r>
          </w:p>
        </w:tc>
      </w:tr>
      <w:tr w:rsidR="007E5BE4" w:rsidRPr="00B202ED" w:rsidTr="001E021F">
        <w:trPr>
          <w:trHeight w:val="786"/>
        </w:trPr>
        <w:tc>
          <w:tcPr>
            <w:tcW w:w="697" w:type="dxa"/>
          </w:tcPr>
          <w:p w:rsidR="007E5BE4" w:rsidRPr="00B202ED" w:rsidRDefault="007E5BE4" w:rsidP="007E5BE4">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4</w:t>
            </w:r>
          </w:p>
        </w:tc>
        <w:tc>
          <w:tcPr>
            <w:tcW w:w="8001" w:type="dxa"/>
          </w:tcPr>
          <w:p w:rsidR="007E5BE4" w:rsidRPr="00B202ED" w:rsidRDefault="007E5BE4" w:rsidP="00971E38">
            <w:pPr>
              <w:pStyle w:val="Prrafodelista"/>
              <w:tabs>
                <w:tab w:val="left" w:pos="0"/>
                <w:tab w:val="left" w:pos="426"/>
              </w:tabs>
              <w:spacing w:after="0" w:line="276" w:lineRule="auto"/>
              <w:ind w:left="175" w:firstLine="0"/>
              <w:rPr>
                <w:rFonts w:ascii="Century Gothic" w:eastAsia="Times" w:hAnsi="Century Gothic" w:cs="Arial"/>
                <w:sz w:val="20"/>
                <w:szCs w:val="20"/>
              </w:rPr>
            </w:pPr>
            <w:r w:rsidRPr="00B202ED">
              <w:rPr>
                <w:rFonts w:ascii="Century Gothic" w:eastAsia="Times" w:hAnsi="Century Gothic" w:cs="Arial"/>
                <w:sz w:val="20"/>
                <w:szCs w:val="20"/>
              </w:rPr>
              <w:t xml:space="preserve">Los </w:t>
            </w:r>
            <w:r w:rsidR="007051BF" w:rsidRPr="00B202ED">
              <w:rPr>
                <w:rFonts w:ascii="Century Gothic" w:eastAsia="Times" w:hAnsi="Century Gothic" w:cs="Arial"/>
                <w:sz w:val="20"/>
                <w:szCs w:val="20"/>
              </w:rPr>
              <w:t>mecanismos</w:t>
            </w:r>
            <w:r w:rsidRPr="00B202ED">
              <w:rPr>
                <w:rFonts w:ascii="Century Gothic" w:eastAsia="Times" w:hAnsi="Century Gothic" w:cs="Arial"/>
                <w:sz w:val="20"/>
                <w:szCs w:val="20"/>
              </w:rPr>
              <w:t xml:space="preserve"> para verificar que las </w:t>
            </w:r>
            <w:r w:rsidR="007051BF" w:rsidRPr="00B202ED">
              <w:rPr>
                <w:rFonts w:ascii="Century Gothic" w:eastAsia="Times" w:hAnsi="Century Gothic" w:cs="Arial"/>
                <w:sz w:val="20"/>
                <w:szCs w:val="20"/>
              </w:rPr>
              <w:t>transferencias</w:t>
            </w:r>
            <w:r w:rsidR="00732E35" w:rsidRPr="00B202ED">
              <w:rPr>
                <w:rFonts w:ascii="Century Gothic" w:eastAsia="Times" w:hAnsi="Century Gothic" w:cs="Arial"/>
                <w:sz w:val="20"/>
                <w:szCs w:val="20"/>
              </w:rPr>
              <w:t xml:space="preserve"> se realizan de acuerdo </w:t>
            </w:r>
            <w:r w:rsidR="00971E38">
              <w:rPr>
                <w:rFonts w:ascii="Century Gothic" w:eastAsia="Times" w:hAnsi="Century Gothic" w:cs="Arial"/>
                <w:sz w:val="20"/>
                <w:szCs w:val="20"/>
              </w:rPr>
              <w:t>con</w:t>
            </w:r>
            <w:r w:rsidR="00732E35" w:rsidRPr="00B202ED">
              <w:rPr>
                <w:rFonts w:ascii="Century Gothic" w:eastAsia="Times" w:hAnsi="Century Gothic" w:cs="Arial"/>
                <w:sz w:val="20"/>
                <w:szCs w:val="20"/>
              </w:rPr>
              <w:t xml:space="preserve"> lo </w:t>
            </w:r>
            <w:r w:rsidRPr="00B202ED">
              <w:rPr>
                <w:rFonts w:ascii="Century Gothic" w:eastAsia="Times" w:hAnsi="Century Gothic" w:cs="Arial"/>
                <w:sz w:val="20"/>
                <w:szCs w:val="20"/>
              </w:rPr>
              <w:t xml:space="preserve">programado </w:t>
            </w:r>
            <w:r w:rsidR="00F26C30" w:rsidRPr="00B202ED">
              <w:rPr>
                <w:rFonts w:ascii="Century Gothic" w:eastAsia="Times" w:hAnsi="Century Gothic" w:cs="Arial"/>
                <w:sz w:val="20"/>
                <w:szCs w:val="20"/>
              </w:rPr>
              <w:t xml:space="preserve">están documentados y </w:t>
            </w:r>
            <w:r w:rsidRPr="00B202ED">
              <w:rPr>
                <w:rFonts w:ascii="Century Gothic" w:eastAsia="Times" w:hAnsi="Century Gothic" w:cs="Arial"/>
                <w:sz w:val="20"/>
                <w:szCs w:val="20"/>
              </w:rPr>
              <w:t xml:space="preserve">tienen todas las características establecidas. </w:t>
            </w:r>
          </w:p>
        </w:tc>
      </w:tr>
    </w:tbl>
    <w:p w:rsidR="00624E78" w:rsidRPr="00B202ED" w:rsidRDefault="00624E78" w:rsidP="00624E78">
      <w:pPr>
        <w:tabs>
          <w:tab w:val="left" w:pos="0"/>
          <w:tab w:val="left" w:pos="426"/>
        </w:tabs>
        <w:spacing w:after="0" w:line="276" w:lineRule="auto"/>
        <w:ind w:left="0" w:firstLine="0"/>
        <w:rPr>
          <w:rFonts w:ascii="Century Gothic" w:eastAsia="Times" w:hAnsi="Century Gothic" w:cs="Arial"/>
          <w:sz w:val="20"/>
          <w:szCs w:val="20"/>
        </w:rPr>
      </w:pPr>
    </w:p>
    <w:p w:rsidR="00624E78" w:rsidRPr="00B202ED" w:rsidRDefault="009F51F6" w:rsidP="00624E78">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8</w:t>
      </w:r>
      <w:r w:rsidR="004A19C8" w:rsidRPr="00B202ED">
        <w:rPr>
          <w:rFonts w:ascii="Century Gothic" w:eastAsia="Times" w:hAnsi="Century Gothic" w:cs="Arial"/>
          <w:sz w:val="20"/>
          <w:szCs w:val="20"/>
        </w:rPr>
        <w:t>.1</w:t>
      </w:r>
      <w:r w:rsidR="001E021F">
        <w:rPr>
          <w:rFonts w:ascii="Century Gothic" w:eastAsia="Times" w:hAnsi="Century Gothic" w:cs="Arial"/>
          <w:sz w:val="20"/>
          <w:szCs w:val="20"/>
        </w:rPr>
        <w:t>.</w:t>
      </w:r>
      <w:r w:rsidR="004A19C8" w:rsidRPr="00B202ED">
        <w:rPr>
          <w:rFonts w:ascii="Century Gothic" w:eastAsia="Times" w:hAnsi="Century Gothic" w:cs="Arial"/>
          <w:sz w:val="20"/>
          <w:szCs w:val="20"/>
        </w:rPr>
        <w:t xml:space="preserve"> En la respuesta se deben desc</w:t>
      </w:r>
      <w:r w:rsidR="009B26A8" w:rsidRPr="00B202ED">
        <w:rPr>
          <w:rFonts w:ascii="Century Gothic" w:eastAsia="Times" w:hAnsi="Century Gothic" w:cs="Arial"/>
          <w:sz w:val="20"/>
          <w:szCs w:val="20"/>
        </w:rPr>
        <w:t>ribir los mecanismos</w:t>
      </w:r>
      <w:r w:rsidR="004564EB">
        <w:rPr>
          <w:rFonts w:ascii="Century Gothic" w:eastAsia="Times" w:hAnsi="Century Gothic" w:cs="Arial"/>
          <w:sz w:val="20"/>
          <w:szCs w:val="20"/>
        </w:rPr>
        <w:t>,</w:t>
      </w:r>
      <w:r w:rsidR="009B26A8" w:rsidRPr="00B202ED">
        <w:rPr>
          <w:rFonts w:ascii="Century Gothic" w:eastAsia="Times" w:hAnsi="Century Gothic" w:cs="Arial"/>
          <w:sz w:val="20"/>
          <w:szCs w:val="20"/>
        </w:rPr>
        <w:t xml:space="preserve"> así como señalar y justificar </w:t>
      </w:r>
      <w:r w:rsidR="004A19C8" w:rsidRPr="00B202ED">
        <w:rPr>
          <w:rFonts w:ascii="Century Gothic" w:eastAsia="Times" w:hAnsi="Century Gothic" w:cs="Arial"/>
          <w:sz w:val="20"/>
          <w:szCs w:val="20"/>
        </w:rPr>
        <w:t xml:space="preserve">las características </w:t>
      </w:r>
      <w:r w:rsidR="009B26A8" w:rsidRPr="00B202ED">
        <w:rPr>
          <w:rFonts w:ascii="Century Gothic" w:eastAsia="Times" w:hAnsi="Century Gothic" w:cs="Arial"/>
          <w:sz w:val="20"/>
          <w:szCs w:val="20"/>
        </w:rPr>
        <w:t>establecidas que tiene</w:t>
      </w:r>
      <w:r w:rsidR="0022642B" w:rsidRPr="00B202ED">
        <w:rPr>
          <w:rFonts w:ascii="Century Gothic" w:eastAsia="Times" w:hAnsi="Century Gothic" w:cs="Arial"/>
          <w:sz w:val="20"/>
          <w:szCs w:val="20"/>
        </w:rPr>
        <w:t>n</w:t>
      </w:r>
      <w:r w:rsidR="009B26A8" w:rsidRPr="00B202ED">
        <w:rPr>
          <w:rFonts w:ascii="Century Gothic" w:eastAsia="Times" w:hAnsi="Century Gothic" w:cs="Arial"/>
          <w:sz w:val="20"/>
          <w:szCs w:val="20"/>
        </w:rPr>
        <w:t xml:space="preserve">, y en su caso, </w:t>
      </w:r>
      <w:r w:rsidR="007051BF" w:rsidRPr="00B202ED">
        <w:rPr>
          <w:rFonts w:ascii="Century Gothic" w:eastAsia="Times" w:hAnsi="Century Gothic" w:cs="Arial"/>
          <w:sz w:val="20"/>
          <w:szCs w:val="20"/>
        </w:rPr>
        <w:t>las</w:t>
      </w:r>
      <w:r w:rsidR="004A19C8" w:rsidRPr="00B202ED">
        <w:rPr>
          <w:rFonts w:ascii="Century Gothic" w:eastAsia="Times" w:hAnsi="Century Gothic" w:cs="Arial"/>
          <w:sz w:val="20"/>
          <w:szCs w:val="20"/>
        </w:rPr>
        <w:t xml:space="preserve"> áreas de mejora detectadas. </w:t>
      </w:r>
      <w:r w:rsidR="00732E35" w:rsidRPr="00B202ED">
        <w:rPr>
          <w:rFonts w:ascii="Century Gothic" w:eastAsia="Times" w:hAnsi="Century Gothic" w:cs="Arial"/>
          <w:sz w:val="20"/>
          <w:szCs w:val="20"/>
        </w:rPr>
        <w:t>En caso de existir retrasos en las ministraciones, se debe explicar las razones y describir las estrategias para solve</w:t>
      </w:r>
      <w:r w:rsidR="000E34C8" w:rsidRPr="00B202ED">
        <w:rPr>
          <w:rFonts w:ascii="Century Gothic" w:eastAsia="Times" w:hAnsi="Century Gothic" w:cs="Arial"/>
          <w:sz w:val="20"/>
          <w:szCs w:val="20"/>
        </w:rPr>
        <w:t xml:space="preserve">ntarlos. </w:t>
      </w:r>
      <w:r w:rsidR="00F47F35" w:rsidRPr="00B202ED">
        <w:rPr>
          <w:rFonts w:ascii="Century Gothic" w:eastAsia="Times" w:hAnsi="Century Gothic" w:cs="Arial"/>
          <w:sz w:val="20"/>
          <w:szCs w:val="20"/>
        </w:rPr>
        <w:t>La</w:t>
      </w:r>
      <w:r w:rsidR="006377F9" w:rsidRPr="00B202ED">
        <w:rPr>
          <w:rFonts w:ascii="Century Gothic" w:eastAsia="Times" w:hAnsi="Century Gothic" w:cs="Arial"/>
          <w:sz w:val="20"/>
          <w:szCs w:val="20"/>
        </w:rPr>
        <w:t xml:space="preserve"> transferencia se considera desde </w:t>
      </w:r>
      <w:r w:rsidR="004E3C81" w:rsidRPr="00B202ED">
        <w:rPr>
          <w:rFonts w:ascii="Century Gothic" w:eastAsia="Times" w:hAnsi="Century Gothic" w:cs="Arial"/>
          <w:sz w:val="20"/>
          <w:szCs w:val="20"/>
        </w:rPr>
        <w:t>que sale de la fede</w:t>
      </w:r>
      <w:r w:rsidR="002C4005" w:rsidRPr="00B202ED">
        <w:rPr>
          <w:rFonts w:ascii="Century Gothic" w:eastAsia="Times" w:hAnsi="Century Gothic" w:cs="Arial"/>
          <w:sz w:val="20"/>
          <w:szCs w:val="20"/>
        </w:rPr>
        <w:t xml:space="preserve">ración hasta el pago de nóminas en la entidad federativa. </w:t>
      </w:r>
    </w:p>
    <w:p w:rsidR="00C15D0F" w:rsidRPr="00B202ED" w:rsidRDefault="00C15D0F" w:rsidP="00624E78">
      <w:pPr>
        <w:tabs>
          <w:tab w:val="left" w:pos="0"/>
          <w:tab w:val="left" w:pos="426"/>
        </w:tabs>
        <w:spacing w:after="0" w:line="276" w:lineRule="auto"/>
        <w:ind w:left="0" w:firstLine="0"/>
        <w:rPr>
          <w:rFonts w:ascii="Century Gothic" w:eastAsia="Times" w:hAnsi="Century Gothic" w:cs="Arial"/>
          <w:sz w:val="20"/>
          <w:szCs w:val="20"/>
        </w:rPr>
      </w:pPr>
    </w:p>
    <w:p w:rsidR="00624E78" w:rsidRPr="00B202ED" w:rsidRDefault="009F51F6" w:rsidP="00624E78">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8</w:t>
      </w:r>
      <w:r w:rsidR="00624E78" w:rsidRPr="00B202ED">
        <w:rPr>
          <w:rFonts w:ascii="Century Gothic" w:eastAsia="Times" w:hAnsi="Century Gothic" w:cs="Arial"/>
          <w:sz w:val="20"/>
          <w:szCs w:val="20"/>
        </w:rPr>
        <w:t xml:space="preserve">.2. Las fuentes de información mínimas a utilizar deben ser documentos normativos, </w:t>
      </w:r>
      <w:r w:rsidR="006E0E69" w:rsidRPr="00B202ED">
        <w:rPr>
          <w:rFonts w:ascii="Century Gothic" w:eastAsia="Times" w:hAnsi="Century Gothic" w:cs="Arial"/>
          <w:sz w:val="20"/>
          <w:szCs w:val="20"/>
        </w:rPr>
        <w:t xml:space="preserve">manuales de procedimiento, documentos </w:t>
      </w:r>
      <w:r w:rsidR="00624E78" w:rsidRPr="00B202ED">
        <w:rPr>
          <w:rFonts w:ascii="Century Gothic" w:eastAsia="Times" w:hAnsi="Century Gothic" w:cs="Arial"/>
          <w:sz w:val="20"/>
          <w:szCs w:val="20"/>
        </w:rPr>
        <w:t>programáticos y financi</w:t>
      </w:r>
      <w:r w:rsidR="006E0E69" w:rsidRPr="00B202ED">
        <w:rPr>
          <w:rFonts w:ascii="Century Gothic" w:eastAsia="Times" w:hAnsi="Century Gothic" w:cs="Arial"/>
          <w:sz w:val="20"/>
          <w:szCs w:val="20"/>
        </w:rPr>
        <w:t>eros</w:t>
      </w:r>
      <w:r w:rsidR="007051BF" w:rsidRPr="00B202ED">
        <w:rPr>
          <w:rFonts w:ascii="Century Gothic" w:eastAsia="Times" w:hAnsi="Century Gothic" w:cs="Arial"/>
          <w:sz w:val="20"/>
          <w:szCs w:val="20"/>
        </w:rPr>
        <w:t>, sistemas y</w:t>
      </w:r>
      <w:r w:rsidR="009940D4" w:rsidRPr="00B202ED">
        <w:rPr>
          <w:rFonts w:ascii="Century Gothic" w:eastAsia="Times" w:hAnsi="Century Gothic" w:cs="Arial"/>
          <w:sz w:val="20"/>
          <w:szCs w:val="20"/>
        </w:rPr>
        <w:t xml:space="preserve"> documentos institucionales. </w:t>
      </w:r>
    </w:p>
    <w:p w:rsidR="00C15D0F" w:rsidRPr="00B202ED" w:rsidRDefault="00C15D0F" w:rsidP="00624E78">
      <w:pPr>
        <w:tabs>
          <w:tab w:val="left" w:pos="0"/>
          <w:tab w:val="left" w:pos="426"/>
        </w:tabs>
        <w:spacing w:after="0" w:line="276" w:lineRule="auto"/>
        <w:ind w:left="0" w:firstLine="0"/>
        <w:rPr>
          <w:rFonts w:ascii="Century Gothic" w:eastAsia="Times" w:hAnsi="Century Gothic" w:cs="Arial"/>
          <w:sz w:val="20"/>
          <w:szCs w:val="20"/>
        </w:rPr>
      </w:pPr>
    </w:p>
    <w:p w:rsidR="00624E78" w:rsidRPr="00B202ED" w:rsidRDefault="009F51F6" w:rsidP="00624E78">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8</w:t>
      </w:r>
      <w:r w:rsidR="00624E78" w:rsidRPr="00A271BA">
        <w:rPr>
          <w:rFonts w:ascii="Century Gothic" w:eastAsia="Times" w:hAnsi="Century Gothic" w:cs="Arial"/>
          <w:sz w:val="20"/>
          <w:szCs w:val="20"/>
        </w:rPr>
        <w:t>.3. La respuesta a esta pregu</w:t>
      </w:r>
      <w:r w:rsidR="00A271BA" w:rsidRPr="00A271BA">
        <w:rPr>
          <w:rFonts w:ascii="Century Gothic" w:eastAsia="Times" w:hAnsi="Century Gothic" w:cs="Arial"/>
          <w:sz w:val="20"/>
          <w:szCs w:val="20"/>
        </w:rPr>
        <w:t>nta debe ser consistente con la</w:t>
      </w:r>
      <w:r w:rsidR="00A452D1">
        <w:rPr>
          <w:rFonts w:ascii="Century Gothic" w:eastAsia="Times" w:hAnsi="Century Gothic" w:cs="Arial"/>
          <w:sz w:val="20"/>
          <w:szCs w:val="20"/>
        </w:rPr>
        <w:t>s</w:t>
      </w:r>
      <w:r w:rsidR="00A271BA" w:rsidRPr="00A271BA">
        <w:rPr>
          <w:rFonts w:ascii="Century Gothic" w:eastAsia="Times" w:hAnsi="Century Gothic" w:cs="Arial"/>
          <w:sz w:val="20"/>
          <w:szCs w:val="20"/>
        </w:rPr>
        <w:t xml:space="preserve"> respuesta</w:t>
      </w:r>
      <w:r w:rsidR="00A452D1">
        <w:rPr>
          <w:rFonts w:ascii="Century Gothic" w:eastAsia="Times" w:hAnsi="Century Gothic" w:cs="Arial"/>
          <w:sz w:val="20"/>
          <w:szCs w:val="20"/>
        </w:rPr>
        <w:t>s</w:t>
      </w:r>
      <w:r w:rsidR="00A271BA" w:rsidRPr="00A271BA">
        <w:rPr>
          <w:rFonts w:ascii="Century Gothic" w:eastAsia="Times" w:hAnsi="Century Gothic" w:cs="Arial"/>
          <w:sz w:val="20"/>
          <w:szCs w:val="20"/>
        </w:rPr>
        <w:t xml:space="preserve"> de la</w:t>
      </w:r>
      <w:r w:rsidR="00A452D1">
        <w:rPr>
          <w:rFonts w:ascii="Century Gothic" w:eastAsia="Times" w:hAnsi="Century Gothic" w:cs="Arial"/>
          <w:sz w:val="20"/>
          <w:szCs w:val="20"/>
        </w:rPr>
        <w:t>s</w:t>
      </w:r>
      <w:r w:rsidR="00A271BA" w:rsidRPr="00A271BA">
        <w:rPr>
          <w:rFonts w:ascii="Century Gothic" w:eastAsia="Times" w:hAnsi="Century Gothic" w:cs="Arial"/>
          <w:sz w:val="20"/>
          <w:szCs w:val="20"/>
        </w:rPr>
        <w:t xml:space="preserve"> pregunta</w:t>
      </w:r>
      <w:r w:rsidR="00A452D1">
        <w:rPr>
          <w:rFonts w:ascii="Century Gothic" w:eastAsia="Times" w:hAnsi="Century Gothic" w:cs="Arial"/>
          <w:sz w:val="20"/>
          <w:szCs w:val="20"/>
        </w:rPr>
        <w:t>s</w:t>
      </w:r>
      <w:r w:rsidR="00624E78" w:rsidRPr="00A271BA">
        <w:rPr>
          <w:rFonts w:ascii="Century Gothic" w:eastAsia="Times" w:hAnsi="Century Gothic" w:cs="Arial"/>
          <w:sz w:val="20"/>
          <w:szCs w:val="20"/>
        </w:rPr>
        <w:t xml:space="preserve"> </w:t>
      </w:r>
      <w:r w:rsidR="00235E49">
        <w:rPr>
          <w:rFonts w:ascii="Century Gothic" w:eastAsia="Times" w:hAnsi="Century Gothic" w:cs="Arial"/>
          <w:sz w:val="20"/>
          <w:szCs w:val="20"/>
        </w:rPr>
        <w:t>6</w:t>
      </w:r>
      <w:r w:rsidR="00A452D1">
        <w:rPr>
          <w:rFonts w:ascii="Century Gothic" w:eastAsia="Times" w:hAnsi="Century Gothic" w:cs="Arial"/>
          <w:sz w:val="20"/>
          <w:szCs w:val="20"/>
        </w:rPr>
        <w:t xml:space="preserve"> y 10</w:t>
      </w:r>
      <w:r w:rsidR="00A271BA" w:rsidRPr="00A271BA">
        <w:rPr>
          <w:rFonts w:ascii="Century Gothic" w:eastAsia="Times" w:hAnsi="Century Gothic" w:cs="Arial"/>
          <w:sz w:val="20"/>
          <w:szCs w:val="20"/>
        </w:rPr>
        <w:t>.</w:t>
      </w:r>
    </w:p>
    <w:p w:rsidR="009F51F6" w:rsidRDefault="009F51F6" w:rsidP="009F51F6">
      <w:pPr>
        <w:pStyle w:val="Prrafodelista"/>
        <w:tabs>
          <w:tab w:val="left" w:pos="0"/>
          <w:tab w:val="left" w:pos="426"/>
        </w:tabs>
        <w:spacing w:after="0" w:line="276" w:lineRule="auto"/>
        <w:ind w:left="0" w:firstLine="0"/>
        <w:rPr>
          <w:rFonts w:ascii="Century Gothic" w:eastAsia="Times" w:hAnsi="Century Gothic" w:cs="Arial"/>
          <w:sz w:val="20"/>
          <w:szCs w:val="20"/>
        </w:rPr>
      </w:pPr>
    </w:p>
    <w:p w:rsidR="00DB69D1" w:rsidRPr="00B202ED" w:rsidRDefault="009F51F6" w:rsidP="009F51F6">
      <w:pPr>
        <w:pStyle w:val="Prrafodelista"/>
        <w:tabs>
          <w:tab w:val="left" w:pos="0"/>
          <w:tab w:val="left" w:pos="426"/>
        </w:tabs>
        <w:spacing w:after="0" w:line="276" w:lineRule="auto"/>
        <w:ind w:left="0" w:firstLine="0"/>
        <w:rPr>
          <w:rFonts w:ascii="Century Gothic" w:eastAsia="Times" w:hAnsi="Century Gothic" w:cs="Arial"/>
          <w:sz w:val="20"/>
          <w:szCs w:val="20"/>
        </w:rPr>
      </w:pPr>
      <w:r w:rsidRPr="009F51F6">
        <w:rPr>
          <w:rFonts w:ascii="Century Gothic" w:eastAsia="Times" w:hAnsi="Century Gothic" w:cs="Arial"/>
          <w:b/>
          <w:sz w:val="20"/>
          <w:szCs w:val="20"/>
        </w:rPr>
        <w:t>9.</w:t>
      </w:r>
      <w:r>
        <w:rPr>
          <w:rFonts w:ascii="Century Gothic" w:eastAsia="Times" w:hAnsi="Century Gothic" w:cs="Arial"/>
          <w:sz w:val="20"/>
          <w:szCs w:val="20"/>
        </w:rPr>
        <w:t xml:space="preserve"> </w:t>
      </w:r>
      <w:r w:rsidR="009940D4" w:rsidRPr="00B202ED">
        <w:rPr>
          <w:rFonts w:ascii="Century Gothic" w:eastAsia="Times" w:hAnsi="Century Gothic" w:cs="Arial"/>
          <w:b/>
          <w:sz w:val="20"/>
          <w:szCs w:val="20"/>
        </w:rPr>
        <w:t xml:space="preserve">La entidad federativa cuenta con mecanismos documentados para </w:t>
      </w:r>
      <w:r w:rsidR="00B64D1F" w:rsidRPr="00B202ED">
        <w:rPr>
          <w:rFonts w:ascii="Century Gothic" w:eastAsia="Times" w:hAnsi="Century Gothic" w:cs="Arial"/>
          <w:b/>
          <w:sz w:val="20"/>
          <w:szCs w:val="20"/>
        </w:rPr>
        <w:t xml:space="preserve">dar seguimiento al ejercicio de las aportaciones y tienen las siguientes características: </w:t>
      </w:r>
    </w:p>
    <w:p w:rsidR="00B64D1F" w:rsidRPr="00B202ED" w:rsidRDefault="00B64D1F" w:rsidP="00B64D1F">
      <w:pPr>
        <w:pStyle w:val="Prrafodelista"/>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DB69D1" w:rsidP="00DB69D1">
      <w:pPr>
        <w:tabs>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a)</w:t>
      </w:r>
      <w:r w:rsidRPr="00B202ED">
        <w:rPr>
          <w:rFonts w:ascii="Century Gothic" w:eastAsia="Times" w:hAnsi="Century Gothic" w:cs="Arial"/>
          <w:sz w:val="20"/>
          <w:szCs w:val="20"/>
        </w:rPr>
        <w:t xml:space="preserve"> </w:t>
      </w:r>
      <w:r w:rsidR="00B64D1F" w:rsidRPr="00B202ED">
        <w:rPr>
          <w:rFonts w:ascii="Century Gothic" w:eastAsia="Times" w:hAnsi="Century Gothic" w:cs="Arial"/>
          <w:b/>
          <w:sz w:val="20"/>
          <w:szCs w:val="20"/>
        </w:rPr>
        <w:t>Permite</w:t>
      </w:r>
      <w:r w:rsidR="00A2395A">
        <w:rPr>
          <w:rFonts w:ascii="Century Gothic" w:eastAsia="Times" w:hAnsi="Century Gothic" w:cs="Arial"/>
          <w:b/>
          <w:sz w:val="20"/>
          <w:szCs w:val="20"/>
        </w:rPr>
        <w:t>n</w:t>
      </w:r>
      <w:r w:rsidR="00B64D1F" w:rsidRPr="00B202ED">
        <w:rPr>
          <w:rFonts w:ascii="Century Gothic" w:eastAsia="Times" w:hAnsi="Century Gothic" w:cs="Arial"/>
          <w:b/>
          <w:sz w:val="20"/>
          <w:szCs w:val="20"/>
        </w:rPr>
        <w:t xml:space="preserve"> identificar si los pagos por servicios personales y gastos de operación se realizan </w:t>
      </w:r>
      <w:r w:rsidR="008828D2">
        <w:rPr>
          <w:rFonts w:ascii="Century Gothic" w:eastAsia="Times" w:hAnsi="Century Gothic" w:cs="Arial"/>
          <w:b/>
          <w:sz w:val="20"/>
          <w:szCs w:val="20"/>
        </w:rPr>
        <w:t>de acuerdo con</w:t>
      </w:r>
      <w:r w:rsidR="00B64D1F" w:rsidRPr="00B202ED">
        <w:rPr>
          <w:rFonts w:ascii="Century Gothic" w:eastAsia="Times" w:hAnsi="Century Gothic" w:cs="Arial"/>
          <w:b/>
          <w:sz w:val="20"/>
          <w:szCs w:val="20"/>
        </w:rPr>
        <w:t xml:space="preserve"> lo </w:t>
      </w:r>
      <w:r w:rsidR="00A2395A">
        <w:rPr>
          <w:rFonts w:ascii="Century Gothic" w:eastAsia="Times" w:hAnsi="Century Gothic" w:cs="Arial"/>
          <w:b/>
          <w:sz w:val="20"/>
          <w:szCs w:val="20"/>
        </w:rPr>
        <w:t>establecido en la normatividad</w:t>
      </w:r>
      <w:r w:rsidR="00602EC5">
        <w:rPr>
          <w:rFonts w:ascii="Century Gothic" w:eastAsia="Times" w:hAnsi="Century Gothic" w:cs="Arial"/>
          <w:b/>
          <w:sz w:val="20"/>
          <w:szCs w:val="20"/>
        </w:rPr>
        <w:t>.</w:t>
      </w:r>
    </w:p>
    <w:p w:rsidR="004E461A" w:rsidRPr="00B202ED" w:rsidRDefault="00DB69D1" w:rsidP="004E461A">
      <w:pPr>
        <w:tabs>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lastRenderedPageBreak/>
        <w:t xml:space="preserve">b) </w:t>
      </w:r>
      <w:r w:rsidR="004E461A" w:rsidRPr="00B202ED">
        <w:rPr>
          <w:rFonts w:ascii="Century Gothic" w:eastAsia="Times" w:hAnsi="Century Gothic" w:cs="Arial"/>
          <w:b/>
          <w:sz w:val="20"/>
          <w:szCs w:val="20"/>
        </w:rPr>
        <w:t xml:space="preserve">Están estandarizados, es decir, son utilizados por todas las </w:t>
      </w:r>
      <w:r w:rsidR="0001512A" w:rsidRPr="00B202ED">
        <w:rPr>
          <w:rFonts w:ascii="Century Gothic" w:eastAsia="Times" w:hAnsi="Century Gothic" w:cs="Arial"/>
          <w:b/>
          <w:sz w:val="20"/>
          <w:szCs w:val="20"/>
        </w:rPr>
        <w:t>á</w:t>
      </w:r>
      <w:r w:rsidR="00BE7C12" w:rsidRPr="00B202ED">
        <w:rPr>
          <w:rFonts w:ascii="Century Gothic" w:eastAsia="Times" w:hAnsi="Century Gothic" w:cs="Arial"/>
          <w:b/>
          <w:sz w:val="20"/>
          <w:szCs w:val="20"/>
        </w:rPr>
        <w:t>re</w:t>
      </w:r>
      <w:r w:rsidR="0001512A" w:rsidRPr="00B202ED">
        <w:rPr>
          <w:rFonts w:ascii="Century Gothic" w:eastAsia="Times" w:hAnsi="Century Gothic" w:cs="Arial"/>
          <w:b/>
          <w:sz w:val="20"/>
          <w:szCs w:val="20"/>
        </w:rPr>
        <w:t>as</w:t>
      </w:r>
      <w:r w:rsidR="00E05D1A" w:rsidRPr="00B202ED">
        <w:rPr>
          <w:rFonts w:ascii="Century Gothic" w:eastAsia="Times" w:hAnsi="Century Gothic" w:cs="Arial"/>
          <w:b/>
          <w:sz w:val="20"/>
          <w:szCs w:val="20"/>
        </w:rPr>
        <w:t xml:space="preserve"> responsables</w:t>
      </w:r>
      <w:r w:rsidR="00602EC5">
        <w:rPr>
          <w:rFonts w:ascii="Century Gothic" w:eastAsia="Times" w:hAnsi="Century Gothic" w:cs="Arial"/>
          <w:b/>
          <w:sz w:val="20"/>
          <w:szCs w:val="20"/>
        </w:rPr>
        <w:t>.</w:t>
      </w:r>
    </w:p>
    <w:p w:rsidR="00E8658A" w:rsidRPr="00B202ED" w:rsidRDefault="004E461A" w:rsidP="004E461A">
      <w:pPr>
        <w:tabs>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 xml:space="preserve">c) </w:t>
      </w:r>
      <w:r w:rsidR="001330E2">
        <w:rPr>
          <w:rFonts w:ascii="Century Gothic" w:eastAsia="Times" w:hAnsi="Century Gothic" w:cs="Arial"/>
          <w:b/>
          <w:sz w:val="20"/>
          <w:szCs w:val="20"/>
        </w:rPr>
        <w:t>Están sistematizados, es decir, la información se encuentra</w:t>
      </w:r>
      <w:r w:rsidR="00E05D1A" w:rsidRPr="00B202ED">
        <w:rPr>
          <w:rFonts w:ascii="Century Gothic" w:eastAsia="Times" w:hAnsi="Century Gothic" w:cs="Arial"/>
          <w:b/>
          <w:sz w:val="20"/>
          <w:szCs w:val="20"/>
        </w:rPr>
        <w:t xml:space="preserve"> en bases de datos y dispo</w:t>
      </w:r>
      <w:r w:rsidR="00A2395A">
        <w:rPr>
          <w:rFonts w:ascii="Century Gothic" w:eastAsia="Times" w:hAnsi="Century Gothic" w:cs="Arial"/>
          <w:b/>
          <w:sz w:val="20"/>
          <w:szCs w:val="20"/>
        </w:rPr>
        <w:t>nible en un sistema informático</w:t>
      </w:r>
      <w:r w:rsidR="00602EC5">
        <w:rPr>
          <w:rFonts w:ascii="Century Gothic" w:eastAsia="Times" w:hAnsi="Century Gothic" w:cs="Arial"/>
          <w:b/>
          <w:sz w:val="20"/>
          <w:szCs w:val="20"/>
        </w:rPr>
        <w:t>.</w:t>
      </w:r>
    </w:p>
    <w:p w:rsidR="006F6F4A" w:rsidRPr="00B202ED" w:rsidRDefault="00671204" w:rsidP="004E461A">
      <w:pPr>
        <w:tabs>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 xml:space="preserve">d) </w:t>
      </w:r>
      <w:r w:rsidR="004E461A" w:rsidRPr="00B202ED">
        <w:rPr>
          <w:rFonts w:ascii="Century Gothic" w:eastAsia="Times" w:hAnsi="Century Gothic" w:cs="Arial"/>
          <w:b/>
          <w:sz w:val="20"/>
          <w:szCs w:val="20"/>
        </w:rPr>
        <w:t xml:space="preserve">Son conocidos por </w:t>
      </w:r>
      <w:r w:rsidR="00E05D1A" w:rsidRPr="00B202ED">
        <w:rPr>
          <w:rFonts w:ascii="Century Gothic" w:eastAsia="Times" w:hAnsi="Century Gothic" w:cs="Arial"/>
          <w:b/>
          <w:sz w:val="20"/>
          <w:szCs w:val="20"/>
        </w:rPr>
        <w:t xml:space="preserve">las </w:t>
      </w:r>
      <w:r w:rsidR="0001512A" w:rsidRPr="00B202ED">
        <w:rPr>
          <w:rFonts w:ascii="Century Gothic" w:eastAsia="Times" w:hAnsi="Century Gothic" w:cs="Arial"/>
          <w:b/>
          <w:sz w:val="20"/>
          <w:szCs w:val="20"/>
        </w:rPr>
        <w:t>áreas</w:t>
      </w:r>
      <w:r w:rsidR="00A2395A">
        <w:rPr>
          <w:rFonts w:ascii="Century Gothic" w:eastAsia="Times" w:hAnsi="Century Gothic" w:cs="Arial"/>
          <w:b/>
          <w:sz w:val="20"/>
          <w:szCs w:val="20"/>
        </w:rPr>
        <w:t xml:space="preserve"> responsables</w:t>
      </w:r>
      <w:r w:rsidR="00602EC5">
        <w:rPr>
          <w:rFonts w:ascii="Century Gothic" w:eastAsia="Times" w:hAnsi="Century Gothic" w:cs="Arial"/>
          <w:b/>
          <w:sz w:val="20"/>
          <w:szCs w:val="20"/>
        </w:rPr>
        <w:t>.</w:t>
      </w:r>
      <w:r w:rsidR="00E05D1A" w:rsidRPr="00B202ED">
        <w:rPr>
          <w:rFonts w:ascii="Century Gothic" w:eastAsia="Times" w:hAnsi="Century Gothic" w:cs="Arial"/>
          <w:b/>
          <w:sz w:val="20"/>
          <w:szCs w:val="20"/>
        </w:rPr>
        <w:t xml:space="preserve"> </w:t>
      </w:r>
      <w:r w:rsidR="009911D0" w:rsidRPr="00B202ED">
        <w:rPr>
          <w:rFonts w:ascii="Century Gothic" w:eastAsia="Times" w:hAnsi="Century Gothic" w:cs="Arial"/>
          <w:b/>
          <w:sz w:val="20"/>
          <w:szCs w:val="20"/>
        </w:rPr>
        <w:t xml:space="preserve"> </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Si la entidad no </w:t>
      </w:r>
      <w:r w:rsidR="00BC3F53" w:rsidRPr="00B202ED">
        <w:rPr>
          <w:rFonts w:ascii="Century Gothic" w:eastAsia="Times" w:hAnsi="Century Gothic" w:cs="Arial"/>
          <w:sz w:val="20"/>
          <w:szCs w:val="20"/>
        </w:rPr>
        <w:t>cuenta con mecanismos docume</w:t>
      </w:r>
      <w:r w:rsidR="004E3C81" w:rsidRPr="00B202ED">
        <w:rPr>
          <w:rFonts w:ascii="Century Gothic" w:eastAsia="Times" w:hAnsi="Century Gothic" w:cs="Arial"/>
          <w:sz w:val="20"/>
          <w:szCs w:val="20"/>
        </w:rPr>
        <w:t xml:space="preserve">ntados para </w:t>
      </w:r>
      <w:r w:rsidR="00CF24A3" w:rsidRPr="00B202ED">
        <w:rPr>
          <w:rFonts w:ascii="Century Gothic" w:eastAsia="Times" w:hAnsi="Century Gothic" w:cs="Arial"/>
          <w:sz w:val="20"/>
          <w:szCs w:val="20"/>
        </w:rPr>
        <w:t xml:space="preserve">dar seguimiento al ejercicio de las aportaciones </w:t>
      </w:r>
      <w:r w:rsidR="00D7639A" w:rsidRPr="00B202ED">
        <w:rPr>
          <w:rFonts w:ascii="Century Gothic" w:eastAsia="Times" w:hAnsi="Century Gothic" w:cs="Arial"/>
          <w:sz w:val="20"/>
          <w:szCs w:val="20"/>
        </w:rPr>
        <w:t>o</w:t>
      </w:r>
      <w:r w:rsidR="004E3C81" w:rsidRPr="00B202ED">
        <w:rPr>
          <w:rFonts w:ascii="Century Gothic" w:eastAsia="Times" w:hAnsi="Century Gothic" w:cs="Arial"/>
          <w:sz w:val="20"/>
          <w:szCs w:val="20"/>
        </w:rPr>
        <w:t xml:space="preserve"> no</w:t>
      </w:r>
      <w:r w:rsidR="00D7639A" w:rsidRPr="00B202ED">
        <w:rPr>
          <w:rFonts w:ascii="Century Gothic" w:eastAsia="Times" w:hAnsi="Century Gothic" w:cs="Arial"/>
          <w:sz w:val="20"/>
          <w:szCs w:val="20"/>
        </w:rPr>
        <w:t xml:space="preserve"> tienen</w:t>
      </w:r>
      <w:r w:rsidR="004E3C81" w:rsidRPr="00B202ED">
        <w:rPr>
          <w:rFonts w:ascii="Century Gothic" w:eastAsia="Times" w:hAnsi="Century Gothic" w:cs="Arial"/>
          <w:sz w:val="20"/>
          <w:szCs w:val="20"/>
        </w:rPr>
        <w:t xml:space="preserve"> </w:t>
      </w:r>
      <w:r w:rsidR="00BC3F53" w:rsidRPr="00B202ED">
        <w:rPr>
          <w:rFonts w:ascii="Century Gothic" w:eastAsia="Times" w:hAnsi="Century Gothic" w:cs="Arial"/>
          <w:sz w:val="20"/>
          <w:szCs w:val="20"/>
        </w:rPr>
        <w:t xml:space="preserve">al menos una de las características </w:t>
      </w:r>
      <w:r w:rsidRPr="00B202ED">
        <w:rPr>
          <w:rFonts w:ascii="Century Gothic" w:eastAsia="Times" w:hAnsi="Century Gothic" w:cs="Arial"/>
          <w:sz w:val="20"/>
          <w:szCs w:val="20"/>
        </w:rPr>
        <w:t xml:space="preserve">se considera información </w:t>
      </w:r>
      <w:r w:rsidRPr="00B202ED">
        <w:rPr>
          <w:rFonts w:ascii="Century Gothic" w:eastAsia="Times" w:hAnsi="Century Gothic" w:cs="Arial"/>
          <w:i/>
          <w:sz w:val="20"/>
          <w:szCs w:val="20"/>
        </w:rPr>
        <w:t>inexistente</w:t>
      </w:r>
      <w:r w:rsidRPr="00B202ED">
        <w:rPr>
          <w:rFonts w:ascii="Century Gothic" w:eastAsia="Times" w:hAnsi="Century Gothic" w:cs="Arial"/>
          <w:sz w:val="20"/>
          <w:szCs w:val="20"/>
        </w:rPr>
        <w:t xml:space="preserve"> y, por lo tanto, la respuesta es “</w:t>
      </w:r>
      <w:r w:rsidRPr="00F67166">
        <w:rPr>
          <w:rFonts w:ascii="Century Gothic" w:eastAsia="Times" w:hAnsi="Century Gothic" w:cs="Arial"/>
          <w:b/>
          <w:sz w:val="20"/>
          <w:szCs w:val="20"/>
        </w:rPr>
        <w:t>No</w:t>
      </w:r>
      <w:r w:rsidRPr="00B202ED">
        <w:rPr>
          <w:rFonts w:ascii="Century Gothic" w:eastAsia="Times" w:hAnsi="Century Gothic" w:cs="Arial"/>
          <w:sz w:val="20"/>
          <w:szCs w:val="20"/>
        </w:rPr>
        <w:t>”.</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Si en la entidad se </w:t>
      </w:r>
      <w:r w:rsidR="00BC3F53" w:rsidRPr="00B202ED">
        <w:rPr>
          <w:rFonts w:ascii="Century Gothic" w:eastAsia="Times" w:hAnsi="Century Gothic" w:cs="Arial"/>
          <w:sz w:val="20"/>
          <w:szCs w:val="20"/>
        </w:rPr>
        <w:t>cuenta con información</w:t>
      </w:r>
      <w:r w:rsidRPr="00B202ED">
        <w:rPr>
          <w:rFonts w:ascii="Century Gothic" w:eastAsia="Times" w:hAnsi="Century Gothic" w:cs="Arial"/>
          <w:sz w:val="20"/>
          <w:szCs w:val="20"/>
        </w:rPr>
        <w:t xml:space="preserve"> para responder la pregunta, es decir, si la respuesta es “Sí” se debe seleccionar un nivel según los criterios:</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tbl>
      <w:tblPr>
        <w:tblStyle w:val="Tablaconcuadrcula"/>
        <w:tblW w:w="0" w:type="auto"/>
        <w:tblLook w:val="04A0"/>
      </w:tblPr>
      <w:tblGrid>
        <w:gridCol w:w="704"/>
        <w:gridCol w:w="8075"/>
      </w:tblGrid>
      <w:tr w:rsidR="006F6F4A" w:rsidRPr="00B202ED" w:rsidTr="006F6F4A">
        <w:tc>
          <w:tcPr>
            <w:tcW w:w="704" w:type="dxa"/>
          </w:tcPr>
          <w:p w:rsidR="006F6F4A" w:rsidRPr="00B202ED" w:rsidRDefault="006F6F4A" w:rsidP="006F6F4A">
            <w:pPr>
              <w:tabs>
                <w:tab w:val="left" w:pos="0"/>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Nivel</w:t>
            </w:r>
          </w:p>
        </w:tc>
        <w:tc>
          <w:tcPr>
            <w:tcW w:w="8075" w:type="dxa"/>
          </w:tcPr>
          <w:p w:rsidR="006F6F4A" w:rsidRPr="00B202ED" w:rsidRDefault="006F6F4A" w:rsidP="006F6F4A">
            <w:pPr>
              <w:tabs>
                <w:tab w:val="left" w:pos="0"/>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Criterios</w:t>
            </w:r>
          </w:p>
        </w:tc>
      </w:tr>
      <w:tr w:rsidR="00BC3F53" w:rsidRPr="00B202ED" w:rsidTr="006F6F4A">
        <w:tc>
          <w:tcPr>
            <w:tcW w:w="704" w:type="dxa"/>
          </w:tcPr>
          <w:p w:rsidR="00BC3F53" w:rsidRPr="00B202ED" w:rsidRDefault="00BC3F53" w:rsidP="00BC3F53">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1</w:t>
            </w:r>
          </w:p>
        </w:tc>
        <w:tc>
          <w:tcPr>
            <w:tcW w:w="8075" w:type="dxa"/>
          </w:tcPr>
          <w:p w:rsidR="00BC3F53" w:rsidRPr="00B202ED" w:rsidRDefault="00BC3F53" w:rsidP="00CF24A3">
            <w:pPr>
              <w:pStyle w:val="Prrafodelista"/>
              <w:tabs>
                <w:tab w:val="left" w:pos="0"/>
                <w:tab w:val="left" w:pos="426"/>
              </w:tabs>
              <w:spacing w:after="0" w:line="276" w:lineRule="auto"/>
              <w:ind w:left="175" w:firstLine="0"/>
              <w:rPr>
                <w:rFonts w:ascii="Century Gothic" w:eastAsia="Times" w:hAnsi="Century Gothic" w:cs="Arial"/>
                <w:sz w:val="20"/>
                <w:szCs w:val="20"/>
              </w:rPr>
            </w:pPr>
            <w:r w:rsidRPr="00B202ED">
              <w:rPr>
                <w:rFonts w:ascii="Century Gothic" w:eastAsia="Times" w:hAnsi="Century Gothic" w:cs="Arial"/>
                <w:sz w:val="20"/>
                <w:szCs w:val="20"/>
              </w:rPr>
              <w:t>L</w:t>
            </w:r>
            <w:r w:rsidR="00CF24A3" w:rsidRPr="00B202ED">
              <w:rPr>
                <w:rFonts w:ascii="Century Gothic" w:eastAsia="Times" w:hAnsi="Century Gothic" w:cs="Arial"/>
                <w:sz w:val="20"/>
                <w:szCs w:val="20"/>
              </w:rPr>
              <w:t xml:space="preserve">os </w:t>
            </w:r>
            <w:r w:rsidR="007051BF" w:rsidRPr="00B202ED">
              <w:rPr>
                <w:rFonts w:ascii="Century Gothic" w:eastAsia="Times" w:hAnsi="Century Gothic" w:cs="Arial"/>
                <w:sz w:val="20"/>
                <w:szCs w:val="20"/>
              </w:rPr>
              <w:t>mecanismos</w:t>
            </w:r>
            <w:r w:rsidRPr="00B202ED">
              <w:rPr>
                <w:rFonts w:ascii="Century Gothic" w:eastAsia="Times" w:hAnsi="Century Gothic" w:cs="Arial"/>
                <w:sz w:val="20"/>
                <w:szCs w:val="20"/>
              </w:rPr>
              <w:t xml:space="preserve"> </w:t>
            </w:r>
            <w:r w:rsidR="00CF24A3" w:rsidRPr="00B202ED">
              <w:rPr>
                <w:rFonts w:ascii="Century Gothic" w:eastAsia="Times" w:hAnsi="Century Gothic" w:cs="Arial"/>
                <w:sz w:val="20"/>
                <w:szCs w:val="20"/>
              </w:rPr>
              <w:t>para dar seguimiento al ejercicio de las aportaciones</w:t>
            </w:r>
            <w:r w:rsidR="00AB2025" w:rsidRPr="00B202ED">
              <w:rPr>
                <w:rFonts w:ascii="Century Gothic" w:eastAsia="Times" w:hAnsi="Century Gothic" w:cs="Arial"/>
                <w:sz w:val="20"/>
                <w:szCs w:val="20"/>
              </w:rPr>
              <w:t xml:space="preserve"> están documentados y</w:t>
            </w:r>
            <w:r w:rsidR="00CF24A3" w:rsidRPr="00B202ED">
              <w:rPr>
                <w:rFonts w:ascii="Century Gothic" w:eastAsia="Times" w:hAnsi="Century Gothic" w:cs="Arial"/>
                <w:sz w:val="20"/>
                <w:szCs w:val="20"/>
              </w:rPr>
              <w:t xml:space="preserve"> tienen una de las características establecidas. </w:t>
            </w:r>
          </w:p>
        </w:tc>
      </w:tr>
      <w:tr w:rsidR="00CF24A3" w:rsidRPr="00B202ED" w:rsidTr="006F6F4A">
        <w:tc>
          <w:tcPr>
            <w:tcW w:w="704" w:type="dxa"/>
          </w:tcPr>
          <w:p w:rsidR="00CF24A3" w:rsidRPr="00B202ED" w:rsidRDefault="00CF24A3" w:rsidP="00CF24A3">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2</w:t>
            </w:r>
          </w:p>
        </w:tc>
        <w:tc>
          <w:tcPr>
            <w:tcW w:w="8075" w:type="dxa"/>
          </w:tcPr>
          <w:p w:rsidR="00CF24A3" w:rsidRPr="00B202ED" w:rsidRDefault="00CF24A3" w:rsidP="00CF24A3">
            <w:pPr>
              <w:pStyle w:val="Prrafodelista"/>
              <w:tabs>
                <w:tab w:val="left" w:pos="0"/>
                <w:tab w:val="left" w:pos="426"/>
              </w:tabs>
              <w:spacing w:after="0" w:line="276" w:lineRule="auto"/>
              <w:ind w:left="175" w:firstLine="0"/>
              <w:rPr>
                <w:rFonts w:ascii="Century Gothic" w:eastAsia="Times" w:hAnsi="Century Gothic" w:cs="Arial"/>
                <w:sz w:val="20"/>
                <w:szCs w:val="20"/>
              </w:rPr>
            </w:pPr>
            <w:r w:rsidRPr="00B202ED">
              <w:rPr>
                <w:rFonts w:ascii="Century Gothic" w:eastAsia="Times" w:hAnsi="Century Gothic" w:cs="Arial"/>
                <w:sz w:val="20"/>
                <w:szCs w:val="20"/>
              </w:rPr>
              <w:t xml:space="preserve">Los </w:t>
            </w:r>
            <w:r w:rsidR="007051BF" w:rsidRPr="00B202ED">
              <w:rPr>
                <w:rFonts w:ascii="Century Gothic" w:eastAsia="Times" w:hAnsi="Century Gothic" w:cs="Arial"/>
                <w:sz w:val="20"/>
                <w:szCs w:val="20"/>
              </w:rPr>
              <w:t>mecanismos</w:t>
            </w:r>
            <w:r w:rsidRPr="00B202ED">
              <w:rPr>
                <w:rFonts w:ascii="Century Gothic" w:eastAsia="Times" w:hAnsi="Century Gothic" w:cs="Arial"/>
                <w:sz w:val="20"/>
                <w:szCs w:val="20"/>
              </w:rPr>
              <w:t xml:space="preserve"> para dar seguimiento al ejercicio de las aportaciones</w:t>
            </w:r>
            <w:r w:rsidR="00AB6360" w:rsidRPr="00B202ED">
              <w:rPr>
                <w:rFonts w:ascii="Century Gothic" w:eastAsia="Times" w:hAnsi="Century Gothic" w:cs="Arial"/>
                <w:sz w:val="20"/>
                <w:szCs w:val="20"/>
              </w:rPr>
              <w:t xml:space="preserve"> están documentados y</w:t>
            </w:r>
            <w:r w:rsidRPr="00B202ED">
              <w:rPr>
                <w:rFonts w:ascii="Century Gothic" w:eastAsia="Times" w:hAnsi="Century Gothic" w:cs="Arial"/>
                <w:sz w:val="20"/>
                <w:szCs w:val="20"/>
              </w:rPr>
              <w:t xml:space="preserve"> tienen dos de las características establecidas. </w:t>
            </w:r>
          </w:p>
        </w:tc>
      </w:tr>
      <w:tr w:rsidR="00CF24A3" w:rsidRPr="00B202ED" w:rsidTr="006F6F4A">
        <w:tc>
          <w:tcPr>
            <w:tcW w:w="704" w:type="dxa"/>
          </w:tcPr>
          <w:p w:rsidR="00CF24A3" w:rsidRPr="00B202ED" w:rsidRDefault="00CF24A3" w:rsidP="00CF24A3">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3</w:t>
            </w:r>
          </w:p>
        </w:tc>
        <w:tc>
          <w:tcPr>
            <w:tcW w:w="8075" w:type="dxa"/>
          </w:tcPr>
          <w:p w:rsidR="00CF24A3" w:rsidRPr="00B202ED" w:rsidRDefault="00CF24A3" w:rsidP="00CF24A3">
            <w:pPr>
              <w:pStyle w:val="Prrafodelista"/>
              <w:tabs>
                <w:tab w:val="left" w:pos="0"/>
                <w:tab w:val="left" w:pos="426"/>
              </w:tabs>
              <w:spacing w:after="0" w:line="276" w:lineRule="auto"/>
              <w:ind w:left="175" w:firstLine="0"/>
              <w:rPr>
                <w:rFonts w:ascii="Century Gothic" w:eastAsia="Times" w:hAnsi="Century Gothic" w:cs="Arial"/>
                <w:sz w:val="20"/>
                <w:szCs w:val="20"/>
              </w:rPr>
            </w:pPr>
            <w:r w:rsidRPr="00B202ED">
              <w:rPr>
                <w:rFonts w:ascii="Century Gothic" w:eastAsia="Times" w:hAnsi="Century Gothic" w:cs="Arial"/>
                <w:sz w:val="20"/>
                <w:szCs w:val="20"/>
              </w:rPr>
              <w:t xml:space="preserve">Los </w:t>
            </w:r>
            <w:r w:rsidR="007051BF" w:rsidRPr="00B202ED">
              <w:rPr>
                <w:rFonts w:ascii="Century Gothic" w:eastAsia="Times" w:hAnsi="Century Gothic" w:cs="Arial"/>
                <w:sz w:val="20"/>
                <w:szCs w:val="20"/>
              </w:rPr>
              <w:t>mecanismos</w:t>
            </w:r>
            <w:r w:rsidRPr="00B202ED">
              <w:rPr>
                <w:rFonts w:ascii="Century Gothic" w:eastAsia="Times" w:hAnsi="Century Gothic" w:cs="Arial"/>
                <w:sz w:val="20"/>
                <w:szCs w:val="20"/>
              </w:rPr>
              <w:t xml:space="preserve"> para dar seguimiento al ejercicio de las aportaciones</w:t>
            </w:r>
            <w:r w:rsidR="00AB6360" w:rsidRPr="00B202ED">
              <w:rPr>
                <w:rFonts w:ascii="Century Gothic" w:eastAsia="Times" w:hAnsi="Century Gothic" w:cs="Arial"/>
                <w:sz w:val="20"/>
                <w:szCs w:val="20"/>
              </w:rPr>
              <w:t xml:space="preserve"> están documentados y</w:t>
            </w:r>
            <w:r w:rsidRPr="00B202ED">
              <w:rPr>
                <w:rFonts w:ascii="Century Gothic" w:eastAsia="Times" w:hAnsi="Century Gothic" w:cs="Arial"/>
                <w:sz w:val="20"/>
                <w:szCs w:val="20"/>
              </w:rPr>
              <w:t xml:space="preserve"> tienen tres de las características establecidas. </w:t>
            </w:r>
          </w:p>
        </w:tc>
      </w:tr>
      <w:tr w:rsidR="00CF24A3" w:rsidRPr="00B202ED" w:rsidTr="006F6F4A">
        <w:tc>
          <w:tcPr>
            <w:tcW w:w="704" w:type="dxa"/>
          </w:tcPr>
          <w:p w:rsidR="00CF24A3" w:rsidRPr="00B202ED" w:rsidRDefault="00CF24A3" w:rsidP="00CF24A3">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4</w:t>
            </w:r>
          </w:p>
        </w:tc>
        <w:tc>
          <w:tcPr>
            <w:tcW w:w="8075" w:type="dxa"/>
          </w:tcPr>
          <w:p w:rsidR="00CF24A3" w:rsidRPr="00B202ED" w:rsidRDefault="00CF24A3" w:rsidP="00CF24A3">
            <w:pPr>
              <w:pStyle w:val="Prrafodelista"/>
              <w:tabs>
                <w:tab w:val="left" w:pos="0"/>
                <w:tab w:val="left" w:pos="426"/>
              </w:tabs>
              <w:spacing w:after="0" w:line="276" w:lineRule="auto"/>
              <w:ind w:left="175" w:firstLine="0"/>
              <w:rPr>
                <w:rFonts w:ascii="Century Gothic" w:eastAsia="Times" w:hAnsi="Century Gothic" w:cs="Arial"/>
                <w:sz w:val="20"/>
                <w:szCs w:val="20"/>
              </w:rPr>
            </w:pPr>
            <w:r w:rsidRPr="00B202ED">
              <w:rPr>
                <w:rFonts w:ascii="Century Gothic" w:eastAsia="Times" w:hAnsi="Century Gothic" w:cs="Arial"/>
                <w:sz w:val="20"/>
                <w:szCs w:val="20"/>
              </w:rPr>
              <w:t xml:space="preserve">Los </w:t>
            </w:r>
            <w:r w:rsidR="007051BF" w:rsidRPr="00B202ED">
              <w:rPr>
                <w:rFonts w:ascii="Century Gothic" w:eastAsia="Times" w:hAnsi="Century Gothic" w:cs="Arial"/>
                <w:sz w:val="20"/>
                <w:szCs w:val="20"/>
              </w:rPr>
              <w:t>mecanismos</w:t>
            </w:r>
            <w:r w:rsidRPr="00B202ED">
              <w:rPr>
                <w:rFonts w:ascii="Century Gothic" w:eastAsia="Times" w:hAnsi="Century Gothic" w:cs="Arial"/>
                <w:sz w:val="20"/>
                <w:szCs w:val="20"/>
              </w:rPr>
              <w:t xml:space="preserve"> para dar seguimiento al ejercicio de las aportaciones</w:t>
            </w:r>
            <w:r w:rsidR="00AB6360" w:rsidRPr="00B202ED">
              <w:rPr>
                <w:rFonts w:ascii="Century Gothic" w:eastAsia="Times" w:hAnsi="Century Gothic" w:cs="Arial"/>
                <w:sz w:val="20"/>
                <w:szCs w:val="20"/>
              </w:rPr>
              <w:t xml:space="preserve"> están documentados y</w:t>
            </w:r>
            <w:r w:rsidRPr="00B202ED">
              <w:rPr>
                <w:rFonts w:ascii="Century Gothic" w:eastAsia="Times" w:hAnsi="Century Gothic" w:cs="Arial"/>
                <w:sz w:val="20"/>
                <w:szCs w:val="20"/>
              </w:rPr>
              <w:t xml:space="preserve"> tienen todas las características establecidas. </w:t>
            </w:r>
          </w:p>
        </w:tc>
      </w:tr>
    </w:tbl>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p w:rsidR="00955AFB" w:rsidRPr="00B202ED" w:rsidRDefault="009F51F6" w:rsidP="00955AFB">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9</w:t>
      </w:r>
      <w:r w:rsidR="006F6F4A" w:rsidRPr="00B202ED">
        <w:rPr>
          <w:rFonts w:ascii="Century Gothic" w:eastAsia="Times" w:hAnsi="Century Gothic" w:cs="Arial"/>
          <w:sz w:val="20"/>
          <w:szCs w:val="20"/>
        </w:rPr>
        <w:t>.1</w:t>
      </w:r>
      <w:r w:rsidR="001E021F">
        <w:rPr>
          <w:rFonts w:ascii="Century Gothic" w:eastAsia="Times" w:hAnsi="Century Gothic" w:cs="Arial"/>
          <w:sz w:val="20"/>
          <w:szCs w:val="20"/>
        </w:rPr>
        <w:t>.</w:t>
      </w:r>
      <w:r w:rsidR="006F6F4A" w:rsidRPr="00B202ED">
        <w:rPr>
          <w:rFonts w:ascii="Century Gothic" w:eastAsia="Times" w:hAnsi="Century Gothic" w:cs="Arial"/>
          <w:sz w:val="20"/>
          <w:szCs w:val="20"/>
        </w:rPr>
        <w:t xml:space="preserve"> </w:t>
      </w:r>
      <w:r w:rsidR="00955AFB" w:rsidRPr="00B202ED">
        <w:rPr>
          <w:rFonts w:ascii="Century Gothic" w:eastAsia="Times" w:hAnsi="Century Gothic" w:cs="Arial"/>
          <w:sz w:val="20"/>
          <w:szCs w:val="20"/>
        </w:rPr>
        <w:t xml:space="preserve">En la respuesta se </w:t>
      </w:r>
      <w:r w:rsidR="00AB6360" w:rsidRPr="00B202ED">
        <w:rPr>
          <w:rFonts w:ascii="Century Gothic" w:eastAsia="Times" w:hAnsi="Century Gothic" w:cs="Arial"/>
          <w:sz w:val="20"/>
          <w:szCs w:val="20"/>
        </w:rPr>
        <w:t>deben describir los mecanismos</w:t>
      </w:r>
      <w:r w:rsidR="004564EB">
        <w:rPr>
          <w:rFonts w:ascii="Century Gothic" w:eastAsia="Times" w:hAnsi="Century Gothic" w:cs="Arial"/>
          <w:sz w:val="20"/>
          <w:szCs w:val="20"/>
        </w:rPr>
        <w:t>,</w:t>
      </w:r>
      <w:r w:rsidR="00AB6360" w:rsidRPr="00B202ED">
        <w:rPr>
          <w:rFonts w:ascii="Century Gothic" w:eastAsia="Times" w:hAnsi="Century Gothic" w:cs="Arial"/>
          <w:sz w:val="20"/>
          <w:szCs w:val="20"/>
        </w:rPr>
        <w:t xml:space="preserve"> así como señalar y justificar</w:t>
      </w:r>
      <w:r w:rsidR="00955AFB" w:rsidRPr="00B202ED">
        <w:rPr>
          <w:rFonts w:ascii="Century Gothic" w:eastAsia="Times" w:hAnsi="Century Gothic" w:cs="Arial"/>
          <w:sz w:val="20"/>
          <w:szCs w:val="20"/>
        </w:rPr>
        <w:t xml:space="preserve"> las características </w:t>
      </w:r>
      <w:r w:rsidR="00D7639A" w:rsidRPr="00B202ED">
        <w:rPr>
          <w:rFonts w:ascii="Century Gothic" w:eastAsia="Times" w:hAnsi="Century Gothic" w:cs="Arial"/>
          <w:sz w:val="20"/>
          <w:szCs w:val="20"/>
        </w:rPr>
        <w:t xml:space="preserve">establecidas que tienen los </w:t>
      </w:r>
      <w:r w:rsidR="00AB6360" w:rsidRPr="00B202ED">
        <w:rPr>
          <w:rFonts w:ascii="Century Gothic" w:eastAsia="Times" w:hAnsi="Century Gothic" w:cs="Arial"/>
          <w:sz w:val="20"/>
          <w:szCs w:val="20"/>
        </w:rPr>
        <w:t xml:space="preserve">mecanismos, y en su caso, </w:t>
      </w:r>
      <w:r w:rsidR="007051BF" w:rsidRPr="00B202ED">
        <w:rPr>
          <w:rFonts w:ascii="Century Gothic" w:eastAsia="Times" w:hAnsi="Century Gothic" w:cs="Arial"/>
          <w:sz w:val="20"/>
          <w:szCs w:val="20"/>
        </w:rPr>
        <w:t>las</w:t>
      </w:r>
      <w:r w:rsidR="00955AFB" w:rsidRPr="00B202ED">
        <w:rPr>
          <w:rFonts w:ascii="Century Gothic" w:eastAsia="Times" w:hAnsi="Century Gothic" w:cs="Arial"/>
          <w:sz w:val="20"/>
          <w:szCs w:val="20"/>
        </w:rPr>
        <w:t xml:space="preserve"> áreas de mejora detect</w:t>
      </w:r>
      <w:r w:rsidR="00630124">
        <w:rPr>
          <w:rFonts w:ascii="Century Gothic" w:eastAsia="Times" w:hAnsi="Century Gothic" w:cs="Arial"/>
          <w:sz w:val="20"/>
          <w:szCs w:val="20"/>
        </w:rPr>
        <w:t>adas, así como el uso que se</w:t>
      </w:r>
      <w:r w:rsidR="00630124">
        <w:rPr>
          <w:rFonts w:ascii="Century Gothic" w:eastAsia="Times" w:hAnsi="Century Gothic" w:cs="Arial"/>
          <w:sz w:val="20"/>
          <w:szCs w:val="20"/>
        </w:rPr>
        <w:tab/>
        <w:t xml:space="preserve">da a los mecanismos y </w:t>
      </w:r>
      <w:r w:rsidR="00970283">
        <w:rPr>
          <w:rFonts w:ascii="Century Gothic" w:eastAsia="Times" w:hAnsi="Century Gothic" w:cs="Arial"/>
          <w:sz w:val="20"/>
          <w:szCs w:val="20"/>
        </w:rPr>
        <w:t>la información generada, es decir si se utiliza en los proceso</w:t>
      </w:r>
      <w:r w:rsidR="00561F6D">
        <w:rPr>
          <w:rFonts w:ascii="Century Gothic" w:eastAsia="Times" w:hAnsi="Century Gothic" w:cs="Arial"/>
          <w:sz w:val="20"/>
          <w:szCs w:val="20"/>
        </w:rPr>
        <w:t>s</w:t>
      </w:r>
      <w:r w:rsidR="00970283">
        <w:rPr>
          <w:rFonts w:ascii="Century Gothic" w:eastAsia="Times" w:hAnsi="Century Gothic" w:cs="Arial"/>
          <w:sz w:val="20"/>
          <w:szCs w:val="20"/>
        </w:rPr>
        <w:t xml:space="preserve"> de planeación, presupu</w:t>
      </w:r>
      <w:r w:rsidR="00A80799">
        <w:rPr>
          <w:rFonts w:ascii="Century Gothic" w:eastAsia="Times" w:hAnsi="Century Gothic" w:cs="Arial"/>
          <w:sz w:val="20"/>
          <w:szCs w:val="20"/>
        </w:rPr>
        <w:t>estación, rendición de cuenta</w:t>
      </w:r>
      <w:r w:rsidR="00AE480E">
        <w:rPr>
          <w:rFonts w:ascii="Century Gothic" w:eastAsia="Times" w:hAnsi="Century Gothic" w:cs="Arial"/>
          <w:sz w:val="20"/>
          <w:szCs w:val="20"/>
        </w:rPr>
        <w:t>s</w:t>
      </w:r>
      <w:r w:rsidR="00A80799">
        <w:rPr>
          <w:rFonts w:ascii="Century Gothic" w:eastAsia="Times" w:hAnsi="Century Gothic" w:cs="Arial"/>
          <w:sz w:val="20"/>
          <w:szCs w:val="20"/>
        </w:rPr>
        <w:t xml:space="preserve">, </w:t>
      </w:r>
      <w:r w:rsidR="00970283">
        <w:rPr>
          <w:rFonts w:ascii="Century Gothic" w:eastAsia="Times" w:hAnsi="Century Gothic" w:cs="Arial"/>
          <w:sz w:val="20"/>
          <w:szCs w:val="20"/>
        </w:rPr>
        <w:t xml:space="preserve"> entre otros. </w:t>
      </w:r>
    </w:p>
    <w:p w:rsidR="00AD7B4A" w:rsidRPr="00B202ED" w:rsidRDefault="00AD7B4A"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9F51F6" w:rsidP="006F6F4A">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9</w:t>
      </w:r>
      <w:r w:rsidR="000A474F" w:rsidRPr="00B202ED">
        <w:rPr>
          <w:rFonts w:ascii="Century Gothic" w:eastAsia="Times" w:hAnsi="Century Gothic" w:cs="Arial"/>
          <w:sz w:val="20"/>
          <w:szCs w:val="20"/>
        </w:rPr>
        <w:t>.2</w:t>
      </w:r>
      <w:r w:rsidR="00A80799">
        <w:rPr>
          <w:rFonts w:ascii="Century Gothic" w:eastAsia="Times" w:hAnsi="Century Gothic" w:cs="Arial"/>
          <w:sz w:val="20"/>
          <w:szCs w:val="20"/>
        </w:rPr>
        <w:t>.</w:t>
      </w:r>
      <w:r w:rsidR="006F6F4A" w:rsidRPr="00B202ED">
        <w:rPr>
          <w:rFonts w:ascii="Century Gothic" w:eastAsia="Times" w:hAnsi="Century Gothic" w:cs="Arial"/>
          <w:sz w:val="20"/>
          <w:szCs w:val="20"/>
        </w:rPr>
        <w:t xml:space="preserve"> Las fuentes de información mínimas a utilizar deben ser documentos normativos, programáticos y financieros, </w:t>
      </w:r>
      <w:r w:rsidR="00D7639A" w:rsidRPr="00B202ED">
        <w:rPr>
          <w:rFonts w:ascii="Century Gothic" w:eastAsia="Times" w:hAnsi="Century Gothic" w:cs="Arial"/>
          <w:sz w:val="20"/>
          <w:szCs w:val="20"/>
        </w:rPr>
        <w:t>manuales de procedimiento</w:t>
      </w:r>
      <w:r w:rsidR="0085617D" w:rsidRPr="00B202ED">
        <w:rPr>
          <w:rFonts w:ascii="Century Gothic" w:eastAsia="Times" w:hAnsi="Century Gothic" w:cs="Arial"/>
          <w:sz w:val="20"/>
          <w:szCs w:val="20"/>
        </w:rPr>
        <w:t xml:space="preserve">, </w:t>
      </w:r>
      <w:r w:rsidR="007051BF" w:rsidRPr="00B202ED">
        <w:rPr>
          <w:rFonts w:ascii="Century Gothic" w:eastAsia="Times" w:hAnsi="Century Gothic" w:cs="Arial"/>
          <w:sz w:val="20"/>
          <w:szCs w:val="20"/>
        </w:rPr>
        <w:t>sistemas y</w:t>
      </w:r>
      <w:r w:rsidR="00D7639A" w:rsidRPr="00B202ED">
        <w:rPr>
          <w:rFonts w:ascii="Century Gothic" w:eastAsia="Times" w:hAnsi="Century Gothic" w:cs="Arial"/>
          <w:sz w:val="20"/>
          <w:szCs w:val="20"/>
        </w:rPr>
        <w:t xml:space="preserve"> documentos oficiales donde se haga explícito el seguimiento del ejercicio de las aportaciones. </w:t>
      </w:r>
    </w:p>
    <w:p w:rsidR="00AD7B4A" w:rsidRPr="00B202ED" w:rsidRDefault="00AD7B4A"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9F51F6" w:rsidP="006F6F4A">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9</w:t>
      </w:r>
      <w:r w:rsidR="007051BF" w:rsidRPr="00F93DBB">
        <w:rPr>
          <w:rFonts w:ascii="Century Gothic" w:eastAsia="Times" w:hAnsi="Century Gothic" w:cs="Arial"/>
          <w:sz w:val="20"/>
          <w:szCs w:val="20"/>
        </w:rPr>
        <w:t>.3</w:t>
      </w:r>
      <w:r w:rsidR="00A80799">
        <w:rPr>
          <w:rFonts w:ascii="Century Gothic" w:eastAsia="Times" w:hAnsi="Century Gothic" w:cs="Arial"/>
          <w:sz w:val="20"/>
          <w:szCs w:val="20"/>
        </w:rPr>
        <w:t>.</w:t>
      </w:r>
      <w:r w:rsidR="007051BF" w:rsidRPr="00F93DBB">
        <w:rPr>
          <w:rFonts w:ascii="Century Gothic" w:eastAsia="Times" w:hAnsi="Century Gothic" w:cs="Arial"/>
          <w:sz w:val="20"/>
          <w:szCs w:val="20"/>
        </w:rPr>
        <w:t xml:space="preserve"> La</w:t>
      </w:r>
      <w:r w:rsidR="006F6F4A" w:rsidRPr="00F93DBB">
        <w:rPr>
          <w:rFonts w:ascii="Century Gothic" w:eastAsia="Times" w:hAnsi="Century Gothic" w:cs="Arial"/>
          <w:sz w:val="20"/>
          <w:szCs w:val="20"/>
        </w:rPr>
        <w:t xml:space="preserve"> respuesta a esta pregunta debe ser consistente con las respuestas de la</w:t>
      </w:r>
      <w:r w:rsidR="009F3167">
        <w:rPr>
          <w:rFonts w:ascii="Century Gothic" w:eastAsia="Times" w:hAnsi="Century Gothic" w:cs="Arial"/>
          <w:sz w:val="20"/>
          <w:szCs w:val="20"/>
        </w:rPr>
        <w:t xml:space="preserve">s preguntas </w:t>
      </w:r>
      <w:r w:rsidR="00235E49">
        <w:rPr>
          <w:rFonts w:ascii="Century Gothic" w:eastAsia="Times" w:hAnsi="Century Gothic" w:cs="Arial"/>
          <w:sz w:val="20"/>
          <w:szCs w:val="20"/>
        </w:rPr>
        <w:t>6</w:t>
      </w:r>
      <w:r w:rsidR="00BE0C1E">
        <w:rPr>
          <w:rFonts w:ascii="Century Gothic" w:eastAsia="Times" w:hAnsi="Century Gothic" w:cs="Arial"/>
          <w:sz w:val="20"/>
          <w:szCs w:val="20"/>
        </w:rPr>
        <w:t>, 10</w:t>
      </w:r>
      <w:r w:rsidR="009F3167">
        <w:rPr>
          <w:rFonts w:ascii="Century Gothic" w:eastAsia="Times" w:hAnsi="Century Gothic" w:cs="Arial"/>
          <w:sz w:val="20"/>
          <w:szCs w:val="20"/>
        </w:rPr>
        <w:t xml:space="preserve"> y 11</w:t>
      </w:r>
      <w:r w:rsidR="006F6F4A" w:rsidRPr="00F93DBB">
        <w:rPr>
          <w:rFonts w:ascii="Century Gothic" w:eastAsia="Times" w:hAnsi="Century Gothic" w:cs="Arial"/>
          <w:sz w:val="20"/>
          <w:szCs w:val="20"/>
        </w:rPr>
        <w:t>.</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D466CF" w:rsidRDefault="00D466CF" w:rsidP="00D466CF">
      <w:pPr>
        <w:pStyle w:val="Prrafodelista"/>
        <w:tabs>
          <w:tab w:val="left" w:pos="0"/>
          <w:tab w:val="left" w:pos="426"/>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 xml:space="preserve">10. </w:t>
      </w:r>
      <w:r w:rsidR="006F6F4A" w:rsidRPr="00D466CF">
        <w:rPr>
          <w:rFonts w:ascii="Century Gothic" w:eastAsia="Times" w:hAnsi="Century Gothic" w:cs="Arial"/>
          <w:b/>
          <w:sz w:val="20"/>
          <w:szCs w:val="20"/>
        </w:rPr>
        <w:t xml:space="preserve">¿Cuáles son los retos en la </w:t>
      </w:r>
      <w:r w:rsidR="00513D35" w:rsidRPr="00D466CF">
        <w:rPr>
          <w:rFonts w:ascii="Century Gothic" w:eastAsia="Times" w:hAnsi="Century Gothic" w:cs="Arial"/>
          <w:b/>
          <w:sz w:val="20"/>
          <w:szCs w:val="20"/>
        </w:rPr>
        <w:t>gestión</w:t>
      </w:r>
      <w:r w:rsidR="006F6F4A" w:rsidRPr="00D466CF">
        <w:rPr>
          <w:rFonts w:ascii="Century Gothic" w:eastAsia="Times" w:hAnsi="Century Gothic" w:cs="Arial"/>
          <w:b/>
          <w:sz w:val="20"/>
          <w:szCs w:val="20"/>
        </w:rPr>
        <w:t xml:space="preserve"> </w:t>
      </w:r>
      <w:r w:rsidR="00526D3E" w:rsidRPr="00D466CF">
        <w:rPr>
          <w:rFonts w:ascii="Century Gothic" w:eastAsia="Times" w:hAnsi="Century Gothic" w:cs="Arial"/>
          <w:b/>
          <w:sz w:val="20"/>
          <w:szCs w:val="20"/>
        </w:rPr>
        <w:t>de los recursos humanos y materiales para la prestación de los servicios de educación básica y normal en la entidad federativa</w:t>
      </w:r>
      <w:r w:rsidR="006F6F4A" w:rsidRPr="00D466CF">
        <w:rPr>
          <w:rFonts w:ascii="Century Gothic" w:eastAsia="Times" w:hAnsi="Century Gothic" w:cs="Arial"/>
          <w:b/>
          <w:sz w:val="20"/>
          <w:szCs w:val="20"/>
        </w:rPr>
        <w:t xml:space="preserve">? </w:t>
      </w:r>
      <w:r w:rsidR="0038306D" w:rsidRPr="00D466CF">
        <w:rPr>
          <w:rFonts w:ascii="Century Gothic" w:eastAsia="Times" w:hAnsi="Century Gothic" w:cs="Arial"/>
          <w:b/>
          <w:sz w:val="20"/>
          <w:szCs w:val="20"/>
        </w:rPr>
        <w:t xml:space="preserve"> </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No procede valoración cuantitativa.</w:t>
      </w:r>
    </w:p>
    <w:p w:rsidR="006F6F4A" w:rsidRPr="00B202ED" w:rsidRDefault="006F6F4A" w:rsidP="006F6F4A">
      <w:pPr>
        <w:pStyle w:val="Prrafodelista"/>
        <w:tabs>
          <w:tab w:val="left" w:pos="0"/>
          <w:tab w:val="left" w:pos="426"/>
        </w:tabs>
        <w:spacing w:after="0" w:line="276" w:lineRule="auto"/>
        <w:ind w:firstLine="0"/>
        <w:rPr>
          <w:rFonts w:ascii="Century Gothic" w:eastAsia="Times" w:hAnsi="Century Gothic" w:cs="Arial"/>
          <w:sz w:val="20"/>
          <w:szCs w:val="20"/>
        </w:rPr>
      </w:pPr>
    </w:p>
    <w:p w:rsidR="006F6F4A" w:rsidRPr="00B202ED" w:rsidRDefault="00D466CF" w:rsidP="006F6F4A">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10</w:t>
      </w:r>
      <w:r w:rsidR="006F6F4A" w:rsidRPr="00B202ED">
        <w:rPr>
          <w:rFonts w:ascii="Century Gothic" w:eastAsia="Times" w:hAnsi="Century Gothic" w:cs="Arial"/>
          <w:sz w:val="20"/>
          <w:szCs w:val="20"/>
        </w:rPr>
        <w:t>.1</w:t>
      </w:r>
      <w:r w:rsidR="00A80799">
        <w:rPr>
          <w:rFonts w:ascii="Century Gothic" w:eastAsia="Times" w:hAnsi="Century Gothic" w:cs="Arial"/>
          <w:sz w:val="20"/>
          <w:szCs w:val="20"/>
        </w:rPr>
        <w:t>.</w:t>
      </w:r>
      <w:r w:rsidR="006F6F4A" w:rsidRPr="00B202ED">
        <w:rPr>
          <w:rFonts w:ascii="Century Gothic" w:eastAsia="Times" w:hAnsi="Century Gothic" w:cs="Arial"/>
          <w:sz w:val="20"/>
          <w:szCs w:val="20"/>
        </w:rPr>
        <w:t xml:space="preserve"> En la respuesta se deben </w:t>
      </w:r>
      <w:r w:rsidR="00513D35" w:rsidRPr="00B202ED">
        <w:rPr>
          <w:rFonts w:ascii="Century Gothic" w:eastAsia="Times" w:hAnsi="Century Gothic" w:cs="Arial"/>
          <w:sz w:val="20"/>
          <w:szCs w:val="20"/>
        </w:rPr>
        <w:t xml:space="preserve">mencionar </w:t>
      </w:r>
      <w:r w:rsidR="006F6F4A" w:rsidRPr="00B202ED">
        <w:rPr>
          <w:rFonts w:ascii="Century Gothic" w:eastAsia="Times" w:hAnsi="Century Gothic" w:cs="Arial"/>
          <w:sz w:val="20"/>
          <w:szCs w:val="20"/>
        </w:rPr>
        <w:t xml:space="preserve">los retos </w:t>
      </w:r>
      <w:r w:rsidR="00513D35" w:rsidRPr="00B202ED">
        <w:rPr>
          <w:rFonts w:ascii="Century Gothic" w:eastAsia="Times" w:hAnsi="Century Gothic" w:cs="Arial"/>
          <w:sz w:val="20"/>
          <w:szCs w:val="20"/>
        </w:rPr>
        <w:t xml:space="preserve">por nivel educativo </w:t>
      </w:r>
      <w:r w:rsidR="006F6F4A" w:rsidRPr="00B202ED">
        <w:rPr>
          <w:rFonts w:ascii="Century Gothic" w:eastAsia="Times" w:hAnsi="Century Gothic" w:cs="Arial"/>
          <w:sz w:val="20"/>
          <w:szCs w:val="20"/>
        </w:rPr>
        <w:t>en té</w:t>
      </w:r>
      <w:r w:rsidR="00526D3E" w:rsidRPr="00B202ED">
        <w:rPr>
          <w:rFonts w:ascii="Century Gothic" w:eastAsia="Times" w:hAnsi="Century Gothic" w:cs="Arial"/>
          <w:sz w:val="20"/>
          <w:szCs w:val="20"/>
        </w:rPr>
        <w:t xml:space="preserve">rminos de los recursos humanos y </w:t>
      </w:r>
      <w:r w:rsidR="006F6F4A" w:rsidRPr="00B202ED">
        <w:rPr>
          <w:rFonts w:ascii="Century Gothic" w:eastAsia="Times" w:hAnsi="Century Gothic" w:cs="Arial"/>
          <w:sz w:val="20"/>
          <w:szCs w:val="20"/>
        </w:rPr>
        <w:t xml:space="preserve">materiales, </w:t>
      </w:r>
      <w:r w:rsidR="00823339" w:rsidRPr="00874348">
        <w:rPr>
          <w:rFonts w:ascii="Century Gothic" w:eastAsia="Times" w:hAnsi="Century Gothic" w:cs="Arial"/>
          <w:sz w:val="20"/>
          <w:szCs w:val="20"/>
        </w:rPr>
        <w:t>así como aquellos relacionados con la gestión, los procedimientos, la transparencia, entre otros que se identifiquen</w:t>
      </w:r>
      <w:r w:rsidR="00823339">
        <w:rPr>
          <w:rFonts w:ascii="Century Gothic" w:eastAsia="Times" w:hAnsi="Century Gothic" w:cs="Arial"/>
          <w:sz w:val="20"/>
          <w:szCs w:val="20"/>
        </w:rPr>
        <w:t xml:space="preserve">; y </w:t>
      </w:r>
      <w:r w:rsidR="006F6F4A" w:rsidRPr="00B202ED">
        <w:rPr>
          <w:rFonts w:ascii="Century Gothic" w:eastAsia="Times" w:hAnsi="Century Gothic" w:cs="Arial"/>
          <w:sz w:val="20"/>
          <w:szCs w:val="20"/>
        </w:rPr>
        <w:t xml:space="preserve">analizar las estrategias </w:t>
      </w:r>
      <w:r w:rsidR="006F6F4A" w:rsidRPr="00B202ED">
        <w:rPr>
          <w:rFonts w:ascii="Century Gothic" w:eastAsia="Times" w:hAnsi="Century Gothic" w:cs="Arial"/>
          <w:sz w:val="20"/>
          <w:szCs w:val="20"/>
        </w:rPr>
        <w:lastRenderedPageBreak/>
        <w:t>i</w:t>
      </w:r>
      <w:r w:rsidR="00513D35" w:rsidRPr="00B202ED">
        <w:rPr>
          <w:rFonts w:ascii="Century Gothic" w:eastAsia="Times" w:hAnsi="Century Gothic" w:cs="Arial"/>
          <w:sz w:val="20"/>
          <w:szCs w:val="20"/>
        </w:rPr>
        <w:t>mplementadas para solventarlos</w:t>
      </w:r>
      <w:r w:rsidR="006F6F4A" w:rsidRPr="00B202ED">
        <w:rPr>
          <w:rFonts w:ascii="Century Gothic" w:eastAsia="Times" w:hAnsi="Century Gothic" w:cs="Arial"/>
          <w:sz w:val="20"/>
          <w:szCs w:val="20"/>
        </w:rPr>
        <w:t xml:space="preserve">. Además, se debe mencionar si estos se encuentran establecidos en documentos oficiales de las </w:t>
      </w:r>
      <w:r w:rsidR="00526D3E" w:rsidRPr="00B202ED">
        <w:rPr>
          <w:rFonts w:ascii="Century Gothic" w:eastAsia="Times" w:hAnsi="Century Gothic" w:cs="Arial"/>
          <w:sz w:val="20"/>
          <w:szCs w:val="20"/>
        </w:rPr>
        <w:t>dependencias</w:t>
      </w:r>
      <w:r w:rsidR="006F6F4A" w:rsidRPr="00B202ED">
        <w:rPr>
          <w:rFonts w:ascii="Century Gothic" w:eastAsia="Times" w:hAnsi="Century Gothic" w:cs="Arial"/>
          <w:sz w:val="20"/>
          <w:szCs w:val="20"/>
        </w:rPr>
        <w:t xml:space="preserve"> responsables</w:t>
      </w:r>
      <w:r w:rsidR="00DB69D1" w:rsidRPr="00B202ED">
        <w:rPr>
          <w:rFonts w:ascii="Century Gothic" w:eastAsia="Times" w:hAnsi="Century Gothic" w:cs="Arial"/>
          <w:sz w:val="20"/>
          <w:szCs w:val="20"/>
        </w:rPr>
        <w:t>.</w:t>
      </w:r>
    </w:p>
    <w:p w:rsidR="00DB69D1" w:rsidRPr="00B202ED" w:rsidRDefault="00DB69D1"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D466CF" w:rsidP="006F6F4A">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10</w:t>
      </w:r>
      <w:r w:rsidR="006F6F4A" w:rsidRPr="00B202ED">
        <w:rPr>
          <w:rFonts w:ascii="Century Gothic" w:eastAsia="Times" w:hAnsi="Century Gothic" w:cs="Arial"/>
          <w:sz w:val="20"/>
          <w:szCs w:val="20"/>
        </w:rPr>
        <w:t xml:space="preserve">.2. Las fuentes de información mínimas a utilizar deben ser </w:t>
      </w:r>
      <w:r w:rsidR="00513D35" w:rsidRPr="00B202ED">
        <w:rPr>
          <w:rFonts w:ascii="Century Gothic" w:eastAsia="Times" w:hAnsi="Century Gothic" w:cs="Arial"/>
          <w:sz w:val="20"/>
          <w:szCs w:val="20"/>
        </w:rPr>
        <w:t xml:space="preserve">documentos de planeación, programas anuales de trabajo, informes institucionales e </w:t>
      </w:r>
      <w:r w:rsidR="006F6F4A" w:rsidRPr="00B202ED">
        <w:rPr>
          <w:rFonts w:ascii="Century Gothic" w:eastAsia="Times" w:hAnsi="Century Gothic" w:cs="Arial"/>
          <w:sz w:val="20"/>
          <w:szCs w:val="20"/>
        </w:rPr>
        <w:t xml:space="preserve">informes de resultados de las </w:t>
      </w:r>
      <w:r w:rsidR="00526D3E" w:rsidRPr="00B202ED">
        <w:rPr>
          <w:rFonts w:ascii="Century Gothic" w:eastAsia="Times" w:hAnsi="Century Gothic" w:cs="Arial"/>
          <w:sz w:val="20"/>
          <w:szCs w:val="20"/>
        </w:rPr>
        <w:t>dependencias responsables.</w:t>
      </w:r>
    </w:p>
    <w:p w:rsidR="00DB69D1" w:rsidRPr="00B202ED" w:rsidRDefault="00DB69D1"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D466CF" w:rsidP="006F6F4A">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10</w:t>
      </w:r>
      <w:r w:rsidR="006F6F4A" w:rsidRPr="00FA31E3">
        <w:rPr>
          <w:rFonts w:ascii="Century Gothic" w:eastAsia="Times" w:hAnsi="Century Gothic" w:cs="Arial"/>
          <w:sz w:val="20"/>
          <w:szCs w:val="20"/>
        </w:rPr>
        <w:t>.3. La respuesta a esta pregunta debe ser consistente con l</w:t>
      </w:r>
      <w:r w:rsidR="005C142A" w:rsidRPr="00FA31E3">
        <w:rPr>
          <w:rFonts w:ascii="Century Gothic" w:eastAsia="Times" w:hAnsi="Century Gothic" w:cs="Arial"/>
          <w:sz w:val="20"/>
          <w:szCs w:val="20"/>
        </w:rPr>
        <w:t>as r</w:t>
      </w:r>
      <w:r w:rsidR="00BE0C1E">
        <w:rPr>
          <w:rFonts w:ascii="Century Gothic" w:eastAsia="Times" w:hAnsi="Century Gothic" w:cs="Arial"/>
          <w:sz w:val="20"/>
          <w:szCs w:val="20"/>
        </w:rPr>
        <w:t xml:space="preserve">espuestas de las preguntas </w:t>
      </w:r>
      <w:r w:rsidR="00235E49">
        <w:rPr>
          <w:rFonts w:ascii="Century Gothic" w:eastAsia="Times" w:hAnsi="Century Gothic" w:cs="Arial"/>
          <w:sz w:val="20"/>
          <w:szCs w:val="20"/>
        </w:rPr>
        <w:t>6</w:t>
      </w:r>
      <w:r w:rsidR="00BE0C1E">
        <w:rPr>
          <w:rFonts w:ascii="Century Gothic" w:eastAsia="Times" w:hAnsi="Century Gothic" w:cs="Arial"/>
          <w:sz w:val="20"/>
          <w:szCs w:val="20"/>
        </w:rPr>
        <w:t>, 7, 8 y 9</w:t>
      </w:r>
      <w:r w:rsidR="006F6F4A" w:rsidRPr="00FA31E3">
        <w:rPr>
          <w:rFonts w:ascii="Century Gothic" w:eastAsia="Times" w:hAnsi="Century Gothic" w:cs="Arial"/>
          <w:sz w:val="20"/>
          <w:szCs w:val="20"/>
        </w:rPr>
        <w:t>.</w:t>
      </w:r>
    </w:p>
    <w:p w:rsidR="00842CBD" w:rsidRDefault="00842CBD" w:rsidP="005149A7">
      <w:pPr>
        <w:tabs>
          <w:tab w:val="left" w:pos="0"/>
          <w:tab w:val="left" w:pos="426"/>
        </w:tabs>
        <w:spacing w:after="0" w:line="276" w:lineRule="auto"/>
        <w:ind w:left="0" w:firstLine="0"/>
        <w:rPr>
          <w:rFonts w:ascii="Century Gothic" w:eastAsia="Times" w:hAnsi="Century Gothic" w:cs="Arial"/>
          <w:sz w:val="20"/>
          <w:szCs w:val="20"/>
        </w:rPr>
      </w:pPr>
    </w:p>
    <w:p w:rsidR="00592161" w:rsidRPr="00B202ED" w:rsidRDefault="005149A7" w:rsidP="00100D04">
      <w:pPr>
        <w:ind w:left="0" w:firstLine="0"/>
        <w:jc w:val="left"/>
        <w:rPr>
          <w:rFonts w:ascii="Century Gothic" w:hAnsi="Century Gothic"/>
          <w:b/>
          <w:color w:val="95B3D7" w:themeColor="accent1" w:themeTint="99"/>
          <w:sz w:val="20"/>
          <w:szCs w:val="20"/>
        </w:rPr>
      </w:pPr>
      <w:r w:rsidRPr="00B202ED">
        <w:rPr>
          <w:rFonts w:ascii="Century Gothic" w:hAnsi="Century Gothic"/>
          <w:b/>
          <w:color w:val="95B3D7" w:themeColor="accent1" w:themeTint="99"/>
          <w:sz w:val="20"/>
          <w:szCs w:val="20"/>
        </w:rPr>
        <w:t xml:space="preserve">III.4 </w:t>
      </w:r>
      <w:r w:rsidRPr="00B202ED">
        <w:rPr>
          <w:rFonts w:ascii="Century Gothic" w:hAnsi="Century Gothic"/>
          <w:b/>
          <w:color w:val="95B3D7" w:themeColor="accent1" w:themeTint="99"/>
          <w:sz w:val="20"/>
          <w:szCs w:val="20"/>
        </w:rPr>
        <w:tab/>
        <w:t>GENERACIÓN DE IN</w:t>
      </w:r>
      <w:r w:rsidR="00592161" w:rsidRPr="00B202ED">
        <w:rPr>
          <w:rFonts w:ascii="Century Gothic" w:hAnsi="Century Gothic"/>
          <w:b/>
          <w:color w:val="95B3D7" w:themeColor="accent1" w:themeTint="99"/>
          <w:sz w:val="20"/>
          <w:szCs w:val="20"/>
        </w:rPr>
        <w:t>FORMACIÓN Y RENDICIÓN DE CUENTA</w:t>
      </w:r>
      <w:r w:rsidR="008600D6" w:rsidRPr="00B202ED">
        <w:rPr>
          <w:rFonts w:ascii="Century Gothic" w:hAnsi="Century Gothic"/>
          <w:b/>
          <w:color w:val="95B3D7" w:themeColor="accent1" w:themeTint="99"/>
          <w:sz w:val="20"/>
          <w:szCs w:val="20"/>
        </w:rPr>
        <w:t>S</w:t>
      </w:r>
    </w:p>
    <w:p w:rsidR="000E2EF5" w:rsidRPr="00D466CF" w:rsidRDefault="00D466CF" w:rsidP="00D466CF">
      <w:pPr>
        <w:pStyle w:val="Prrafodelista"/>
        <w:tabs>
          <w:tab w:val="left" w:pos="0"/>
          <w:tab w:val="left" w:pos="426"/>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 xml:space="preserve">11. </w:t>
      </w:r>
      <w:r w:rsidR="007E4806" w:rsidRPr="00D466CF">
        <w:rPr>
          <w:rFonts w:ascii="Century Gothic" w:eastAsia="Times" w:hAnsi="Century Gothic" w:cs="Arial"/>
          <w:b/>
          <w:sz w:val="20"/>
          <w:szCs w:val="20"/>
        </w:rPr>
        <w:t>La entidad federativa recolecta información</w:t>
      </w:r>
      <w:r w:rsidR="00FB3EFE" w:rsidRPr="00D466CF">
        <w:rPr>
          <w:rFonts w:ascii="Century Gothic" w:eastAsia="Times" w:hAnsi="Century Gothic" w:cs="Arial"/>
          <w:b/>
          <w:sz w:val="20"/>
          <w:szCs w:val="20"/>
        </w:rPr>
        <w:t xml:space="preserve"> para</w:t>
      </w:r>
      <w:r w:rsidR="008F3DD5" w:rsidRPr="00D466CF">
        <w:rPr>
          <w:rFonts w:ascii="Century Gothic" w:eastAsia="Times" w:hAnsi="Century Gothic" w:cs="Arial"/>
          <w:b/>
          <w:sz w:val="20"/>
          <w:szCs w:val="20"/>
        </w:rPr>
        <w:t xml:space="preserve"> la </w:t>
      </w:r>
      <w:r w:rsidR="00F72984" w:rsidRPr="00D466CF">
        <w:rPr>
          <w:rFonts w:ascii="Century Gothic" w:eastAsia="Times" w:hAnsi="Century Gothic" w:cs="Arial"/>
          <w:b/>
          <w:sz w:val="20"/>
          <w:szCs w:val="20"/>
        </w:rPr>
        <w:t>planeaci</w:t>
      </w:r>
      <w:r w:rsidR="00417F1F" w:rsidRPr="00D466CF">
        <w:rPr>
          <w:rFonts w:ascii="Century Gothic" w:eastAsia="Times" w:hAnsi="Century Gothic" w:cs="Arial"/>
          <w:b/>
          <w:sz w:val="20"/>
          <w:szCs w:val="20"/>
        </w:rPr>
        <w:t xml:space="preserve">ón, </w:t>
      </w:r>
      <w:r w:rsidR="00A07DC3" w:rsidRPr="00D466CF">
        <w:rPr>
          <w:rFonts w:ascii="Century Gothic" w:eastAsia="Times" w:hAnsi="Century Gothic" w:cs="Arial"/>
          <w:b/>
          <w:sz w:val="20"/>
          <w:szCs w:val="20"/>
        </w:rPr>
        <w:t>asigna</w:t>
      </w:r>
      <w:r w:rsidR="008F3DD5" w:rsidRPr="00D466CF">
        <w:rPr>
          <w:rFonts w:ascii="Century Gothic" w:eastAsia="Times" w:hAnsi="Century Gothic" w:cs="Arial"/>
          <w:b/>
          <w:sz w:val="20"/>
          <w:szCs w:val="20"/>
        </w:rPr>
        <w:t xml:space="preserve">ción </w:t>
      </w:r>
      <w:r w:rsidR="00417F1F" w:rsidRPr="00D466CF">
        <w:rPr>
          <w:rFonts w:ascii="Century Gothic" w:eastAsia="Times" w:hAnsi="Century Gothic" w:cs="Arial"/>
          <w:b/>
          <w:sz w:val="20"/>
          <w:szCs w:val="20"/>
        </w:rPr>
        <w:t xml:space="preserve">y seguimiento </w:t>
      </w:r>
      <w:r w:rsidR="008F3DD5" w:rsidRPr="00D466CF">
        <w:rPr>
          <w:rFonts w:ascii="Century Gothic" w:eastAsia="Times" w:hAnsi="Century Gothic" w:cs="Arial"/>
          <w:b/>
          <w:sz w:val="20"/>
          <w:szCs w:val="20"/>
        </w:rPr>
        <w:t xml:space="preserve">de los recursos humanos y materiales </w:t>
      </w:r>
      <w:r w:rsidR="00417F1F" w:rsidRPr="00D466CF">
        <w:rPr>
          <w:rFonts w:ascii="Century Gothic" w:eastAsia="Times" w:hAnsi="Century Gothic" w:cs="Arial"/>
          <w:b/>
          <w:sz w:val="20"/>
          <w:szCs w:val="20"/>
        </w:rPr>
        <w:t>para</w:t>
      </w:r>
      <w:r w:rsidR="008F3DD5" w:rsidRPr="00D466CF">
        <w:rPr>
          <w:rFonts w:ascii="Century Gothic" w:eastAsia="Times" w:hAnsi="Century Gothic" w:cs="Arial"/>
          <w:b/>
          <w:sz w:val="20"/>
          <w:szCs w:val="20"/>
        </w:rPr>
        <w:t xml:space="preserve"> la prestaci</w:t>
      </w:r>
      <w:r w:rsidR="00F57C7D" w:rsidRPr="00D466CF">
        <w:rPr>
          <w:rFonts w:ascii="Century Gothic" w:eastAsia="Times" w:hAnsi="Century Gothic" w:cs="Arial"/>
          <w:b/>
          <w:sz w:val="20"/>
          <w:szCs w:val="20"/>
        </w:rPr>
        <w:t>ó</w:t>
      </w:r>
      <w:r w:rsidR="008F3DD5" w:rsidRPr="00D466CF">
        <w:rPr>
          <w:rFonts w:ascii="Century Gothic" w:eastAsia="Times" w:hAnsi="Century Gothic" w:cs="Arial"/>
          <w:b/>
          <w:sz w:val="20"/>
          <w:szCs w:val="20"/>
        </w:rPr>
        <w:t>n de los servicios de educaci</w:t>
      </w:r>
      <w:r w:rsidR="00F57C7D" w:rsidRPr="00D466CF">
        <w:rPr>
          <w:rFonts w:ascii="Century Gothic" w:eastAsia="Times" w:hAnsi="Century Gothic" w:cs="Arial"/>
          <w:b/>
          <w:sz w:val="20"/>
          <w:szCs w:val="20"/>
        </w:rPr>
        <w:t xml:space="preserve">ón </w:t>
      </w:r>
      <w:r w:rsidR="008F3DD5" w:rsidRPr="00D466CF">
        <w:rPr>
          <w:rFonts w:ascii="Century Gothic" w:eastAsia="Times" w:hAnsi="Century Gothic" w:cs="Arial"/>
          <w:b/>
          <w:sz w:val="20"/>
          <w:szCs w:val="20"/>
        </w:rPr>
        <w:t>básica y normal</w:t>
      </w:r>
      <w:r w:rsidR="00AA2829" w:rsidRPr="00D466CF">
        <w:rPr>
          <w:rFonts w:ascii="Century Gothic" w:eastAsia="Times" w:hAnsi="Century Gothic" w:cs="Arial"/>
          <w:b/>
          <w:sz w:val="20"/>
          <w:szCs w:val="20"/>
        </w:rPr>
        <w:t>,</w:t>
      </w:r>
      <w:r w:rsidR="000E2A2D" w:rsidRPr="00D466CF">
        <w:rPr>
          <w:rFonts w:ascii="Century Gothic" w:eastAsia="Times" w:hAnsi="Century Gothic" w:cs="Arial"/>
          <w:b/>
          <w:sz w:val="20"/>
          <w:szCs w:val="20"/>
        </w:rPr>
        <w:t xml:space="preserve"> </w:t>
      </w:r>
      <w:r w:rsidR="00527FF7" w:rsidRPr="00D466CF">
        <w:rPr>
          <w:rFonts w:ascii="Century Gothic" w:eastAsia="Times" w:hAnsi="Century Gothic" w:cs="Arial"/>
          <w:b/>
          <w:sz w:val="20"/>
          <w:szCs w:val="20"/>
        </w:rPr>
        <w:t>sobre</w:t>
      </w:r>
      <w:r w:rsidR="000E2A2D" w:rsidRPr="00D466CF">
        <w:rPr>
          <w:rFonts w:ascii="Century Gothic" w:eastAsia="Times" w:hAnsi="Century Gothic" w:cs="Arial"/>
          <w:b/>
          <w:sz w:val="20"/>
          <w:szCs w:val="20"/>
        </w:rPr>
        <w:t xml:space="preserve"> los siguientes</w:t>
      </w:r>
      <w:r w:rsidR="00AA2829" w:rsidRPr="00D466CF">
        <w:rPr>
          <w:rFonts w:ascii="Century Gothic" w:eastAsia="Times" w:hAnsi="Century Gothic" w:cs="Arial"/>
          <w:b/>
          <w:sz w:val="20"/>
          <w:szCs w:val="20"/>
        </w:rPr>
        <w:t xml:space="preserve"> </w:t>
      </w:r>
      <w:r w:rsidR="000E2A2D" w:rsidRPr="00D466CF">
        <w:rPr>
          <w:rFonts w:ascii="Century Gothic" w:eastAsia="Times" w:hAnsi="Century Gothic" w:cs="Arial"/>
          <w:b/>
          <w:sz w:val="20"/>
          <w:szCs w:val="20"/>
        </w:rPr>
        <w:t xml:space="preserve"> rubros:</w:t>
      </w:r>
    </w:p>
    <w:p w:rsidR="00527FF7" w:rsidRPr="00AA2829" w:rsidRDefault="00527FF7" w:rsidP="00527FF7">
      <w:pPr>
        <w:pStyle w:val="Prrafodelista"/>
        <w:tabs>
          <w:tab w:val="left" w:pos="0"/>
          <w:tab w:val="left" w:pos="426"/>
        </w:tabs>
        <w:spacing w:after="0" w:line="276" w:lineRule="auto"/>
        <w:ind w:firstLine="0"/>
        <w:rPr>
          <w:rFonts w:ascii="Century Gothic" w:eastAsia="Times" w:hAnsi="Century Gothic" w:cs="Arial"/>
          <w:b/>
          <w:sz w:val="20"/>
          <w:szCs w:val="20"/>
        </w:rPr>
      </w:pPr>
    </w:p>
    <w:p w:rsidR="000E2EF5" w:rsidRPr="008059A2" w:rsidRDefault="000E2EF5" w:rsidP="00A37004">
      <w:pPr>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 xml:space="preserve">a) </w:t>
      </w:r>
      <w:r w:rsidR="00306828" w:rsidRPr="008059A2">
        <w:rPr>
          <w:rFonts w:ascii="Century Gothic" w:eastAsia="Times" w:hAnsi="Century Gothic" w:cs="Arial"/>
          <w:b/>
          <w:sz w:val="20"/>
          <w:szCs w:val="20"/>
        </w:rPr>
        <w:t>Inf</w:t>
      </w:r>
      <w:r w:rsidR="00F23E4E">
        <w:rPr>
          <w:rFonts w:ascii="Century Gothic" w:eastAsia="Times" w:hAnsi="Century Gothic" w:cs="Arial"/>
          <w:b/>
          <w:sz w:val="20"/>
          <w:szCs w:val="20"/>
        </w:rPr>
        <w:t>ormación estadística de alumnos.</w:t>
      </w:r>
    </w:p>
    <w:p w:rsidR="00306828" w:rsidRPr="008059A2" w:rsidRDefault="000E2EF5" w:rsidP="00A37004">
      <w:pPr>
        <w:spacing w:after="0" w:line="276" w:lineRule="auto"/>
        <w:ind w:left="0" w:firstLine="0"/>
        <w:rPr>
          <w:rFonts w:ascii="Century Gothic" w:eastAsia="Times" w:hAnsi="Century Gothic" w:cs="Arial"/>
          <w:b/>
          <w:sz w:val="20"/>
          <w:szCs w:val="20"/>
        </w:rPr>
      </w:pPr>
      <w:r w:rsidRPr="008059A2">
        <w:rPr>
          <w:rFonts w:ascii="Century Gothic" w:eastAsia="Times" w:hAnsi="Century Gothic" w:cs="Arial"/>
          <w:b/>
          <w:sz w:val="20"/>
          <w:szCs w:val="20"/>
        </w:rPr>
        <w:t>b)</w:t>
      </w:r>
      <w:r w:rsidR="00306828" w:rsidRPr="008059A2">
        <w:rPr>
          <w:rFonts w:ascii="Century Gothic" w:eastAsia="Times" w:hAnsi="Century Gothic" w:cs="Arial"/>
          <w:b/>
          <w:sz w:val="20"/>
          <w:szCs w:val="20"/>
        </w:rPr>
        <w:t xml:space="preserve"> </w:t>
      </w:r>
      <w:r w:rsidR="00BF788F" w:rsidRPr="008059A2">
        <w:rPr>
          <w:rFonts w:ascii="Century Gothic" w:eastAsia="Times" w:hAnsi="Century Gothic" w:cs="Arial"/>
          <w:b/>
          <w:sz w:val="20"/>
          <w:szCs w:val="20"/>
        </w:rPr>
        <w:t>Información estadística de docentes</w:t>
      </w:r>
      <w:r w:rsidR="00F23E4E">
        <w:rPr>
          <w:rFonts w:ascii="Century Gothic" w:eastAsia="Times" w:hAnsi="Century Gothic" w:cs="Arial"/>
          <w:b/>
          <w:sz w:val="20"/>
          <w:szCs w:val="20"/>
        </w:rPr>
        <w:t>.</w:t>
      </w:r>
    </w:p>
    <w:p w:rsidR="000E2EF5" w:rsidRPr="008059A2" w:rsidRDefault="00306828" w:rsidP="00A37004">
      <w:pPr>
        <w:spacing w:after="0" w:line="276" w:lineRule="auto"/>
        <w:ind w:left="0" w:firstLine="0"/>
        <w:rPr>
          <w:rFonts w:ascii="Century Gothic" w:eastAsia="Times" w:hAnsi="Century Gothic" w:cs="Arial"/>
          <w:b/>
          <w:sz w:val="20"/>
          <w:szCs w:val="20"/>
        </w:rPr>
      </w:pPr>
      <w:r w:rsidRPr="008059A2">
        <w:rPr>
          <w:rFonts w:ascii="Century Gothic" w:eastAsia="Times" w:hAnsi="Century Gothic" w:cs="Arial"/>
          <w:b/>
          <w:sz w:val="20"/>
          <w:szCs w:val="20"/>
        </w:rPr>
        <w:t xml:space="preserve">c) </w:t>
      </w:r>
      <w:r w:rsidR="00BF788F" w:rsidRPr="008059A2">
        <w:rPr>
          <w:rFonts w:ascii="Century Gothic" w:eastAsia="Times" w:hAnsi="Century Gothic" w:cs="Arial"/>
          <w:b/>
          <w:sz w:val="20"/>
          <w:szCs w:val="20"/>
        </w:rPr>
        <w:t>Información estadística sobre infraestructura educativa</w:t>
      </w:r>
      <w:r w:rsidR="00F23E4E">
        <w:rPr>
          <w:rFonts w:ascii="Century Gothic" w:eastAsia="Times" w:hAnsi="Century Gothic" w:cs="Arial"/>
          <w:b/>
          <w:sz w:val="20"/>
          <w:szCs w:val="20"/>
        </w:rPr>
        <w:t>.</w:t>
      </w:r>
    </w:p>
    <w:p w:rsidR="000E2EF5" w:rsidRPr="00B202ED" w:rsidRDefault="007E4806" w:rsidP="00A37004">
      <w:pPr>
        <w:pStyle w:val="Prrafodelista"/>
        <w:tabs>
          <w:tab w:val="left" w:pos="284"/>
        </w:tabs>
        <w:spacing w:after="0" w:line="276" w:lineRule="auto"/>
        <w:ind w:left="0" w:firstLine="0"/>
        <w:rPr>
          <w:rFonts w:ascii="Century Gothic" w:eastAsia="Times" w:hAnsi="Century Gothic" w:cs="Arial"/>
          <w:b/>
          <w:sz w:val="20"/>
          <w:szCs w:val="20"/>
        </w:rPr>
      </w:pPr>
      <w:r w:rsidRPr="008059A2">
        <w:rPr>
          <w:rFonts w:ascii="Century Gothic" w:eastAsia="Times" w:hAnsi="Century Gothic" w:cs="Arial"/>
          <w:b/>
          <w:sz w:val="20"/>
          <w:szCs w:val="20"/>
        </w:rPr>
        <w:t>d</w:t>
      </w:r>
      <w:r w:rsidR="000E2EF5" w:rsidRPr="008059A2">
        <w:rPr>
          <w:rFonts w:ascii="Century Gothic" w:eastAsia="Times" w:hAnsi="Century Gothic" w:cs="Arial"/>
          <w:b/>
          <w:sz w:val="20"/>
          <w:szCs w:val="20"/>
        </w:rPr>
        <w:t>)</w:t>
      </w:r>
      <w:r w:rsidR="00306828" w:rsidRPr="008059A2">
        <w:rPr>
          <w:rFonts w:ascii="Century Gothic" w:eastAsia="Times" w:hAnsi="Century Gothic" w:cs="Arial"/>
          <w:b/>
          <w:sz w:val="20"/>
          <w:szCs w:val="20"/>
        </w:rPr>
        <w:t xml:space="preserve"> Indicadores educativos</w:t>
      </w:r>
      <w:r w:rsidR="00F72984" w:rsidRPr="008059A2">
        <w:rPr>
          <w:rFonts w:ascii="Century Gothic" w:eastAsia="Times" w:hAnsi="Century Gothic" w:cs="Arial"/>
          <w:b/>
          <w:sz w:val="20"/>
          <w:szCs w:val="20"/>
        </w:rPr>
        <w:t xml:space="preserve">, como cobertura, </w:t>
      </w:r>
      <w:r w:rsidR="007F7B93" w:rsidRPr="008059A2">
        <w:rPr>
          <w:rFonts w:ascii="Century Gothic" w:eastAsia="Times" w:hAnsi="Century Gothic" w:cs="Arial"/>
          <w:b/>
          <w:sz w:val="20"/>
          <w:szCs w:val="20"/>
        </w:rPr>
        <w:t xml:space="preserve">deserción, </w:t>
      </w:r>
      <w:r w:rsidR="00F72984" w:rsidRPr="008059A2">
        <w:rPr>
          <w:rFonts w:ascii="Century Gothic" w:eastAsia="Times" w:hAnsi="Century Gothic" w:cs="Arial"/>
          <w:b/>
          <w:sz w:val="20"/>
          <w:szCs w:val="20"/>
        </w:rPr>
        <w:t>e</w:t>
      </w:r>
      <w:r w:rsidR="00973FDA">
        <w:rPr>
          <w:rFonts w:ascii="Century Gothic" w:eastAsia="Times" w:hAnsi="Century Gothic" w:cs="Arial"/>
          <w:b/>
          <w:sz w:val="20"/>
          <w:szCs w:val="20"/>
        </w:rPr>
        <w:t>ficiencia terminal, entre otros</w:t>
      </w:r>
      <w:r w:rsidR="00F23E4E">
        <w:rPr>
          <w:rFonts w:ascii="Century Gothic" w:eastAsia="Times" w:hAnsi="Century Gothic" w:cs="Arial"/>
          <w:b/>
          <w:sz w:val="20"/>
          <w:szCs w:val="20"/>
        </w:rPr>
        <w:t>.</w:t>
      </w:r>
    </w:p>
    <w:p w:rsidR="000E2EF5" w:rsidRPr="00B202ED" w:rsidRDefault="000E2EF5" w:rsidP="000E2EF5">
      <w:pPr>
        <w:tabs>
          <w:tab w:val="left" w:pos="0"/>
          <w:tab w:val="left" w:pos="426"/>
        </w:tabs>
        <w:spacing w:after="0" w:line="276" w:lineRule="auto"/>
        <w:ind w:left="0" w:firstLine="0"/>
        <w:rPr>
          <w:rFonts w:ascii="Century Gothic" w:eastAsia="Times" w:hAnsi="Century Gothic" w:cs="Arial"/>
          <w:sz w:val="20"/>
          <w:szCs w:val="20"/>
        </w:rPr>
      </w:pPr>
    </w:p>
    <w:p w:rsidR="000E2EF5" w:rsidRPr="00B202ED" w:rsidRDefault="000E2EF5" w:rsidP="000E2EF5">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Si </w:t>
      </w:r>
      <w:r w:rsidR="001B4E15" w:rsidRPr="00B202ED">
        <w:rPr>
          <w:rFonts w:ascii="Century Gothic" w:eastAsia="Times" w:hAnsi="Century Gothic" w:cs="Arial"/>
          <w:sz w:val="20"/>
          <w:szCs w:val="20"/>
        </w:rPr>
        <w:t xml:space="preserve">la </w:t>
      </w:r>
      <w:r w:rsidR="007051BF" w:rsidRPr="00B202ED">
        <w:rPr>
          <w:rFonts w:ascii="Century Gothic" w:eastAsia="Times" w:hAnsi="Century Gothic" w:cs="Arial"/>
          <w:sz w:val="20"/>
          <w:szCs w:val="20"/>
        </w:rPr>
        <w:t>entidad no</w:t>
      </w:r>
      <w:r w:rsidRPr="00B202ED">
        <w:rPr>
          <w:rFonts w:ascii="Century Gothic" w:eastAsia="Times" w:hAnsi="Century Gothic" w:cs="Arial"/>
          <w:sz w:val="20"/>
          <w:szCs w:val="20"/>
        </w:rPr>
        <w:t xml:space="preserve"> </w:t>
      </w:r>
      <w:r w:rsidR="007051BF" w:rsidRPr="00B202ED">
        <w:rPr>
          <w:rFonts w:ascii="Century Gothic" w:eastAsia="Times" w:hAnsi="Century Gothic" w:cs="Arial"/>
          <w:sz w:val="20"/>
          <w:szCs w:val="20"/>
        </w:rPr>
        <w:t>recolecta información</w:t>
      </w:r>
      <w:r w:rsidR="001B4E15" w:rsidRPr="00B202ED">
        <w:rPr>
          <w:rFonts w:ascii="Century Gothic" w:eastAsia="Times" w:hAnsi="Century Gothic" w:cs="Arial"/>
          <w:sz w:val="20"/>
          <w:szCs w:val="20"/>
        </w:rPr>
        <w:t xml:space="preserve"> </w:t>
      </w:r>
      <w:r w:rsidR="007F7B93" w:rsidRPr="007F7B93">
        <w:rPr>
          <w:rFonts w:ascii="Century Gothic" w:eastAsia="Times" w:hAnsi="Century Gothic" w:cs="Arial"/>
          <w:sz w:val="20"/>
          <w:szCs w:val="20"/>
        </w:rPr>
        <w:t xml:space="preserve">para la planeación, asignación y seguimiento de los recursos humanos y materiales </w:t>
      </w:r>
      <w:r w:rsidR="001B4E15" w:rsidRPr="00B202ED">
        <w:rPr>
          <w:rFonts w:ascii="Century Gothic" w:eastAsia="Times" w:hAnsi="Century Gothic" w:cs="Arial"/>
          <w:sz w:val="20"/>
          <w:szCs w:val="20"/>
        </w:rPr>
        <w:t xml:space="preserve">o </w:t>
      </w:r>
      <w:r w:rsidR="002F628D" w:rsidRPr="00B202ED">
        <w:rPr>
          <w:rFonts w:ascii="Century Gothic" w:eastAsia="Times" w:hAnsi="Century Gothic" w:cs="Arial"/>
          <w:sz w:val="20"/>
          <w:szCs w:val="20"/>
        </w:rPr>
        <w:t>no cuenta con al menos uno de lo</w:t>
      </w:r>
      <w:r w:rsidR="008202FA" w:rsidRPr="00B202ED">
        <w:rPr>
          <w:rFonts w:ascii="Century Gothic" w:eastAsia="Times" w:hAnsi="Century Gothic" w:cs="Arial"/>
          <w:sz w:val="20"/>
          <w:szCs w:val="20"/>
        </w:rPr>
        <w:t xml:space="preserve">s </w:t>
      </w:r>
      <w:r w:rsidR="00BF788F" w:rsidRPr="00B202ED">
        <w:rPr>
          <w:rFonts w:ascii="Century Gothic" w:eastAsia="Times" w:hAnsi="Century Gothic" w:cs="Arial"/>
          <w:sz w:val="20"/>
          <w:szCs w:val="20"/>
        </w:rPr>
        <w:t xml:space="preserve">rubros </w:t>
      </w:r>
      <w:r w:rsidR="002F628D" w:rsidRPr="00B202ED">
        <w:rPr>
          <w:rFonts w:ascii="Century Gothic" w:eastAsia="Times" w:hAnsi="Century Gothic" w:cs="Arial"/>
          <w:sz w:val="20"/>
          <w:szCs w:val="20"/>
        </w:rPr>
        <w:t>establecidos</w:t>
      </w:r>
      <w:r w:rsidR="00AA0C48" w:rsidRPr="00B202ED">
        <w:rPr>
          <w:rFonts w:ascii="Century Gothic" w:eastAsia="Times" w:hAnsi="Century Gothic" w:cs="Arial"/>
          <w:sz w:val="20"/>
          <w:szCs w:val="20"/>
        </w:rPr>
        <w:t xml:space="preserve"> en la pregunta </w:t>
      </w:r>
      <w:r w:rsidRPr="00B202ED">
        <w:rPr>
          <w:rFonts w:ascii="Century Gothic" w:eastAsia="Times" w:hAnsi="Century Gothic" w:cs="Arial"/>
          <w:sz w:val="20"/>
          <w:szCs w:val="20"/>
        </w:rPr>
        <w:t xml:space="preserve">se considera información inexistente y, por lo tanto, la respuesta es </w:t>
      </w:r>
      <w:r w:rsidRPr="00B202ED">
        <w:rPr>
          <w:rFonts w:ascii="Century Gothic" w:eastAsia="Times" w:hAnsi="Century Gothic" w:cs="Arial"/>
          <w:b/>
          <w:sz w:val="20"/>
          <w:szCs w:val="20"/>
        </w:rPr>
        <w:t>“No”</w:t>
      </w:r>
      <w:r w:rsidRPr="00B202ED">
        <w:rPr>
          <w:rFonts w:ascii="Century Gothic" w:eastAsia="Times" w:hAnsi="Century Gothic" w:cs="Arial"/>
          <w:sz w:val="20"/>
          <w:szCs w:val="20"/>
        </w:rPr>
        <w:t>.</w:t>
      </w:r>
    </w:p>
    <w:p w:rsidR="000E2EF5" w:rsidRPr="00B202ED" w:rsidRDefault="000E2EF5" w:rsidP="000E2EF5">
      <w:pPr>
        <w:tabs>
          <w:tab w:val="left" w:pos="0"/>
          <w:tab w:val="left" w:pos="426"/>
        </w:tabs>
        <w:spacing w:after="0" w:line="276" w:lineRule="auto"/>
        <w:ind w:left="0" w:firstLine="0"/>
        <w:rPr>
          <w:rFonts w:ascii="Century Gothic" w:eastAsia="Times" w:hAnsi="Century Gothic" w:cs="Arial"/>
          <w:sz w:val="20"/>
          <w:szCs w:val="20"/>
        </w:rPr>
      </w:pPr>
    </w:p>
    <w:p w:rsidR="00A34114" w:rsidRDefault="000E2EF5" w:rsidP="000E2EF5">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Si </w:t>
      </w:r>
      <w:r w:rsidR="002F628D" w:rsidRPr="00B202ED">
        <w:rPr>
          <w:rFonts w:ascii="Century Gothic" w:eastAsia="Times" w:hAnsi="Century Gothic" w:cs="Arial"/>
          <w:sz w:val="20"/>
          <w:szCs w:val="20"/>
        </w:rPr>
        <w:t>en la entidad se cuenta</w:t>
      </w:r>
      <w:r w:rsidRPr="00B202ED">
        <w:rPr>
          <w:rFonts w:ascii="Century Gothic" w:eastAsia="Times" w:hAnsi="Century Gothic" w:cs="Arial"/>
          <w:sz w:val="20"/>
          <w:szCs w:val="20"/>
        </w:rPr>
        <w:t xml:space="preserve"> con información para responder la pregunta, es decir, si la respuesta es </w:t>
      </w:r>
      <w:r w:rsidRPr="00B202ED">
        <w:rPr>
          <w:rFonts w:ascii="Century Gothic" w:eastAsia="Times" w:hAnsi="Century Gothic" w:cs="Arial"/>
          <w:b/>
          <w:sz w:val="20"/>
          <w:szCs w:val="20"/>
        </w:rPr>
        <w:t>“Sí”</w:t>
      </w:r>
      <w:r w:rsidR="002F628D" w:rsidRPr="00B202ED">
        <w:rPr>
          <w:rFonts w:ascii="Century Gothic" w:eastAsia="Times" w:hAnsi="Century Gothic" w:cs="Arial"/>
          <w:sz w:val="20"/>
          <w:szCs w:val="20"/>
        </w:rPr>
        <w:t xml:space="preserve"> s</w:t>
      </w:r>
      <w:r w:rsidRPr="00B202ED">
        <w:rPr>
          <w:rFonts w:ascii="Century Gothic" w:eastAsia="Times" w:hAnsi="Century Gothic" w:cs="Arial"/>
          <w:sz w:val="20"/>
          <w:szCs w:val="20"/>
        </w:rPr>
        <w:t>e debe seleccionar un nivel según los siguientes criterios.</w:t>
      </w:r>
    </w:p>
    <w:p w:rsidR="00A34114" w:rsidRPr="008D31B9" w:rsidRDefault="00A34114" w:rsidP="000E2EF5">
      <w:pPr>
        <w:tabs>
          <w:tab w:val="left" w:pos="0"/>
          <w:tab w:val="left" w:pos="426"/>
        </w:tabs>
        <w:spacing w:after="0" w:line="276" w:lineRule="auto"/>
        <w:ind w:left="0" w:firstLine="0"/>
        <w:rPr>
          <w:rFonts w:ascii="Century Gothic" w:eastAsia="Times" w:hAnsi="Century Gothic" w:cs="Arial"/>
          <w:sz w:val="20"/>
          <w:szCs w:val="20"/>
        </w:rPr>
      </w:pPr>
    </w:p>
    <w:tbl>
      <w:tblPr>
        <w:tblStyle w:val="Tablaconcuadrcula"/>
        <w:tblW w:w="0" w:type="auto"/>
        <w:tblLook w:val="04A0"/>
      </w:tblPr>
      <w:tblGrid>
        <w:gridCol w:w="846"/>
        <w:gridCol w:w="7933"/>
      </w:tblGrid>
      <w:tr w:rsidR="000E2EF5" w:rsidRPr="00B202ED" w:rsidTr="004D1A42">
        <w:tc>
          <w:tcPr>
            <w:tcW w:w="846" w:type="dxa"/>
            <w:vAlign w:val="center"/>
          </w:tcPr>
          <w:p w:rsidR="000E2EF5" w:rsidRPr="00B202ED" w:rsidRDefault="000E2EF5" w:rsidP="006F6F4A">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Nivel</w:t>
            </w:r>
          </w:p>
        </w:tc>
        <w:tc>
          <w:tcPr>
            <w:tcW w:w="7933" w:type="dxa"/>
            <w:vAlign w:val="center"/>
          </w:tcPr>
          <w:p w:rsidR="000E2EF5" w:rsidRPr="00B202ED" w:rsidRDefault="000E2EF5" w:rsidP="006F6F4A">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Criterios</w:t>
            </w:r>
          </w:p>
        </w:tc>
      </w:tr>
      <w:tr w:rsidR="000E2EF5" w:rsidRPr="00B202ED" w:rsidTr="004D1A42">
        <w:tc>
          <w:tcPr>
            <w:tcW w:w="846" w:type="dxa"/>
            <w:vAlign w:val="center"/>
          </w:tcPr>
          <w:p w:rsidR="000E2EF5" w:rsidRPr="00B202ED" w:rsidRDefault="000E2EF5" w:rsidP="006F6F4A">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1</w:t>
            </w:r>
          </w:p>
        </w:tc>
        <w:tc>
          <w:tcPr>
            <w:tcW w:w="7933" w:type="dxa"/>
            <w:vAlign w:val="center"/>
          </w:tcPr>
          <w:p w:rsidR="000E2EF5" w:rsidRPr="00B202ED" w:rsidRDefault="008202FA" w:rsidP="004D1A42">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La entidad </w:t>
            </w:r>
            <w:r w:rsidR="002F628D" w:rsidRPr="00B202ED">
              <w:rPr>
                <w:rFonts w:ascii="Century Gothic" w:eastAsia="Times" w:hAnsi="Century Gothic" w:cs="Arial"/>
                <w:sz w:val="20"/>
                <w:szCs w:val="20"/>
              </w:rPr>
              <w:t>recolecta</w:t>
            </w:r>
            <w:r w:rsidRPr="00B202ED">
              <w:rPr>
                <w:rFonts w:ascii="Century Gothic" w:eastAsia="Times" w:hAnsi="Century Gothic" w:cs="Arial"/>
                <w:sz w:val="20"/>
                <w:szCs w:val="20"/>
              </w:rPr>
              <w:t xml:space="preserve"> información acerca de </w:t>
            </w:r>
            <w:r w:rsidR="004D1A42" w:rsidRPr="00B202ED">
              <w:rPr>
                <w:rFonts w:ascii="Century Gothic" w:eastAsia="Times" w:hAnsi="Century Gothic" w:cs="Arial"/>
                <w:sz w:val="20"/>
                <w:szCs w:val="20"/>
              </w:rPr>
              <w:t>uno de los aspectos establecidos</w:t>
            </w:r>
            <w:r w:rsidRPr="00B202ED">
              <w:rPr>
                <w:rFonts w:ascii="Century Gothic" w:eastAsia="Times" w:hAnsi="Century Gothic" w:cs="Arial"/>
                <w:sz w:val="20"/>
                <w:szCs w:val="20"/>
              </w:rPr>
              <w:t>.</w:t>
            </w:r>
          </w:p>
        </w:tc>
      </w:tr>
      <w:tr w:rsidR="004D1A42" w:rsidRPr="00B202ED" w:rsidTr="004D1A42">
        <w:tc>
          <w:tcPr>
            <w:tcW w:w="846" w:type="dxa"/>
            <w:vAlign w:val="center"/>
          </w:tcPr>
          <w:p w:rsidR="004D1A42" w:rsidRPr="00B202ED" w:rsidRDefault="004D1A42" w:rsidP="004D1A42">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2</w:t>
            </w:r>
          </w:p>
        </w:tc>
        <w:tc>
          <w:tcPr>
            <w:tcW w:w="7933" w:type="dxa"/>
          </w:tcPr>
          <w:p w:rsidR="004D1A42" w:rsidRPr="00B202ED" w:rsidRDefault="004D1A42" w:rsidP="004D1A42">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La entidad recolecta información acerca de dos de los aspectos establecidos.</w:t>
            </w:r>
          </w:p>
        </w:tc>
      </w:tr>
      <w:tr w:rsidR="004D1A42" w:rsidRPr="00B202ED" w:rsidTr="004D1A42">
        <w:tc>
          <w:tcPr>
            <w:tcW w:w="846" w:type="dxa"/>
            <w:vAlign w:val="center"/>
          </w:tcPr>
          <w:p w:rsidR="004D1A42" w:rsidRPr="00B202ED" w:rsidRDefault="004D1A42" w:rsidP="004D1A42">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3</w:t>
            </w:r>
          </w:p>
        </w:tc>
        <w:tc>
          <w:tcPr>
            <w:tcW w:w="7933" w:type="dxa"/>
          </w:tcPr>
          <w:p w:rsidR="004D1A42" w:rsidRPr="00B202ED" w:rsidRDefault="004D1A42" w:rsidP="004D1A42">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La entidad recolecta información acerca de tres de los aspectos establecidos.</w:t>
            </w:r>
          </w:p>
        </w:tc>
      </w:tr>
      <w:tr w:rsidR="004D1A42" w:rsidRPr="00B202ED" w:rsidTr="004D1A42">
        <w:tc>
          <w:tcPr>
            <w:tcW w:w="846" w:type="dxa"/>
            <w:vAlign w:val="center"/>
          </w:tcPr>
          <w:p w:rsidR="004D1A42" w:rsidRPr="00B202ED" w:rsidRDefault="004D1A42" w:rsidP="004D1A42">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4</w:t>
            </w:r>
          </w:p>
        </w:tc>
        <w:tc>
          <w:tcPr>
            <w:tcW w:w="7933" w:type="dxa"/>
          </w:tcPr>
          <w:p w:rsidR="004D1A42" w:rsidRPr="00B202ED" w:rsidRDefault="004D1A42" w:rsidP="004D1A42">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La entidad recolecta información acerca de </w:t>
            </w:r>
            <w:r w:rsidR="007051BF" w:rsidRPr="00B202ED">
              <w:rPr>
                <w:rFonts w:ascii="Century Gothic" w:eastAsia="Times" w:hAnsi="Century Gothic" w:cs="Arial"/>
                <w:sz w:val="20"/>
                <w:szCs w:val="20"/>
              </w:rPr>
              <w:t>todos los</w:t>
            </w:r>
            <w:r w:rsidRPr="00B202ED">
              <w:rPr>
                <w:rFonts w:ascii="Century Gothic" w:eastAsia="Times" w:hAnsi="Century Gothic" w:cs="Arial"/>
                <w:sz w:val="20"/>
                <w:szCs w:val="20"/>
              </w:rPr>
              <w:t xml:space="preserve"> aspectos establecidos.</w:t>
            </w:r>
          </w:p>
        </w:tc>
      </w:tr>
    </w:tbl>
    <w:p w:rsidR="000E2EF5" w:rsidRPr="00B202ED" w:rsidRDefault="000E2EF5" w:rsidP="000E2EF5">
      <w:pPr>
        <w:tabs>
          <w:tab w:val="left" w:pos="0"/>
          <w:tab w:val="left" w:pos="426"/>
        </w:tabs>
        <w:spacing w:after="0" w:line="276" w:lineRule="auto"/>
        <w:ind w:left="0" w:firstLine="0"/>
        <w:rPr>
          <w:rFonts w:ascii="Century Gothic" w:eastAsia="Times" w:hAnsi="Century Gothic" w:cs="Arial"/>
          <w:sz w:val="20"/>
          <w:szCs w:val="20"/>
        </w:rPr>
      </w:pPr>
    </w:p>
    <w:p w:rsidR="000E2EF5" w:rsidRPr="00B202ED" w:rsidRDefault="000E2EF5" w:rsidP="000E2EF5">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1</w:t>
      </w:r>
      <w:r w:rsidR="00D466CF">
        <w:rPr>
          <w:rFonts w:ascii="Century Gothic" w:eastAsia="Times" w:hAnsi="Century Gothic" w:cs="Arial"/>
          <w:sz w:val="20"/>
          <w:szCs w:val="20"/>
        </w:rPr>
        <w:t>1</w:t>
      </w:r>
      <w:r w:rsidRPr="00B202ED">
        <w:rPr>
          <w:rFonts w:ascii="Century Gothic" w:eastAsia="Times" w:hAnsi="Century Gothic" w:cs="Arial"/>
          <w:sz w:val="20"/>
          <w:szCs w:val="20"/>
        </w:rPr>
        <w:t>.1</w:t>
      </w:r>
      <w:r w:rsidR="00A34114">
        <w:rPr>
          <w:rFonts w:ascii="Century Gothic" w:eastAsia="Times" w:hAnsi="Century Gothic" w:cs="Arial"/>
          <w:sz w:val="20"/>
          <w:szCs w:val="20"/>
        </w:rPr>
        <w:t>.</w:t>
      </w:r>
      <w:r w:rsidRPr="00B202ED">
        <w:rPr>
          <w:rFonts w:ascii="Century Gothic" w:eastAsia="Times" w:hAnsi="Century Gothic" w:cs="Arial"/>
          <w:sz w:val="20"/>
          <w:szCs w:val="20"/>
        </w:rPr>
        <w:t xml:space="preserve"> En la respuesta se deben indicar </w:t>
      </w:r>
      <w:r w:rsidR="008202FA" w:rsidRPr="00B202ED">
        <w:rPr>
          <w:rFonts w:ascii="Century Gothic" w:eastAsia="Times" w:hAnsi="Century Gothic" w:cs="Arial"/>
          <w:sz w:val="20"/>
          <w:szCs w:val="20"/>
        </w:rPr>
        <w:t xml:space="preserve">la información que </w:t>
      </w:r>
      <w:r w:rsidR="0033612B" w:rsidRPr="00B202ED">
        <w:rPr>
          <w:rFonts w:ascii="Century Gothic" w:eastAsia="Times" w:hAnsi="Century Gothic" w:cs="Arial"/>
          <w:sz w:val="20"/>
          <w:szCs w:val="20"/>
        </w:rPr>
        <w:t>recolecta la entidad</w:t>
      </w:r>
      <w:r w:rsidR="00F25CFE" w:rsidRPr="00B202ED">
        <w:rPr>
          <w:rFonts w:ascii="Century Gothic" w:eastAsia="Times" w:hAnsi="Century Gothic" w:cs="Arial"/>
          <w:sz w:val="20"/>
          <w:szCs w:val="20"/>
        </w:rPr>
        <w:t xml:space="preserve">, los instrumentos </w:t>
      </w:r>
      <w:r w:rsidR="00F47F35" w:rsidRPr="00B202ED">
        <w:rPr>
          <w:rFonts w:ascii="Century Gothic" w:eastAsia="Times" w:hAnsi="Century Gothic" w:cs="Arial"/>
          <w:sz w:val="20"/>
          <w:szCs w:val="20"/>
        </w:rPr>
        <w:t>usados y</w:t>
      </w:r>
      <w:r w:rsidR="00973FDA">
        <w:rPr>
          <w:rFonts w:ascii="Century Gothic" w:eastAsia="Times" w:hAnsi="Century Gothic" w:cs="Arial"/>
          <w:sz w:val="20"/>
          <w:szCs w:val="20"/>
        </w:rPr>
        <w:t xml:space="preserve"> </w:t>
      </w:r>
      <w:r w:rsidR="00A87392">
        <w:rPr>
          <w:rFonts w:ascii="Century Gothic" w:eastAsia="Times" w:hAnsi="Century Gothic" w:cs="Arial"/>
          <w:sz w:val="20"/>
          <w:szCs w:val="20"/>
        </w:rPr>
        <w:t>la frecuencia</w:t>
      </w:r>
      <w:r w:rsidR="00264BE0">
        <w:rPr>
          <w:rFonts w:ascii="Century Gothic" w:eastAsia="Times" w:hAnsi="Century Gothic" w:cs="Arial"/>
          <w:sz w:val="20"/>
          <w:szCs w:val="20"/>
        </w:rPr>
        <w:t xml:space="preserve">. En la </w:t>
      </w:r>
      <w:r w:rsidR="00973FDA">
        <w:rPr>
          <w:rFonts w:ascii="Century Gothic" w:eastAsia="Times" w:hAnsi="Century Gothic" w:cs="Arial"/>
          <w:sz w:val="20"/>
          <w:szCs w:val="20"/>
        </w:rPr>
        <w:t xml:space="preserve">información de alumnos y docentes </w:t>
      </w:r>
      <w:r w:rsidR="00264BE0">
        <w:rPr>
          <w:rFonts w:ascii="Century Gothic" w:eastAsia="Times" w:hAnsi="Century Gothic" w:cs="Arial"/>
          <w:sz w:val="20"/>
          <w:szCs w:val="20"/>
        </w:rPr>
        <w:t xml:space="preserve">se debe identificar si </w:t>
      </w:r>
      <w:r w:rsidR="00973FDA">
        <w:rPr>
          <w:rFonts w:ascii="Century Gothic" w:eastAsia="Times" w:hAnsi="Century Gothic" w:cs="Arial"/>
          <w:sz w:val="20"/>
          <w:szCs w:val="20"/>
        </w:rPr>
        <w:t xml:space="preserve">se encuentra desagregada por sexo. </w:t>
      </w:r>
      <w:r w:rsidR="00F87176" w:rsidRPr="00B202ED">
        <w:rPr>
          <w:rFonts w:ascii="Century Gothic" w:eastAsia="Times" w:hAnsi="Century Gothic" w:cs="Arial"/>
          <w:sz w:val="20"/>
          <w:szCs w:val="20"/>
        </w:rPr>
        <w:t xml:space="preserve">Además, se debe señalar el uso que se da a la información y </w:t>
      </w:r>
      <w:r w:rsidR="00C22346" w:rsidRPr="00B202ED">
        <w:rPr>
          <w:rFonts w:ascii="Century Gothic" w:eastAsia="Times" w:hAnsi="Century Gothic" w:cs="Arial"/>
          <w:sz w:val="20"/>
          <w:szCs w:val="20"/>
        </w:rPr>
        <w:t xml:space="preserve">si </w:t>
      </w:r>
      <w:r w:rsidR="00F87176" w:rsidRPr="00B202ED">
        <w:rPr>
          <w:rFonts w:ascii="Century Gothic" w:eastAsia="Times" w:hAnsi="Century Gothic" w:cs="Arial"/>
          <w:sz w:val="20"/>
          <w:szCs w:val="20"/>
        </w:rPr>
        <w:t xml:space="preserve">está sistematizada, es decir, </w:t>
      </w:r>
      <w:r w:rsidR="00264BE0">
        <w:rPr>
          <w:rFonts w:ascii="Century Gothic" w:eastAsia="Times" w:hAnsi="Century Gothic" w:cs="Arial"/>
          <w:sz w:val="20"/>
          <w:szCs w:val="20"/>
        </w:rPr>
        <w:t>la información se encuentra</w:t>
      </w:r>
      <w:r w:rsidR="00F87176" w:rsidRPr="00B202ED">
        <w:rPr>
          <w:rFonts w:ascii="Century Gothic" w:eastAsia="Times" w:hAnsi="Century Gothic" w:cs="Arial"/>
          <w:sz w:val="20"/>
          <w:szCs w:val="20"/>
        </w:rPr>
        <w:t xml:space="preserve"> en bases de datos y disponible en un sistema informático.</w:t>
      </w:r>
      <w:r w:rsidR="00064D64" w:rsidRPr="00B202ED">
        <w:rPr>
          <w:rFonts w:ascii="Century Gothic" w:eastAsia="Times" w:hAnsi="Century Gothic" w:cs="Arial"/>
          <w:sz w:val="20"/>
          <w:szCs w:val="20"/>
        </w:rPr>
        <w:t xml:space="preserve"> </w:t>
      </w:r>
      <w:r w:rsidR="009B03CA">
        <w:rPr>
          <w:rFonts w:ascii="Century Gothic" w:eastAsia="Times" w:hAnsi="Century Gothic" w:cs="Arial"/>
          <w:sz w:val="20"/>
          <w:szCs w:val="20"/>
        </w:rPr>
        <w:t>L</w:t>
      </w:r>
      <w:r w:rsidR="009B03CA" w:rsidRPr="009B03CA">
        <w:rPr>
          <w:rFonts w:ascii="Century Gothic" w:eastAsia="Times" w:hAnsi="Century Gothic" w:cs="Arial"/>
          <w:sz w:val="20"/>
          <w:szCs w:val="20"/>
        </w:rPr>
        <w:t xml:space="preserve">a estadística educativa se refiere al conjunto de datos de todos los niveles y servicios educativos que se captan a inicio y fin de curso de cada ciclo escolar, la cual tiene como unidad de observación a la escuela </w:t>
      </w:r>
      <w:r w:rsidR="009B03CA" w:rsidRPr="009B03CA">
        <w:rPr>
          <w:rFonts w:ascii="Century Gothic" w:eastAsia="Times" w:hAnsi="Century Gothic" w:cs="Arial"/>
          <w:sz w:val="20"/>
          <w:szCs w:val="20"/>
        </w:rPr>
        <w:lastRenderedPageBreak/>
        <w:t>por lo que, a diferencia de la información registral o censal, no capta los datos individualizados de maestros y alumnos.</w:t>
      </w:r>
    </w:p>
    <w:p w:rsidR="000E2EF5" w:rsidRPr="00B202ED" w:rsidRDefault="000E2EF5" w:rsidP="000E2EF5">
      <w:pPr>
        <w:tabs>
          <w:tab w:val="left" w:pos="0"/>
          <w:tab w:val="left" w:pos="426"/>
        </w:tabs>
        <w:spacing w:after="0" w:line="276" w:lineRule="auto"/>
        <w:ind w:left="0" w:firstLine="0"/>
        <w:rPr>
          <w:rFonts w:ascii="Century Gothic" w:eastAsia="Times" w:hAnsi="Century Gothic" w:cs="Arial"/>
          <w:sz w:val="20"/>
          <w:szCs w:val="20"/>
        </w:rPr>
      </w:pPr>
    </w:p>
    <w:p w:rsidR="000E2EF5" w:rsidRPr="00B202ED" w:rsidRDefault="000E2EF5" w:rsidP="00B82CA9">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1</w:t>
      </w:r>
      <w:r w:rsidR="00D466CF">
        <w:rPr>
          <w:rFonts w:ascii="Century Gothic" w:eastAsia="Times" w:hAnsi="Century Gothic" w:cs="Arial"/>
          <w:sz w:val="20"/>
          <w:szCs w:val="20"/>
        </w:rPr>
        <w:t>1</w:t>
      </w:r>
      <w:r w:rsidRPr="00B202ED">
        <w:rPr>
          <w:rFonts w:ascii="Century Gothic" w:eastAsia="Times" w:hAnsi="Century Gothic" w:cs="Arial"/>
          <w:sz w:val="20"/>
          <w:szCs w:val="20"/>
        </w:rPr>
        <w:t xml:space="preserve">.2. Las fuentes de información mínimas a utilizar deben ser </w:t>
      </w:r>
      <w:r w:rsidR="0048686A" w:rsidRPr="00B202ED">
        <w:rPr>
          <w:rFonts w:ascii="Century Gothic" w:eastAsia="Times" w:hAnsi="Century Gothic" w:cs="Arial"/>
          <w:sz w:val="20"/>
          <w:szCs w:val="20"/>
        </w:rPr>
        <w:t>documentos oficiales,</w:t>
      </w:r>
      <w:r w:rsidR="004D19F0" w:rsidRPr="00B202ED">
        <w:rPr>
          <w:rFonts w:ascii="Century Gothic" w:eastAsia="Times" w:hAnsi="Century Gothic" w:cs="Arial"/>
          <w:sz w:val="20"/>
          <w:szCs w:val="20"/>
        </w:rPr>
        <w:t xml:space="preserve"> registros </w:t>
      </w:r>
      <w:r w:rsidR="007051BF" w:rsidRPr="00B202ED">
        <w:rPr>
          <w:rFonts w:ascii="Century Gothic" w:eastAsia="Times" w:hAnsi="Century Gothic" w:cs="Arial"/>
          <w:sz w:val="20"/>
          <w:szCs w:val="20"/>
        </w:rPr>
        <w:t>administrativos</w:t>
      </w:r>
      <w:r w:rsidR="004D19F0" w:rsidRPr="00B202ED">
        <w:rPr>
          <w:rFonts w:ascii="Century Gothic" w:eastAsia="Times" w:hAnsi="Century Gothic" w:cs="Arial"/>
          <w:sz w:val="20"/>
          <w:szCs w:val="20"/>
        </w:rPr>
        <w:t xml:space="preserve">, </w:t>
      </w:r>
      <w:r w:rsidR="0048686A" w:rsidRPr="00B202ED">
        <w:rPr>
          <w:rFonts w:ascii="Century Gothic" w:eastAsia="Times" w:hAnsi="Century Gothic" w:cs="Arial"/>
          <w:sz w:val="20"/>
          <w:szCs w:val="20"/>
        </w:rPr>
        <w:t>formato 911</w:t>
      </w:r>
      <w:r w:rsidR="00B82CA9">
        <w:rPr>
          <w:rFonts w:ascii="Century Gothic" w:eastAsia="Times" w:hAnsi="Century Gothic" w:cs="Arial"/>
          <w:sz w:val="20"/>
          <w:szCs w:val="20"/>
        </w:rPr>
        <w:t xml:space="preserve"> (cuestionarios </w:t>
      </w:r>
      <w:r w:rsidR="00EF0C61">
        <w:rPr>
          <w:rFonts w:ascii="Century Gothic" w:eastAsia="Times" w:hAnsi="Century Gothic" w:cs="Arial"/>
          <w:sz w:val="20"/>
          <w:szCs w:val="20"/>
        </w:rPr>
        <w:t>aplicados</w:t>
      </w:r>
      <w:r w:rsidR="00B82CA9" w:rsidRPr="00B82CA9">
        <w:rPr>
          <w:rFonts w:ascii="Century Gothic" w:eastAsia="Times" w:hAnsi="Century Gothic" w:cs="Arial"/>
          <w:sz w:val="20"/>
          <w:szCs w:val="20"/>
        </w:rPr>
        <w:t xml:space="preserve"> </w:t>
      </w:r>
      <w:r w:rsidR="00EF0C61">
        <w:rPr>
          <w:rFonts w:ascii="Century Gothic" w:eastAsia="Times" w:hAnsi="Century Gothic" w:cs="Arial"/>
          <w:sz w:val="20"/>
          <w:szCs w:val="20"/>
        </w:rPr>
        <w:t xml:space="preserve">a </w:t>
      </w:r>
      <w:r w:rsidR="00B82CA9" w:rsidRPr="00B82CA9">
        <w:rPr>
          <w:rFonts w:ascii="Century Gothic" w:eastAsia="Times" w:hAnsi="Century Gothic" w:cs="Arial"/>
          <w:sz w:val="20"/>
          <w:szCs w:val="20"/>
        </w:rPr>
        <w:t>cada una de las escuelas al inicio y fin de cursos de cada ciclo escola</w:t>
      </w:r>
      <w:r w:rsidR="00EF0C61">
        <w:rPr>
          <w:rFonts w:ascii="Century Gothic" w:eastAsia="Times" w:hAnsi="Century Gothic" w:cs="Arial"/>
          <w:sz w:val="20"/>
          <w:szCs w:val="20"/>
        </w:rPr>
        <w:t>r)</w:t>
      </w:r>
      <w:r w:rsidR="0048686A" w:rsidRPr="00B202ED">
        <w:rPr>
          <w:rFonts w:ascii="Century Gothic" w:eastAsia="Times" w:hAnsi="Century Gothic" w:cs="Arial"/>
          <w:sz w:val="20"/>
          <w:szCs w:val="20"/>
        </w:rPr>
        <w:t xml:space="preserve">, </w:t>
      </w:r>
      <w:r w:rsidR="00883775" w:rsidRPr="00B202ED">
        <w:rPr>
          <w:rFonts w:ascii="Century Gothic" w:eastAsia="Times" w:hAnsi="Century Gothic" w:cs="Arial"/>
          <w:sz w:val="20"/>
          <w:szCs w:val="20"/>
        </w:rPr>
        <w:t>informes tri</w:t>
      </w:r>
      <w:r w:rsidR="008202FA" w:rsidRPr="00B202ED">
        <w:rPr>
          <w:rFonts w:ascii="Century Gothic" w:eastAsia="Times" w:hAnsi="Century Gothic" w:cs="Arial"/>
          <w:sz w:val="20"/>
          <w:szCs w:val="20"/>
        </w:rPr>
        <w:t xml:space="preserve">mestrales, informes </w:t>
      </w:r>
      <w:r w:rsidR="007051BF" w:rsidRPr="00B202ED">
        <w:rPr>
          <w:rFonts w:ascii="Century Gothic" w:eastAsia="Times" w:hAnsi="Century Gothic" w:cs="Arial"/>
          <w:sz w:val="20"/>
          <w:szCs w:val="20"/>
        </w:rPr>
        <w:t>institucionales</w:t>
      </w:r>
      <w:r w:rsidR="00641F5F" w:rsidRPr="00B202ED">
        <w:rPr>
          <w:rFonts w:ascii="Century Gothic" w:eastAsia="Times" w:hAnsi="Century Gothic" w:cs="Arial"/>
          <w:sz w:val="20"/>
          <w:szCs w:val="20"/>
        </w:rPr>
        <w:t>,</w:t>
      </w:r>
      <w:r w:rsidR="008202FA" w:rsidRPr="00B202ED">
        <w:rPr>
          <w:rFonts w:ascii="Century Gothic" w:eastAsia="Times" w:hAnsi="Century Gothic" w:cs="Arial"/>
          <w:sz w:val="20"/>
          <w:szCs w:val="20"/>
        </w:rPr>
        <w:t xml:space="preserve"> </w:t>
      </w:r>
      <w:r w:rsidR="0048686A" w:rsidRPr="00B202ED">
        <w:rPr>
          <w:rFonts w:ascii="Century Gothic" w:eastAsia="Times" w:hAnsi="Century Gothic" w:cs="Arial"/>
          <w:sz w:val="20"/>
          <w:szCs w:val="20"/>
        </w:rPr>
        <w:t>bases de datos y</w:t>
      </w:r>
      <w:r w:rsidRPr="00B202ED">
        <w:rPr>
          <w:rFonts w:ascii="Century Gothic" w:eastAsia="Times" w:hAnsi="Century Gothic" w:cs="Arial"/>
          <w:sz w:val="20"/>
          <w:szCs w:val="20"/>
        </w:rPr>
        <w:t xml:space="preserve"> sistemas </w:t>
      </w:r>
      <w:r w:rsidR="0048686A" w:rsidRPr="00B202ED">
        <w:rPr>
          <w:rFonts w:ascii="Century Gothic" w:eastAsia="Times" w:hAnsi="Century Gothic" w:cs="Arial"/>
          <w:sz w:val="20"/>
          <w:szCs w:val="20"/>
        </w:rPr>
        <w:t>relacionados con la administración y gestión d</w:t>
      </w:r>
      <w:r w:rsidR="00883775" w:rsidRPr="00B202ED">
        <w:rPr>
          <w:rFonts w:ascii="Century Gothic" w:eastAsia="Times" w:hAnsi="Century Gothic" w:cs="Arial"/>
          <w:sz w:val="20"/>
          <w:szCs w:val="20"/>
        </w:rPr>
        <w:t>e los recursos humanos y materi</w:t>
      </w:r>
      <w:r w:rsidR="0048686A" w:rsidRPr="00B202ED">
        <w:rPr>
          <w:rFonts w:ascii="Century Gothic" w:eastAsia="Times" w:hAnsi="Century Gothic" w:cs="Arial"/>
          <w:sz w:val="20"/>
          <w:szCs w:val="20"/>
        </w:rPr>
        <w:t>a</w:t>
      </w:r>
      <w:r w:rsidR="00883775" w:rsidRPr="00B202ED">
        <w:rPr>
          <w:rFonts w:ascii="Century Gothic" w:eastAsia="Times" w:hAnsi="Century Gothic" w:cs="Arial"/>
          <w:sz w:val="20"/>
          <w:szCs w:val="20"/>
        </w:rPr>
        <w:t>l</w:t>
      </w:r>
      <w:r w:rsidR="0048686A" w:rsidRPr="00B202ED">
        <w:rPr>
          <w:rFonts w:ascii="Century Gothic" w:eastAsia="Times" w:hAnsi="Century Gothic" w:cs="Arial"/>
          <w:sz w:val="20"/>
          <w:szCs w:val="20"/>
        </w:rPr>
        <w:t xml:space="preserve">es para la prestación de los servicios de educación básica y normal en la entidad. </w:t>
      </w:r>
      <w:r w:rsidRPr="00B202ED">
        <w:rPr>
          <w:rFonts w:ascii="Century Gothic" w:eastAsia="Times" w:hAnsi="Century Gothic" w:cs="Arial"/>
          <w:sz w:val="20"/>
          <w:szCs w:val="20"/>
        </w:rPr>
        <w:t xml:space="preserve"> </w:t>
      </w:r>
    </w:p>
    <w:p w:rsidR="000E2EF5" w:rsidRPr="00B202ED" w:rsidRDefault="000E2EF5" w:rsidP="000E2EF5">
      <w:pPr>
        <w:tabs>
          <w:tab w:val="left" w:pos="0"/>
          <w:tab w:val="left" w:pos="426"/>
        </w:tabs>
        <w:spacing w:after="0" w:line="276" w:lineRule="auto"/>
        <w:ind w:left="0" w:firstLine="0"/>
        <w:rPr>
          <w:rFonts w:ascii="Century Gothic" w:eastAsia="Times" w:hAnsi="Century Gothic" w:cs="Arial"/>
          <w:sz w:val="20"/>
          <w:szCs w:val="20"/>
        </w:rPr>
      </w:pPr>
    </w:p>
    <w:p w:rsidR="000E2EF5" w:rsidRPr="00B202ED" w:rsidRDefault="00D466CF" w:rsidP="000E2EF5">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11</w:t>
      </w:r>
      <w:r w:rsidR="000E2EF5" w:rsidRPr="00260AF6">
        <w:rPr>
          <w:rFonts w:ascii="Century Gothic" w:eastAsia="Times" w:hAnsi="Century Gothic" w:cs="Arial"/>
          <w:sz w:val="20"/>
          <w:szCs w:val="20"/>
        </w:rPr>
        <w:t>.3</w:t>
      </w:r>
      <w:r w:rsidR="007051BF" w:rsidRPr="00260AF6">
        <w:rPr>
          <w:rFonts w:ascii="Century Gothic" w:eastAsia="Times" w:hAnsi="Century Gothic" w:cs="Arial"/>
          <w:sz w:val="20"/>
          <w:szCs w:val="20"/>
        </w:rPr>
        <w:t>. La</w:t>
      </w:r>
      <w:r w:rsidR="000E2EF5" w:rsidRPr="00260AF6">
        <w:rPr>
          <w:rFonts w:ascii="Century Gothic" w:eastAsia="Times" w:hAnsi="Century Gothic" w:cs="Arial"/>
          <w:sz w:val="20"/>
          <w:szCs w:val="20"/>
        </w:rPr>
        <w:t xml:space="preserve"> respuesta a esta pregunta debe ser consistente con la</w:t>
      </w:r>
      <w:r w:rsidR="007A723E">
        <w:rPr>
          <w:rFonts w:ascii="Century Gothic" w:eastAsia="Times" w:hAnsi="Century Gothic" w:cs="Arial"/>
          <w:sz w:val="20"/>
          <w:szCs w:val="20"/>
        </w:rPr>
        <w:t>s</w:t>
      </w:r>
      <w:r w:rsidR="000E2EF5" w:rsidRPr="00260AF6">
        <w:rPr>
          <w:rFonts w:ascii="Century Gothic" w:eastAsia="Times" w:hAnsi="Century Gothic" w:cs="Arial"/>
          <w:sz w:val="20"/>
          <w:szCs w:val="20"/>
        </w:rPr>
        <w:t xml:space="preserve"> respuesta</w:t>
      </w:r>
      <w:r w:rsidR="007A723E">
        <w:rPr>
          <w:rFonts w:ascii="Century Gothic" w:eastAsia="Times" w:hAnsi="Century Gothic" w:cs="Arial"/>
          <w:sz w:val="20"/>
          <w:szCs w:val="20"/>
        </w:rPr>
        <w:t>s</w:t>
      </w:r>
      <w:r w:rsidR="000E2EF5" w:rsidRPr="00260AF6">
        <w:rPr>
          <w:rFonts w:ascii="Century Gothic" w:eastAsia="Times" w:hAnsi="Century Gothic" w:cs="Arial"/>
          <w:sz w:val="20"/>
          <w:szCs w:val="20"/>
        </w:rPr>
        <w:t xml:space="preserve"> de la</w:t>
      </w:r>
      <w:r w:rsidR="007A723E">
        <w:rPr>
          <w:rFonts w:ascii="Century Gothic" w:eastAsia="Times" w:hAnsi="Century Gothic" w:cs="Arial"/>
          <w:sz w:val="20"/>
          <w:szCs w:val="20"/>
        </w:rPr>
        <w:t>s</w:t>
      </w:r>
      <w:r w:rsidR="000E2EF5" w:rsidRPr="00260AF6">
        <w:rPr>
          <w:rFonts w:ascii="Century Gothic" w:eastAsia="Times" w:hAnsi="Century Gothic" w:cs="Arial"/>
          <w:sz w:val="20"/>
          <w:szCs w:val="20"/>
        </w:rPr>
        <w:t xml:space="preserve"> pregunta</w:t>
      </w:r>
      <w:r w:rsidR="007A723E">
        <w:rPr>
          <w:rFonts w:ascii="Century Gothic" w:eastAsia="Times" w:hAnsi="Century Gothic" w:cs="Arial"/>
          <w:sz w:val="20"/>
          <w:szCs w:val="20"/>
        </w:rPr>
        <w:t>s</w:t>
      </w:r>
      <w:r w:rsidR="000E2EF5" w:rsidRPr="00260AF6">
        <w:rPr>
          <w:rFonts w:ascii="Century Gothic" w:eastAsia="Times" w:hAnsi="Century Gothic" w:cs="Arial"/>
          <w:sz w:val="20"/>
          <w:szCs w:val="20"/>
        </w:rPr>
        <w:t xml:space="preserve"> </w:t>
      </w:r>
      <w:r w:rsidR="007A723E">
        <w:rPr>
          <w:rFonts w:ascii="Century Gothic" w:eastAsia="Times" w:hAnsi="Century Gothic" w:cs="Arial"/>
          <w:sz w:val="20"/>
          <w:szCs w:val="20"/>
        </w:rPr>
        <w:t xml:space="preserve">9 y </w:t>
      </w:r>
      <w:r w:rsidR="00235E49">
        <w:rPr>
          <w:rFonts w:ascii="Century Gothic" w:eastAsia="Times" w:hAnsi="Century Gothic" w:cs="Arial"/>
          <w:sz w:val="20"/>
          <w:szCs w:val="20"/>
        </w:rPr>
        <w:t>17</w:t>
      </w:r>
      <w:r w:rsidR="00260AF6" w:rsidRPr="00260AF6">
        <w:rPr>
          <w:rFonts w:ascii="Century Gothic" w:eastAsia="Times" w:hAnsi="Century Gothic" w:cs="Arial"/>
          <w:sz w:val="20"/>
          <w:szCs w:val="20"/>
        </w:rPr>
        <w:t>.</w:t>
      </w:r>
    </w:p>
    <w:p w:rsidR="000E2EF5" w:rsidRPr="00B202ED" w:rsidRDefault="000E2EF5" w:rsidP="000E2EF5">
      <w:pPr>
        <w:tabs>
          <w:tab w:val="left" w:pos="0"/>
          <w:tab w:val="left" w:pos="426"/>
        </w:tabs>
        <w:spacing w:after="0" w:line="276" w:lineRule="auto"/>
        <w:ind w:left="0" w:firstLine="0"/>
        <w:rPr>
          <w:rFonts w:ascii="Century Gothic" w:eastAsia="Times" w:hAnsi="Century Gothic" w:cs="Arial"/>
          <w:sz w:val="20"/>
          <w:szCs w:val="20"/>
        </w:rPr>
      </w:pPr>
    </w:p>
    <w:p w:rsidR="00592161" w:rsidRPr="00D466CF" w:rsidRDefault="00D466CF" w:rsidP="00D466CF">
      <w:pPr>
        <w:pStyle w:val="Prrafodelista"/>
        <w:tabs>
          <w:tab w:val="left" w:pos="0"/>
          <w:tab w:val="left" w:pos="426"/>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 xml:space="preserve">12. </w:t>
      </w:r>
      <w:r w:rsidR="00641F5F" w:rsidRPr="00B202ED">
        <w:rPr>
          <w:rFonts w:ascii="Century Gothic" w:eastAsia="Times" w:hAnsi="Century Gothic" w:cs="Arial"/>
          <w:b/>
          <w:sz w:val="20"/>
          <w:szCs w:val="20"/>
        </w:rPr>
        <w:t xml:space="preserve">La entidad federativa </w:t>
      </w:r>
      <w:r w:rsidR="001C1D3F" w:rsidRPr="00B202ED">
        <w:rPr>
          <w:rFonts w:ascii="Century Gothic" w:eastAsia="Times" w:hAnsi="Century Gothic" w:cs="Arial"/>
          <w:b/>
          <w:sz w:val="20"/>
          <w:szCs w:val="20"/>
        </w:rPr>
        <w:t xml:space="preserve">reporta </w:t>
      </w:r>
      <w:r w:rsidR="00641F5F" w:rsidRPr="00B202ED">
        <w:rPr>
          <w:rFonts w:ascii="Century Gothic" w:eastAsia="Times" w:hAnsi="Century Gothic" w:cs="Arial"/>
          <w:b/>
          <w:sz w:val="20"/>
          <w:szCs w:val="20"/>
        </w:rPr>
        <w:t>información</w:t>
      </w:r>
      <w:r w:rsidR="00F538AA">
        <w:rPr>
          <w:rFonts w:ascii="Century Gothic" w:eastAsia="Times" w:hAnsi="Century Gothic" w:cs="Arial"/>
          <w:b/>
          <w:sz w:val="20"/>
          <w:szCs w:val="20"/>
        </w:rPr>
        <w:t xml:space="preserve"> documentada</w:t>
      </w:r>
      <w:r w:rsidR="00641F5F" w:rsidRPr="00B202ED">
        <w:rPr>
          <w:rFonts w:ascii="Century Gothic" w:eastAsia="Times" w:hAnsi="Century Gothic" w:cs="Arial"/>
          <w:b/>
          <w:sz w:val="20"/>
          <w:szCs w:val="20"/>
        </w:rPr>
        <w:t xml:space="preserve"> para monitorear el desempeño de las aportaciones con las siguientes características: </w:t>
      </w:r>
    </w:p>
    <w:p w:rsidR="00641F5F" w:rsidRPr="00B202ED" w:rsidRDefault="00641F5F" w:rsidP="00641F5F">
      <w:pPr>
        <w:pStyle w:val="Prrafodelista"/>
        <w:tabs>
          <w:tab w:val="left" w:pos="0"/>
          <w:tab w:val="left" w:pos="426"/>
        </w:tabs>
        <w:spacing w:after="0" w:line="276" w:lineRule="auto"/>
        <w:ind w:left="0" w:firstLine="0"/>
        <w:rPr>
          <w:rFonts w:ascii="Century Gothic" w:eastAsia="Times" w:hAnsi="Century Gothic" w:cs="Arial"/>
          <w:sz w:val="20"/>
          <w:szCs w:val="20"/>
        </w:rPr>
      </w:pPr>
    </w:p>
    <w:p w:rsidR="002C1682" w:rsidRPr="005C32F3" w:rsidRDefault="0017766D" w:rsidP="005C32F3">
      <w:pPr>
        <w:pStyle w:val="Prrafodelista"/>
        <w:numPr>
          <w:ilvl w:val="0"/>
          <w:numId w:val="67"/>
        </w:numPr>
        <w:tabs>
          <w:tab w:val="left" w:pos="0"/>
          <w:tab w:val="left" w:pos="426"/>
        </w:tabs>
        <w:spacing w:after="0" w:line="276" w:lineRule="auto"/>
        <w:rPr>
          <w:rFonts w:ascii="Century Gothic" w:eastAsia="Times" w:hAnsi="Century Gothic" w:cs="Arial"/>
          <w:b/>
          <w:sz w:val="20"/>
          <w:szCs w:val="20"/>
        </w:rPr>
      </w:pPr>
      <w:r w:rsidRPr="005C32F3">
        <w:rPr>
          <w:rFonts w:ascii="Century Gothic" w:eastAsia="Times" w:hAnsi="Century Gothic" w:cs="Arial"/>
          <w:b/>
          <w:sz w:val="20"/>
          <w:szCs w:val="20"/>
        </w:rPr>
        <w:t>Homogénea</w:t>
      </w:r>
      <w:r w:rsidR="005D5073" w:rsidRPr="005C32F3">
        <w:rPr>
          <w:rFonts w:ascii="Century Gothic" w:eastAsia="Times" w:hAnsi="Century Gothic" w:cs="Arial"/>
          <w:b/>
          <w:sz w:val="20"/>
          <w:szCs w:val="20"/>
        </w:rPr>
        <w:t>, es decir,  que permite su comparaci</w:t>
      </w:r>
      <w:r w:rsidR="002C1682" w:rsidRPr="005C32F3">
        <w:rPr>
          <w:rFonts w:ascii="Century Gothic" w:eastAsia="Times" w:hAnsi="Century Gothic" w:cs="Arial"/>
          <w:b/>
          <w:sz w:val="20"/>
          <w:szCs w:val="20"/>
        </w:rPr>
        <w:t>ón con base en los preceptos de</w:t>
      </w:r>
    </w:p>
    <w:p w:rsidR="005D5073" w:rsidRPr="005C32F3" w:rsidRDefault="0017766D" w:rsidP="005C32F3">
      <w:pPr>
        <w:pStyle w:val="Prrafodelista"/>
        <w:tabs>
          <w:tab w:val="left" w:pos="0"/>
          <w:tab w:val="left" w:pos="426"/>
        </w:tabs>
        <w:spacing w:after="0" w:line="276" w:lineRule="auto"/>
        <w:ind w:firstLine="0"/>
        <w:rPr>
          <w:rFonts w:ascii="Century Gothic" w:eastAsia="Times" w:hAnsi="Century Gothic" w:cs="Arial"/>
          <w:b/>
          <w:sz w:val="20"/>
          <w:szCs w:val="20"/>
        </w:rPr>
      </w:pPr>
      <w:r w:rsidRPr="005C32F3">
        <w:rPr>
          <w:rFonts w:ascii="Century Gothic" w:eastAsia="Times" w:hAnsi="Century Gothic" w:cs="Arial"/>
          <w:b/>
          <w:sz w:val="20"/>
          <w:szCs w:val="20"/>
        </w:rPr>
        <w:t>armonización</w:t>
      </w:r>
      <w:r w:rsidR="005D5073" w:rsidRPr="005C32F3">
        <w:rPr>
          <w:rFonts w:ascii="Century Gothic" w:eastAsia="Times" w:hAnsi="Century Gothic" w:cs="Arial"/>
          <w:b/>
          <w:sz w:val="20"/>
          <w:szCs w:val="20"/>
        </w:rPr>
        <w:t xml:space="preserve"> contable.</w:t>
      </w:r>
    </w:p>
    <w:p w:rsidR="005D5073" w:rsidRPr="005C32F3" w:rsidRDefault="005D5073" w:rsidP="005C32F3">
      <w:pPr>
        <w:pStyle w:val="Prrafodelista"/>
        <w:numPr>
          <w:ilvl w:val="0"/>
          <w:numId w:val="67"/>
        </w:numPr>
        <w:tabs>
          <w:tab w:val="left" w:pos="0"/>
          <w:tab w:val="left" w:pos="426"/>
        </w:tabs>
        <w:spacing w:after="0" w:line="276" w:lineRule="auto"/>
        <w:rPr>
          <w:rFonts w:ascii="Century Gothic" w:eastAsia="Times" w:hAnsi="Century Gothic" w:cs="Arial"/>
          <w:b/>
          <w:sz w:val="20"/>
          <w:szCs w:val="20"/>
        </w:rPr>
      </w:pPr>
      <w:r w:rsidRPr="00D85A76">
        <w:rPr>
          <w:rFonts w:ascii="Century Gothic" w:eastAsia="Times" w:hAnsi="Century Gothic" w:cs="Arial"/>
          <w:b/>
          <w:sz w:val="20"/>
          <w:szCs w:val="20"/>
        </w:rPr>
        <w:t>Desagregada</w:t>
      </w:r>
      <w:r w:rsidRPr="005C32F3">
        <w:rPr>
          <w:rFonts w:ascii="Century Gothic" w:eastAsia="Times" w:hAnsi="Century Gothic" w:cs="Arial"/>
          <w:b/>
          <w:sz w:val="20"/>
          <w:szCs w:val="20"/>
        </w:rPr>
        <w:t xml:space="preserve"> (granularidad de acuerdo con </w:t>
      </w:r>
      <w:r w:rsidR="005C2244">
        <w:rPr>
          <w:rFonts w:ascii="Century Gothic" w:eastAsia="Times" w:hAnsi="Century Gothic" w:cs="Arial"/>
          <w:b/>
          <w:sz w:val="20"/>
          <w:szCs w:val="20"/>
        </w:rPr>
        <w:t>la Guia del Sistema de la SHCP</w:t>
      </w:r>
      <w:r w:rsidRPr="005C32F3">
        <w:rPr>
          <w:rFonts w:ascii="Century Gothic" w:eastAsia="Times" w:hAnsi="Century Gothic" w:cs="Arial"/>
          <w:b/>
          <w:sz w:val="20"/>
          <w:szCs w:val="20"/>
        </w:rPr>
        <w:t>), es d</w:t>
      </w:r>
      <w:r w:rsidR="002C1682" w:rsidRPr="005C32F3">
        <w:rPr>
          <w:rFonts w:ascii="Century Gothic" w:eastAsia="Times" w:hAnsi="Century Gothic" w:cs="Arial"/>
          <w:b/>
          <w:sz w:val="20"/>
          <w:szCs w:val="20"/>
        </w:rPr>
        <w:t xml:space="preserve">ecir, con el detalle suficiente </w:t>
      </w:r>
      <w:r w:rsidRPr="005C32F3">
        <w:rPr>
          <w:rFonts w:ascii="Century Gothic" w:eastAsia="Times" w:hAnsi="Century Gothic" w:cs="Arial"/>
          <w:b/>
          <w:sz w:val="20"/>
          <w:szCs w:val="20"/>
        </w:rPr>
        <w:t xml:space="preserve">sobre el ejercicio, destino y resultados. </w:t>
      </w:r>
    </w:p>
    <w:p w:rsidR="005D5073" w:rsidRPr="005C32F3" w:rsidRDefault="005D5073" w:rsidP="005C32F3">
      <w:pPr>
        <w:pStyle w:val="Prrafodelista"/>
        <w:numPr>
          <w:ilvl w:val="0"/>
          <w:numId w:val="67"/>
        </w:numPr>
        <w:tabs>
          <w:tab w:val="left" w:pos="0"/>
          <w:tab w:val="left" w:pos="426"/>
        </w:tabs>
        <w:spacing w:after="0" w:line="276" w:lineRule="auto"/>
        <w:rPr>
          <w:rFonts w:ascii="Century Gothic" w:eastAsia="Times" w:hAnsi="Century Gothic" w:cs="Arial"/>
          <w:b/>
          <w:sz w:val="20"/>
          <w:szCs w:val="20"/>
        </w:rPr>
      </w:pPr>
      <w:r w:rsidRPr="00D85A76">
        <w:rPr>
          <w:rFonts w:ascii="Century Gothic" w:eastAsia="Times" w:hAnsi="Century Gothic" w:cs="Arial"/>
          <w:b/>
          <w:sz w:val="20"/>
          <w:szCs w:val="20"/>
        </w:rPr>
        <w:t>Completa</w:t>
      </w:r>
      <w:r w:rsidRPr="005C32F3">
        <w:rPr>
          <w:rFonts w:ascii="Century Gothic" w:eastAsia="Times" w:hAnsi="Century Gothic" w:cs="Arial"/>
          <w:b/>
          <w:sz w:val="20"/>
          <w:szCs w:val="20"/>
        </w:rPr>
        <w:t xml:space="preserve"> (cabalidad de acuerdo</w:t>
      </w:r>
      <w:r w:rsidR="00D85A76">
        <w:rPr>
          <w:rFonts w:ascii="Century Gothic" w:eastAsia="Times" w:hAnsi="Century Gothic" w:cs="Arial"/>
          <w:b/>
          <w:sz w:val="20"/>
          <w:szCs w:val="20"/>
        </w:rPr>
        <w:t xml:space="preserve"> con</w:t>
      </w:r>
      <w:r w:rsidRPr="005C32F3">
        <w:rPr>
          <w:rFonts w:ascii="Century Gothic" w:eastAsia="Times" w:hAnsi="Century Gothic" w:cs="Arial"/>
          <w:b/>
          <w:sz w:val="20"/>
          <w:szCs w:val="20"/>
        </w:rPr>
        <w:t xml:space="preserve"> </w:t>
      </w:r>
      <w:r w:rsidR="005C2244">
        <w:rPr>
          <w:rFonts w:ascii="Century Gothic" w:eastAsia="Times" w:hAnsi="Century Gothic" w:cs="Arial"/>
          <w:b/>
          <w:sz w:val="20"/>
          <w:szCs w:val="20"/>
        </w:rPr>
        <w:t>la Guía Sistema de la SHCP</w:t>
      </w:r>
      <w:r w:rsidRPr="005C32F3">
        <w:rPr>
          <w:rFonts w:ascii="Century Gothic" w:eastAsia="Times" w:hAnsi="Century Gothic" w:cs="Arial"/>
          <w:b/>
          <w:sz w:val="20"/>
          <w:szCs w:val="20"/>
        </w:rPr>
        <w:t>), es decir que incl</w:t>
      </w:r>
      <w:r w:rsidR="002C1682" w:rsidRPr="005C32F3">
        <w:rPr>
          <w:rFonts w:ascii="Century Gothic" w:eastAsia="Times" w:hAnsi="Century Gothic" w:cs="Arial"/>
          <w:b/>
          <w:sz w:val="20"/>
          <w:szCs w:val="20"/>
        </w:rPr>
        <w:t xml:space="preserve">uya la totalidad de la </w:t>
      </w:r>
      <w:r w:rsidRPr="005C32F3">
        <w:rPr>
          <w:rFonts w:ascii="Century Gothic" w:eastAsia="Times" w:hAnsi="Century Gothic" w:cs="Arial"/>
          <w:b/>
          <w:sz w:val="20"/>
          <w:szCs w:val="20"/>
        </w:rPr>
        <w:t xml:space="preserve">información solicitada. </w:t>
      </w:r>
    </w:p>
    <w:p w:rsidR="005D5073" w:rsidRPr="005C32F3" w:rsidRDefault="005D5073" w:rsidP="005C32F3">
      <w:pPr>
        <w:pStyle w:val="Prrafodelista"/>
        <w:numPr>
          <w:ilvl w:val="0"/>
          <w:numId w:val="67"/>
        </w:numPr>
        <w:tabs>
          <w:tab w:val="left" w:pos="0"/>
          <w:tab w:val="left" w:pos="426"/>
        </w:tabs>
        <w:spacing w:after="0" w:line="276" w:lineRule="auto"/>
        <w:rPr>
          <w:rFonts w:ascii="Century Gothic" w:eastAsia="Times" w:hAnsi="Century Gothic" w:cs="Arial"/>
          <w:b/>
          <w:sz w:val="20"/>
          <w:szCs w:val="20"/>
        </w:rPr>
      </w:pPr>
      <w:r w:rsidRPr="005C32F3">
        <w:rPr>
          <w:rFonts w:ascii="Century Gothic" w:eastAsia="Times" w:hAnsi="Century Gothic" w:cs="Arial"/>
          <w:b/>
          <w:sz w:val="20"/>
          <w:szCs w:val="20"/>
        </w:rPr>
        <w:t>Congruente, es decir, que este consolidada y valid</w:t>
      </w:r>
      <w:r w:rsidR="005C32F3" w:rsidRPr="005C32F3">
        <w:rPr>
          <w:rFonts w:ascii="Century Gothic" w:eastAsia="Times" w:hAnsi="Century Gothic" w:cs="Arial"/>
          <w:b/>
          <w:sz w:val="20"/>
          <w:szCs w:val="20"/>
        </w:rPr>
        <w:t xml:space="preserve">ada de acuerdo </w:t>
      </w:r>
      <w:r w:rsidR="002354A6">
        <w:rPr>
          <w:rFonts w:ascii="Century Gothic" w:eastAsia="Times" w:hAnsi="Century Gothic" w:cs="Arial"/>
          <w:b/>
          <w:sz w:val="20"/>
          <w:szCs w:val="20"/>
        </w:rPr>
        <w:t xml:space="preserve">con el </w:t>
      </w:r>
      <w:r w:rsidR="0017766D" w:rsidRPr="005C32F3">
        <w:rPr>
          <w:rFonts w:ascii="Century Gothic" w:eastAsia="Times" w:hAnsi="Century Gothic" w:cs="Arial"/>
          <w:b/>
          <w:sz w:val="20"/>
          <w:szCs w:val="20"/>
        </w:rPr>
        <w:t>procedimiento establecido</w:t>
      </w:r>
      <w:r w:rsidRPr="005C32F3">
        <w:rPr>
          <w:rFonts w:ascii="Century Gothic" w:eastAsia="Times" w:hAnsi="Century Gothic" w:cs="Arial"/>
          <w:b/>
          <w:sz w:val="20"/>
          <w:szCs w:val="20"/>
        </w:rPr>
        <w:t xml:space="preserve"> en la normatividad aplicable. </w:t>
      </w:r>
    </w:p>
    <w:p w:rsidR="006529AE" w:rsidRDefault="005D5073" w:rsidP="005C32F3">
      <w:pPr>
        <w:pStyle w:val="Prrafodelista"/>
        <w:numPr>
          <w:ilvl w:val="0"/>
          <w:numId w:val="67"/>
        </w:numPr>
        <w:tabs>
          <w:tab w:val="left" w:pos="0"/>
          <w:tab w:val="left" w:pos="426"/>
        </w:tabs>
        <w:spacing w:after="0" w:line="276" w:lineRule="auto"/>
        <w:rPr>
          <w:rFonts w:ascii="Century Gothic" w:eastAsia="Times" w:hAnsi="Century Gothic" w:cs="Arial"/>
          <w:b/>
          <w:sz w:val="20"/>
          <w:szCs w:val="20"/>
        </w:rPr>
      </w:pPr>
      <w:r w:rsidRPr="005C32F3">
        <w:rPr>
          <w:rFonts w:ascii="Century Gothic" w:eastAsia="Times" w:hAnsi="Century Gothic" w:cs="Arial"/>
          <w:b/>
          <w:sz w:val="20"/>
          <w:szCs w:val="20"/>
        </w:rPr>
        <w:t>Actualizada, de acuerdo con la periodicidad definida en la normatividad aplicable.</w:t>
      </w:r>
    </w:p>
    <w:p w:rsidR="000B6681" w:rsidRPr="005C32F3" w:rsidRDefault="000B6681" w:rsidP="000B6681">
      <w:pPr>
        <w:pStyle w:val="Prrafodelista"/>
        <w:tabs>
          <w:tab w:val="left" w:pos="0"/>
          <w:tab w:val="left" w:pos="426"/>
        </w:tabs>
        <w:spacing w:after="0" w:line="276" w:lineRule="auto"/>
        <w:ind w:firstLine="0"/>
        <w:rPr>
          <w:rFonts w:ascii="Century Gothic" w:eastAsia="Times" w:hAnsi="Century Gothic" w:cs="Arial"/>
          <w:b/>
          <w:sz w:val="20"/>
          <w:szCs w:val="20"/>
        </w:rPr>
      </w:pPr>
    </w:p>
    <w:p w:rsidR="00DA7B1A" w:rsidRPr="00B202ED" w:rsidRDefault="00DA7B1A" w:rsidP="005149A7">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Si </w:t>
      </w:r>
      <w:r w:rsidR="001C1D3F" w:rsidRPr="00B202ED">
        <w:rPr>
          <w:rFonts w:ascii="Century Gothic" w:eastAsia="Times" w:hAnsi="Century Gothic" w:cs="Arial"/>
          <w:sz w:val="20"/>
          <w:szCs w:val="20"/>
        </w:rPr>
        <w:t xml:space="preserve">la entidad no </w:t>
      </w:r>
      <w:r w:rsidR="001350C7" w:rsidRPr="00B202ED">
        <w:rPr>
          <w:rFonts w:ascii="Century Gothic" w:eastAsia="Times" w:hAnsi="Century Gothic" w:cs="Arial"/>
          <w:sz w:val="20"/>
          <w:szCs w:val="20"/>
        </w:rPr>
        <w:t>reporta información</w:t>
      </w:r>
      <w:r w:rsidR="00210CB7">
        <w:rPr>
          <w:rFonts w:ascii="Century Gothic" w:eastAsia="Times" w:hAnsi="Century Gothic" w:cs="Arial"/>
          <w:sz w:val="20"/>
          <w:szCs w:val="20"/>
        </w:rPr>
        <w:t xml:space="preserve"> documentada</w:t>
      </w:r>
      <w:r w:rsidR="001C1D3F" w:rsidRPr="00B202ED">
        <w:rPr>
          <w:rFonts w:ascii="Century Gothic" w:eastAsia="Times" w:hAnsi="Century Gothic" w:cs="Arial"/>
          <w:sz w:val="20"/>
          <w:szCs w:val="20"/>
        </w:rPr>
        <w:t xml:space="preserve"> para monitorear el desempeño o la información no tiene</w:t>
      </w:r>
      <w:r w:rsidR="000508A2" w:rsidRPr="00B202ED">
        <w:rPr>
          <w:rFonts w:ascii="Century Gothic" w:eastAsia="Times" w:hAnsi="Century Gothic" w:cs="Arial"/>
          <w:sz w:val="20"/>
          <w:szCs w:val="20"/>
        </w:rPr>
        <w:t xml:space="preserve"> al menos</w:t>
      </w:r>
      <w:r w:rsidR="001C1D3F" w:rsidRPr="00B202ED">
        <w:rPr>
          <w:rFonts w:ascii="Century Gothic" w:eastAsia="Times" w:hAnsi="Century Gothic" w:cs="Arial"/>
          <w:sz w:val="20"/>
          <w:szCs w:val="20"/>
        </w:rPr>
        <w:t xml:space="preserve"> una de las características establecidas en la pregunta </w:t>
      </w:r>
      <w:r w:rsidR="0009091F" w:rsidRPr="00B202ED">
        <w:rPr>
          <w:rFonts w:ascii="Century Gothic" w:eastAsia="Times" w:hAnsi="Century Gothic" w:cs="Arial"/>
          <w:sz w:val="20"/>
          <w:szCs w:val="20"/>
        </w:rPr>
        <w:t xml:space="preserve">se considera información inexistente y, por lo tanto, la respuesta es </w:t>
      </w:r>
      <w:r w:rsidR="0009091F" w:rsidRPr="00B202ED">
        <w:rPr>
          <w:rFonts w:ascii="Century Gothic" w:eastAsia="Times" w:hAnsi="Century Gothic" w:cs="Arial"/>
          <w:b/>
          <w:sz w:val="20"/>
          <w:szCs w:val="20"/>
        </w:rPr>
        <w:t>“No”</w:t>
      </w:r>
      <w:r w:rsidR="0009091F" w:rsidRPr="00B202ED">
        <w:rPr>
          <w:rFonts w:ascii="Century Gothic" w:eastAsia="Times" w:hAnsi="Century Gothic" w:cs="Arial"/>
          <w:sz w:val="20"/>
          <w:szCs w:val="20"/>
        </w:rPr>
        <w:t>.</w:t>
      </w:r>
    </w:p>
    <w:p w:rsidR="0009091F" w:rsidRPr="00B202ED" w:rsidRDefault="0009091F" w:rsidP="005149A7">
      <w:pPr>
        <w:tabs>
          <w:tab w:val="left" w:pos="0"/>
          <w:tab w:val="left" w:pos="426"/>
        </w:tabs>
        <w:spacing w:after="0" w:line="276" w:lineRule="auto"/>
        <w:ind w:left="0" w:firstLine="0"/>
        <w:rPr>
          <w:rFonts w:ascii="Century Gothic" w:eastAsia="Times" w:hAnsi="Century Gothic" w:cs="Arial"/>
          <w:sz w:val="20"/>
          <w:szCs w:val="20"/>
        </w:rPr>
      </w:pPr>
    </w:p>
    <w:p w:rsidR="008D31B9" w:rsidRPr="00B202ED" w:rsidRDefault="0009091F" w:rsidP="005149A7">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Si </w:t>
      </w:r>
      <w:r w:rsidR="006A54C8" w:rsidRPr="00B202ED">
        <w:rPr>
          <w:rFonts w:ascii="Century Gothic" w:eastAsia="Times" w:hAnsi="Century Gothic" w:cs="Arial"/>
          <w:sz w:val="20"/>
          <w:szCs w:val="20"/>
        </w:rPr>
        <w:t xml:space="preserve">en la entidad se </w:t>
      </w:r>
      <w:r w:rsidRPr="00B202ED">
        <w:rPr>
          <w:rFonts w:ascii="Century Gothic" w:eastAsia="Times" w:hAnsi="Century Gothic" w:cs="Arial"/>
          <w:sz w:val="20"/>
          <w:szCs w:val="20"/>
        </w:rPr>
        <w:t xml:space="preserve">cuenta con información para responder la pregunta, es decir, si la respuesta es </w:t>
      </w:r>
      <w:r w:rsidRPr="00B202ED">
        <w:rPr>
          <w:rFonts w:ascii="Century Gothic" w:eastAsia="Times" w:hAnsi="Century Gothic" w:cs="Arial"/>
          <w:b/>
          <w:sz w:val="20"/>
          <w:szCs w:val="20"/>
        </w:rPr>
        <w:t>“Sí”</w:t>
      </w:r>
      <w:r w:rsidR="000508A2" w:rsidRPr="00B202ED">
        <w:rPr>
          <w:rFonts w:ascii="Century Gothic" w:eastAsia="Times" w:hAnsi="Century Gothic" w:cs="Arial"/>
          <w:sz w:val="20"/>
          <w:szCs w:val="20"/>
        </w:rPr>
        <w:t xml:space="preserve"> s</w:t>
      </w:r>
      <w:r w:rsidRPr="00B202ED">
        <w:rPr>
          <w:rFonts w:ascii="Century Gothic" w:eastAsia="Times" w:hAnsi="Century Gothic" w:cs="Arial"/>
          <w:sz w:val="20"/>
          <w:szCs w:val="20"/>
        </w:rPr>
        <w:t>e debe seleccionar un nivel según los siguientes criterios.</w:t>
      </w:r>
    </w:p>
    <w:p w:rsidR="00DA7B1A" w:rsidRPr="00B202ED" w:rsidRDefault="00DA7B1A" w:rsidP="005149A7">
      <w:pPr>
        <w:tabs>
          <w:tab w:val="left" w:pos="0"/>
          <w:tab w:val="left" w:pos="426"/>
        </w:tabs>
        <w:spacing w:after="0" w:line="276" w:lineRule="auto"/>
        <w:ind w:left="0" w:firstLine="0"/>
        <w:rPr>
          <w:rFonts w:ascii="Century Gothic" w:eastAsia="Times" w:hAnsi="Century Gothic" w:cs="Arial"/>
          <w:b/>
          <w:sz w:val="20"/>
          <w:szCs w:val="20"/>
        </w:rPr>
      </w:pPr>
    </w:p>
    <w:tbl>
      <w:tblPr>
        <w:tblStyle w:val="Tablaconcuadrcula"/>
        <w:tblW w:w="0" w:type="auto"/>
        <w:tblLook w:val="04A0"/>
      </w:tblPr>
      <w:tblGrid>
        <w:gridCol w:w="1129"/>
        <w:gridCol w:w="7650"/>
      </w:tblGrid>
      <w:tr w:rsidR="00F112B1" w:rsidRPr="00B202ED" w:rsidTr="00D25956">
        <w:tc>
          <w:tcPr>
            <w:tcW w:w="1129" w:type="dxa"/>
            <w:vAlign w:val="center"/>
          </w:tcPr>
          <w:p w:rsidR="00F112B1" w:rsidRPr="00B202ED" w:rsidRDefault="00D25956" w:rsidP="00D25956">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Nivel</w:t>
            </w:r>
          </w:p>
        </w:tc>
        <w:tc>
          <w:tcPr>
            <w:tcW w:w="7650" w:type="dxa"/>
            <w:vAlign w:val="center"/>
          </w:tcPr>
          <w:p w:rsidR="00F112B1" w:rsidRPr="00B202ED" w:rsidRDefault="00D25956" w:rsidP="00D25956">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Criterios</w:t>
            </w:r>
          </w:p>
        </w:tc>
      </w:tr>
      <w:tr w:rsidR="00D25956" w:rsidRPr="00B202ED" w:rsidTr="00F112B1">
        <w:tc>
          <w:tcPr>
            <w:tcW w:w="1129" w:type="dxa"/>
            <w:vAlign w:val="center"/>
          </w:tcPr>
          <w:p w:rsidR="00D25956" w:rsidRPr="00B202ED" w:rsidRDefault="00D25956" w:rsidP="00D25956">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1</w:t>
            </w:r>
          </w:p>
        </w:tc>
        <w:tc>
          <w:tcPr>
            <w:tcW w:w="7650" w:type="dxa"/>
            <w:vAlign w:val="center"/>
          </w:tcPr>
          <w:p w:rsidR="00D25956" w:rsidRPr="00B202ED" w:rsidRDefault="00D25956" w:rsidP="0000582F">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La información </w:t>
            </w:r>
            <w:r w:rsidR="001C1D3F" w:rsidRPr="00B202ED">
              <w:rPr>
                <w:rFonts w:ascii="Century Gothic" w:eastAsia="Times" w:hAnsi="Century Gothic" w:cs="Arial"/>
                <w:sz w:val="20"/>
                <w:szCs w:val="20"/>
              </w:rPr>
              <w:t xml:space="preserve">que reporta la entidad tiene </w:t>
            </w:r>
            <w:r w:rsidR="006C7260" w:rsidRPr="00B202ED">
              <w:rPr>
                <w:rFonts w:ascii="Century Gothic" w:eastAsia="Times" w:hAnsi="Century Gothic" w:cs="Arial"/>
                <w:sz w:val="20"/>
                <w:szCs w:val="20"/>
              </w:rPr>
              <w:t>una</w:t>
            </w:r>
            <w:r w:rsidR="005D5073">
              <w:rPr>
                <w:rFonts w:ascii="Century Gothic" w:eastAsia="Times" w:hAnsi="Century Gothic" w:cs="Arial"/>
                <w:sz w:val="20"/>
                <w:szCs w:val="20"/>
              </w:rPr>
              <w:t xml:space="preserve"> o dos</w:t>
            </w:r>
            <w:r w:rsidR="006C7260" w:rsidRPr="00B202ED">
              <w:rPr>
                <w:rFonts w:ascii="Century Gothic" w:eastAsia="Times" w:hAnsi="Century Gothic" w:cs="Arial"/>
                <w:sz w:val="20"/>
                <w:szCs w:val="20"/>
              </w:rPr>
              <w:t xml:space="preserve"> </w:t>
            </w:r>
            <w:r w:rsidR="001C1D3F" w:rsidRPr="00B202ED">
              <w:rPr>
                <w:rFonts w:ascii="Century Gothic" w:eastAsia="Times" w:hAnsi="Century Gothic" w:cs="Arial"/>
                <w:sz w:val="20"/>
                <w:szCs w:val="20"/>
              </w:rPr>
              <w:t xml:space="preserve">de las características establecidas. </w:t>
            </w:r>
          </w:p>
        </w:tc>
      </w:tr>
      <w:tr w:rsidR="00473A88" w:rsidRPr="00B202ED" w:rsidTr="00573C69">
        <w:tc>
          <w:tcPr>
            <w:tcW w:w="1129" w:type="dxa"/>
            <w:vAlign w:val="center"/>
          </w:tcPr>
          <w:p w:rsidR="00473A88" w:rsidRPr="00B202ED" w:rsidRDefault="00473A88" w:rsidP="00473A88">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2</w:t>
            </w:r>
          </w:p>
        </w:tc>
        <w:tc>
          <w:tcPr>
            <w:tcW w:w="7650" w:type="dxa"/>
          </w:tcPr>
          <w:p w:rsidR="00473A88" w:rsidRPr="00B202ED" w:rsidRDefault="00473A88" w:rsidP="005D5073">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La información que reporta la entidad tiene </w:t>
            </w:r>
            <w:r w:rsidR="005D5073">
              <w:rPr>
                <w:rFonts w:ascii="Century Gothic" w:eastAsia="Times" w:hAnsi="Century Gothic" w:cs="Arial"/>
                <w:sz w:val="20"/>
                <w:szCs w:val="20"/>
              </w:rPr>
              <w:t>tres</w:t>
            </w:r>
            <w:r w:rsidR="005D5073" w:rsidRPr="00B202ED">
              <w:rPr>
                <w:rFonts w:ascii="Century Gothic" w:eastAsia="Times" w:hAnsi="Century Gothic" w:cs="Arial"/>
                <w:sz w:val="20"/>
                <w:szCs w:val="20"/>
              </w:rPr>
              <w:t xml:space="preserve"> </w:t>
            </w:r>
            <w:r w:rsidRPr="00B202ED">
              <w:rPr>
                <w:rFonts w:ascii="Century Gothic" w:eastAsia="Times" w:hAnsi="Century Gothic" w:cs="Arial"/>
                <w:sz w:val="20"/>
                <w:szCs w:val="20"/>
              </w:rPr>
              <w:t xml:space="preserve">de las características establecidas. </w:t>
            </w:r>
          </w:p>
        </w:tc>
      </w:tr>
      <w:tr w:rsidR="00473A88" w:rsidRPr="00B202ED" w:rsidTr="00573C69">
        <w:tc>
          <w:tcPr>
            <w:tcW w:w="1129" w:type="dxa"/>
            <w:vAlign w:val="center"/>
          </w:tcPr>
          <w:p w:rsidR="00473A88" w:rsidRPr="00B202ED" w:rsidRDefault="00473A88" w:rsidP="00473A88">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3</w:t>
            </w:r>
          </w:p>
        </w:tc>
        <w:tc>
          <w:tcPr>
            <w:tcW w:w="7650" w:type="dxa"/>
          </w:tcPr>
          <w:p w:rsidR="00473A88" w:rsidRPr="00B202ED" w:rsidRDefault="00473A88" w:rsidP="005D5073">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La información que reporta la entidad tiene </w:t>
            </w:r>
            <w:r w:rsidR="005D5073">
              <w:rPr>
                <w:rFonts w:ascii="Century Gothic" w:eastAsia="Times" w:hAnsi="Century Gothic" w:cs="Arial"/>
                <w:sz w:val="20"/>
                <w:szCs w:val="20"/>
              </w:rPr>
              <w:t>cuatro</w:t>
            </w:r>
            <w:r w:rsidR="005D5073" w:rsidRPr="00B202ED">
              <w:rPr>
                <w:rFonts w:ascii="Century Gothic" w:eastAsia="Times" w:hAnsi="Century Gothic" w:cs="Arial"/>
                <w:sz w:val="20"/>
                <w:szCs w:val="20"/>
              </w:rPr>
              <w:t xml:space="preserve"> </w:t>
            </w:r>
            <w:r w:rsidRPr="00B202ED">
              <w:rPr>
                <w:rFonts w:ascii="Century Gothic" w:eastAsia="Times" w:hAnsi="Century Gothic" w:cs="Arial"/>
                <w:sz w:val="20"/>
                <w:szCs w:val="20"/>
              </w:rPr>
              <w:t xml:space="preserve">de las características establecidas. </w:t>
            </w:r>
          </w:p>
        </w:tc>
      </w:tr>
      <w:tr w:rsidR="00473A88" w:rsidRPr="00B202ED" w:rsidTr="00573C69">
        <w:tc>
          <w:tcPr>
            <w:tcW w:w="1129" w:type="dxa"/>
            <w:vAlign w:val="center"/>
          </w:tcPr>
          <w:p w:rsidR="00473A88" w:rsidRPr="00B202ED" w:rsidRDefault="00473A88" w:rsidP="00473A88">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4</w:t>
            </w:r>
          </w:p>
        </w:tc>
        <w:tc>
          <w:tcPr>
            <w:tcW w:w="7650" w:type="dxa"/>
          </w:tcPr>
          <w:p w:rsidR="00473A88" w:rsidRPr="00B202ED" w:rsidRDefault="00473A88" w:rsidP="00473A88">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La información que reporta la entidad tiene todas las características establecidas. </w:t>
            </w:r>
          </w:p>
        </w:tc>
      </w:tr>
    </w:tbl>
    <w:p w:rsidR="00F112B1" w:rsidRPr="00B202ED" w:rsidRDefault="00F112B1" w:rsidP="005149A7">
      <w:pPr>
        <w:tabs>
          <w:tab w:val="left" w:pos="0"/>
          <w:tab w:val="left" w:pos="426"/>
        </w:tabs>
        <w:spacing w:after="0" w:line="276" w:lineRule="auto"/>
        <w:ind w:left="0" w:firstLine="0"/>
        <w:rPr>
          <w:rFonts w:ascii="Century Gothic" w:eastAsia="Times" w:hAnsi="Century Gothic" w:cs="Arial"/>
          <w:b/>
          <w:sz w:val="20"/>
          <w:szCs w:val="20"/>
        </w:rPr>
      </w:pPr>
    </w:p>
    <w:p w:rsidR="00B669BD" w:rsidRDefault="005149A7" w:rsidP="00B669BD">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1</w:t>
      </w:r>
      <w:r w:rsidR="00D466CF">
        <w:rPr>
          <w:rFonts w:ascii="Century Gothic" w:eastAsia="Times" w:hAnsi="Century Gothic" w:cs="Arial"/>
          <w:sz w:val="20"/>
          <w:szCs w:val="20"/>
        </w:rPr>
        <w:t>2</w:t>
      </w:r>
      <w:r w:rsidR="00E80755" w:rsidRPr="00B202ED">
        <w:rPr>
          <w:rFonts w:ascii="Century Gothic" w:eastAsia="Times" w:hAnsi="Century Gothic" w:cs="Arial"/>
          <w:sz w:val="20"/>
          <w:szCs w:val="20"/>
        </w:rPr>
        <w:t>.1</w:t>
      </w:r>
      <w:r w:rsidR="009500E2">
        <w:rPr>
          <w:rFonts w:ascii="Century Gothic" w:eastAsia="Times" w:hAnsi="Century Gothic" w:cs="Arial"/>
          <w:sz w:val="20"/>
          <w:szCs w:val="20"/>
        </w:rPr>
        <w:t>.</w:t>
      </w:r>
      <w:r w:rsidR="00E80755" w:rsidRPr="00B202ED">
        <w:rPr>
          <w:rFonts w:ascii="Century Gothic" w:eastAsia="Times" w:hAnsi="Century Gothic" w:cs="Arial"/>
          <w:sz w:val="20"/>
          <w:szCs w:val="20"/>
        </w:rPr>
        <w:t xml:space="preserve"> En la respuesta</w:t>
      </w:r>
      <w:r w:rsidR="00770B56" w:rsidRPr="00B202ED">
        <w:rPr>
          <w:rFonts w:ascii="Century Gothic" w:eastAsia="Times" w:hAnsi="Century Gothic" w:cs="Arial"/>
          <w:sz w:val="20"/>
          <w:szCs w:val="20"/>
        </w:rPr>
        <w:t xml:space="preserve"> se deben</w:t>
      </w:r>
      <w:r w:rsidR="00E80755" w:rsidRPr="00B202ED">
        <w:rPr>
          <w:rFonts w:ascii="Century Gothic" w:eastAsia="Times" w:hAnsi="Century Gothic" w:cs="Arial"/>
          <w:sz w:val="20"/>
          <w:szCs w:val="20"/>
        </w:rPr>
        <w:t xml:space="preserve"> señalar</w:t>
      </w:r>
      <w:r w:rsidR="001B29FF" w:rsidRPr="00B202ED">
        <w:rPr>
          <w:rFonts w:ascii="Century Gothic" w:eastAsia="Times" w:hAnsi="Century Gothic" w:cs="Arial"/>
          <w:sz w:val="20"/>
          <w:szCs w:val="20"/>
        </w:rPr>
        <w:t xml:space="preserve"> </w:t>
      </w:r>
      <w:r w:rsidR="001350C7" w:rsidRPr="00B202ED">
        <w:rPr>
          <w:rFonts w:ascii="Century Gothic" w:eastAsia="Times" w:hAnsi="Century Gothic" w:cs="Arial"/>
          <w:sz w:val="20"/>
          <w:szCs w:val="20"/>
        </w:rPr>
        <w:t>la información</w:t>
      </w:r>
      <w:r w:rsidRPr="00B202ED">
        <w:rPr>
          <w:rFonts w:ascii="Century Gothic" w:eastAsia="Times" w:hAnsi="Century Gothic" w:cs="Arial"/>
          <w:sz w:val="20"/>
          <w:szCs w:val="20"/>
        </w:rPr>
        <w:t xml:space="preserve"> </w:t>
      </w:r>
      <w:r w:rsidR="009035DE" w:rsidRPr="00B202ED">
        <w:rPr>
          <w:rFonts w:ascii="Century Gothic" w:eastAsia="Times" w:hAnsi="Century Gothic" w:cs="Arial"/>
          <w:sz w:val="20"/>
          <w:szCs w:val="20"/>
        </w:rPr>
        <w:t xml:space="preserve">para monitorear el desempeño </w:t>
      </w:r>
      <w:r w:rsidRPr="00B202ED">
        <w:rPr>
          <w:rFonts w:ascii="Century Gothic" w:eastAsia="Times" w:hAnsi="Century Gothic" w:cs="Arial"/>
          <w:sz w:val="20"/>
          <w:szCs w:val="20"/>
        </w:rPr>
        <w:t>reportada</w:t>
      </w:r>
      <w:r w:rsidR="00E80755" w:rsidRPr="00B202ED">
        <w:rPr>
          <w:rFonts w:ascii="Century Gothic" w:eastAsia="Times" w:hAnsi="Century Gothic" w:cs="Arial"/>
          <w:sz w:val="20"/>
          <w:szCs w:val="20"/>
        </w:rPr>
        <w:t xml:space="preserve"> </w:t>
      </w:r>
      <w:r w:rsidR="0008605E" w:rsidRPr="00B202ED">
        <w:rPr>
          <w:rFonts w:ascii="Century Gothic" w:eastAsia="Times" w:hAnsi="Century Gothic" w:cs="Arial"/>
          <w:sz w:val="20"/>
          <w:szCs w:val="20"/>
        </w:rPr>
        <w:t>en la entidad federativa</w:t>
      </w:r>
      <w:r w:rsidR="009D073C">
        <w:rPr>
          <w:rFonts w:ascii="Century Gothic" w:eastAsia="Times" w:hAnsi="Century Gothic" w:cs="Arial"/>
          <w:sz w:val="20"/>
          <w:szCs w:val="20"/>
        </w:rPr>
        <w:t>,</w:t>
      </w:r>
      <w:r w:rsidR="009035DE" w:rsidRPr="00B202ED">
        <w:rPr>
          <w:rFonts w:ascii="Century Gothic" w:eastAsia="Times" w:hAnsi="Century Gothic" w:cs="Arial"/>
          <w:sz w:val="20"/>
          <w:szCs w:val="20"/>
        </w:rPr>
        <w:t xml:space="preserve"> así como señalar y justificar las </w:t>
      </w:r>
      <w:r w:rsidR="00E80755" w:rsidRPr="00B202ED">
        <w:rPr>
          <w:rFonts w:ascii="Century Gothic" w:eastAsia="Times" w:hAnsi="Century Gothic" w:cs="Arial"/>
          <w:sz w:val="20"/>
          <w:szCs w:val="20"/>
        </w:rPr>
        <w:t xml:space="preserve">características </w:t>
      </w:r>
      <w:r w:rsidR="009035DE" w:rsidRPr="00B202ED">
        <w:rPr>
          <w:rFonts w:ascii="Century Gothic" w:eastAsia="Times" w:hAnsi="Century Gothic" w:cs="Arial"/>
          <w:sz w:val="20"/>
          <w:szCs w:val="20"/>
        </w:rPr>
        <w:t xml:space="preserve">que tiene, y en su caso, </w:t>
      </w:r>
      <w:r w:rsidR="00E80755" w:rsidRPr="00B202ED">
        <w:rPr>
          <w:rFonts w:ascii="Century Gothic" w:eastAsia="Times" w:hAnsi="Century Gothic" w:cs="Arial"/>
          <w:sz w:val="20"/>
          <w:szCs w:val="20"/>
        </w:rPr>
        <w:t xml:space="preserve">indicar </w:t>
      </w:r>
      <w:r w:rsidR="001350C7" w:rsidRPr="00B202ED">
        <w:rPr>
          <w:rFonts w:ascii="Century Gothic" w:eastAsia="Times" w:hAnsi="Century Gothic" w:cs="Arial"/>
          <w:sz w:val="20"/>
          <w:szCs w:val="20"/>
        </w:rPr>
        <w:t>las</w:t>
      </w:r>
      <w:r w:rsidR="00E80755" w:rsidRPr="00B202ED">
        <w:rPr>
          <w:rFonts w:ascii="Century Gothic" w:eastAsia="Times" w:hAnsi="Century Gothic" w:cs="Arial"/>
          <w:sz w:val="20"/>
          <w:szCs w:val="20"/>
        </w:rPr>
        <w:t xml:space="preserve"> á</w:t>
      </w:r>
      <w:r w:rsidR="00EF6093" w:rsidRPr="00B202ED">
        <w:rPr>
          <w:rFonts w:ascii="Century Gothic" w:eastAsia="Times" w:hAnsi="Century Gothic" w:cs="Arial"/>
          <w:sz w:val="20"/>
          <w:szCs w:val="20"/>
        </w:rPr>
        <w:t xml:space="preserve">reas de oportunidad detectadas. </w:t>
      </w:r>
      <w:r w:rsidR="00B669BD" w:rsidRPr="00B202ED">
        <w:rPr>
          <w:rFonts w:ascii="Century Gothic" w:eastAsia="Times" w:hAnsi="Century Gothic" w:cs="Arial"/>
          <w:sz w:val="20"/>
          <w:szCs w:val="20"/>
        </w:rPr>
        <w:t>Además, se debe describir y valorar el proceso de validación de la información reportada a la SHCP, así como señalar si existe coordinación entre las dependencias responsables en la entidad y entre órdenes de gobierno, en términos de la integración</w:t>
      </w:r>
      <w:r w:rsidR="00772C88">
        <w:rPr>
          <w:rFonts w:ascii="Century Gothic" w:eastAsia="Times" w:hAnsi="Century Gothic" w:cs="Arial"/>
          <w:sz w:val="20"/>
          <w:szCs w:val="20"/>
        </w:rPr>
        <w:t>, consolidación</w:t>
      </w:r>
      <w:r w:rsidR="00B669BD" w:rsidRPr="00B202ED">
        <w:rPr>
          <w:rFonts w:ascii="Century Gothic" w:eastAsia="Times" w:hAnsi="Century Gothic" w:cs="Arial"/>
          <w:sz w:val="20"/>
          <w:szCs w:val="20"/>
        </w:rPr>
        <w:t xml:space="preserve"> y validación de la información. </w:t>
      </w:r>
    </w:p>
    <w:p w:rsidR="00772C88" w:rsidRPr="00B202ED" w:rsidRDefault="00772C88" w:rsidP="00B669BD">
      <w:pPr>
        <w:tabs>
          <w:tab w:val="left" w:pos="0"/>
          <w:tab w:val="left" w:pos="426"/>
        </w:tabs>
        <w:spacing w:after="0" w:line="276" w:lineRule="auto"/>
        <w:ind w:left="0" w:firstLine="0"/>
        <w:rPr>
          <w:rFonts w:ascii="Century Gothic" w:eastAsia="Times" w:hAnsi="Century Gothic" w:cs="Arial"/>
          <w:sz w:val="20"/>
          <w:szCs w:val="20"/>
        </w:rPr>
      </w:pPr>
    </w:p>
    <w:p w:rsidR="005E4E9D" w:rsidRDefault="00E80755" w:rsidP="005149A7">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Se entenderá por información para monitorear el desempeño la estipulada </w:t>
      </w:r>
      <w:r w:rsidR="002E00C2">
        <w:rPr>
          <w:rFonts w:ascii="Century Gothic" w:eastAsia="Times" w:hAnsi="Century Gothic" w:cs="Arial"/>
          <w:sz w:val="20"/>
          <w:szCs w:val="20"/>
        </w:rPr>
        <w:t>en</w:t>
      </w:r>
      <w:r w:rsidR="00AE480E">
        <w:rPr>
          <w:rFonts w:ascii="Century Gothic" w:eastAsia="Times" w:hAnsi="Century Gothic" w:cs="Arial"/>
          <w:sz w:val="20"/>
          <w:szCs w:val="20"/>
        </w:rPr>
        <w:t xml:space="preserve"> la LFPRH y </w:t>
      </w:r>
      <w:r w:rsidR="001703E2">
        <w:rPr>
          <w:rFonts w:ascii="Century Gothic" w:eastAsia="Times" w:hAnsi="Century Gothic" w:cs="Arial"/>
          <w:sz w:val="20"/>
          <w:szCs w:val="20"/>
        </w:rPr>
        <w:t xml:space="preserve">la </w:t>
      </w:r>
      <w:r w:rsidR="002E00C2" w:rsidRPr="002E00C2">
        <w:rPr>
          <w:rFonts w:ascii="Century Gothic" w:eastAsia="Times" w:hAnsi="Century Gothic" w:cs="Arial"/>
          <w:sz w:val="20"/>
          <w:szCs w:val="20"/>
        </w:rPr>
        <w:t>LCF</w:t>
      </w:r>
      <w:r w:rsidR="001C1D45" w:rsidRPr="00B202ED">
        <w:rPr>
          <w:rFonts w:ascii="Century Gothic" w:eastAsia="Times" w:hAnsi="Century Gothic" w:cs="Arial"/>
          <w:sz w:val="20"/>
          <w:szCs w:val="20"/>
        </w:rPr>
        <w:t>, presupuesto e indicadores</w:t>
      </w:r>
      <w:r w:rsidR="00772C88">
        <w:rPr>
          <w:rFonts w:ascii="Century Gothic" w:eastAsia="Times" w:hAnsi="Century Gothic" w:cs="Arial"/>
          <w:sz w:val="20"/>
          <w:szCs w:val="20"/>
        </w:rPr>
        <w:t xml:space="preserve">, </w:t>
      </w:r>
      <w:r w:rsidR="00772C88" w:rsidRPr="00772C88">
        <w:rPr>
          <w:rFonts w:ascii="Century Gothic" w:eastAsia="Times" w:hAnsi="Century Gothic" w:cs="Arial"/>
          <w:sz w:val="20"/>
          <w:szCs w:val="20"/>
        </w:rPr>
        <w:t xml:space="preserve">de acuerdo </w:t>
      </w:r>
      <w:r w:rsidR="002354A6">
        <w:rPr>
          <w:rFonts w:ascii="Century Gothic" w:eastAsia="Times" w:hAnsi="Century Gothic" w:cs="Arial"/>
          <w:sz w:val="20"/>
          <w:szCs w:val="20"/>
        </w:rPr>
        <w:t>con</w:t>
      </w:r>
      <w:r w:rsidR="00772C88" w:rsidRPr="00772C88">
        <w:rPr>
          <w:rFonts w:ascii="Century Gothic" w:eastAsia="Times" w:hAnsi="Century Gothic" w:cs="Arial"/>
          <w:sz w:val="20"/>
          <w:szCs w:val="20"/>
        </w:rPr>
        <w:t xml:space="preserve"> los componentes con los cuales se da seguimiento a los recursos en el </w:t>
      </w:r>
      <w:r w:rsidR="00AE480E">
        <w:rPr>
          <w:rFonts w:ascii="Century Gothic" w:eastAsia="Times" w:hAnsi="Century Gothic" w:cs="Arial"/>
          <w:sz w:val="20"/>
          <w:szCs w:val="20"/>
        </w:rPr>
        <w:t>S</w:t>
      </w:r>
      <w:r w:rsidR="006B1123">
        <w:rPr>
          <w:rFonts w:ascii="Century Gothic" w:eastAsia="Times" w:hAnsi="Century Gothic" w:cs="Arial"/>
          <w:sz w:val="20"/>
          <w:szCs w:val="20"/>
        </w:rPr>
        <w:t>istema de la SHCP</w:t>
      </w:r>
      <w:r w:rsidR="006B1123" w:rsidRPr="00772C88">
        <w:rPr>
          <w:rFonts w:ascii="Century Gothic" w:eastAsia="Times" w:hAnsi="Century Gothic" w:cs="Arial"/>
          <w:sz w:val="20"/>
          <w:szCs w:val="20"/>
        </w:rPr>
        <w:t xml:space="preserve"> </w:t>
      </w:r>
      <w:r w:rsidR="00772C88" w:rsidRPr="00772C88">
        <w:rPr>
          <w:rFonts w:ascii="Century Gothic" w:eastAsia="Times" w:hAnsi="Century Gothic" w:cs="Arial"/>
          <w:sz w:val="20"/>
          <w:szCs w:val="20"/>
        </w:rPr>
        <w:t>aplicables al fondo (gestión de proyectos, avance financiero, indicadores y evaluaciones)</w:t>
      </w:r>
      <w:r w:rsidRPr="00B202ED">
        <w:rPr>
          <w:rFonts w:ascii="Century Gothic" w:eastAsia="Times" w:hAnsi="Century Gothic" w:cs="Arial"/>
          <w:sz w:val="20"/>
          <w:szCs w:val="20"/>
        </w:rPr>
        <w:t xml:space="preserve">. </w:t>
      </w:r>
      <w:r w:rsidR="00715E20">
        <w:rPr>
          <w:rFonts w:ascii="Century Gothic" w:eastAsia="Times" w:hAnsi="Century Gothic" w:cs="Arial"/>
          <w:sz w:val="20"/>
          <w:szCs w:val="20"/>
        </w:rPr>
        <w:t xml:space="preserve">En la normatividad aplicable se considera </w:t>
      </w:r>
      <w:r w:rsidR="00E455F8">
        <w:rPr>
          <w:rFonts w:ascii="Century Gothic" w:eastAsia="Times" w:hAnsi="Century Gothic" w:cs="Arial"/>
          <w:sz w:val="20"/>
          <w:szCs w:val="20"/>
        </w:rPr>
        <w:t xml:space="preserve">la LFPRH, LGCG y los </w:t>
      </w:r>
      <w:r w:rsidR="00E455F8" w:rsidRPr="00E455F8">
        <w:rPr>
          <w:rFonts w:ascii="Century Gothic" w:eastAsia="Times" w:hAnsi="Century Gothic" w:cs="Arial"/>
          <w:i/>
          <w:sz w:val="20"/>
          <w:szCs w:val="20"/>
        </w:rPr>
        <w:t xml:space="preserve">Lineamientos </w:t>
      </w:r>
      <w:r w:rsidR="00A87392" w:rsidRPr="00E455F8">
        <w:rPr>
          <w:rFonts w:ascii="Century Gothic" w:eastAsia="Times" w:hAnsi="Century Gothic" w:cs="Arial"/>
          <w:i/>
          <w:sz w:val="20"/>
          <w:szCs w:val="20"/>
        </w:rPr>
        <w:t>para informar</w:t>
      </w:r>
      <w:r w:rsidR="00E455F8" w:rsidRPr="00E455F8">
        <w:rPr>
          <w:rFonts w:ascii="Century Gothic" w:eastAsia="Times" w:hAnsi="Century Gothic" w:cs="Arial"/>
          <w:i/>
          <w:sz w:val="20"/>
          <w:szCs w:val="20"/>
        </w:rPr>
        <w:t xml:space="preserve"> sobre los recursos federales transferidos a las entidades federativas, municipios y demarcaciones territoriales del Distrito Federal y de operación de los </w:t>
      </w:r>
      <w:r w:rsidR="00A87392" w:rsidRPr="00E455F8">
        <w:rPr>
          <w:rFonts w:ascii="Century Gothic" w:eastAsia="Times" w:hAnsi="Century Gothic" w:cs="Arial"/>
          <w:i/>
          <w:sz w:val="20"/>
          <w:szCs w:val="20"/>
        </w:rPr>
        <w:t>recursos del</w:t>
      </w:r>
      <w:r w:rsidR="00E455F8" w:rsidRPr="00E455F8">
        <w:rPr>
          <w:rFonts w:ascii="Century Gothic" w:eastAsia="Times" w:hAnsi="Century Gothic" w:cs="Arial"/>
          <w:i/>
          <w:sz w:val="20"/>
          <w:szCs w:val="20"/>
        </w:rPr>
        <w:t xml:space="preserve"> Ramo General 33</w:t>
      </w:r>
      <w:r w:rsidR="009F5880">
        <w:rPr>
          <w:rFonts w:ascii="Century Gothic" w:eastAsia="Times" w:hAnsi="Century Gothic" w:cs="Arial"/>
          <w:sz w:val="20"/>
          <w:szCs w:val="20"/>
        </w:rPr>
        <w:t xml:space="preserve"> (Lineamientos) y la normatividad aplicable en la entidad. </w:t>
      </w:r>
    </w:p>
    <w:p w:rsidR="005E4E9D" w:rsidRDefault="005E4E9D" w:rsidP="005149A7">
      <w:pPr>
        <w:tabs>
          <w:tab w:val="left" w:pos="0"/>
          <w:tab w:val="left" w:pos="426"/>
        </w:tabs>
        <w:spacing w:after="0" w:line="276" w:lineRule="auto"/>
        <w:ind w:left="0" w:firstLine="0"/>
        <w:rPr>
          <w:rFonts w:ascii="Century Gothic" w:eastAsia="Times" w:hAnsi="Century Gothic" w:cs="Arial"/>
          <w:sz w:val="20"/>
          <w:szCs w:val="20"/>
        </w:rPr>
      </w:pPr>
    </w:p>
    <w:p w:rsidR="006611D4" w:rsidRDefault="006611D4" w:rsidP="006611D4">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Para el análisis de las características se debe considera cómo mínimo: i) homogénea, que cumpla en la estructura, formato y contenido (LGCG); ii) desagregada</w:t>
      </w:r>
      <w:r w:rsidR="0017766D">
        <w:rPr>
          <w:rFonts w:ascii="Century Gothic" w:eastAsia="Times" w:hAnsi="Century Gothic" w:cs="Arial"/>
          <w:sz w:val="20"/>
          <w:szCs w:val="20"/>
        </w:rPr>
        <w:t>, pormenorizada</w:t>
      </w:r>
      <w:r>
        <w:rPr>
          <w:rFonts w:ascii="Century Gothic" w:eastAsia="Times" w:hAnsi="Century Gothic" w:cs="Arial"/>
          <w:sz w:val="20"/>
          <w:szCs w:val="20"/>
        </w:rPr>
        <w:t xml:space="preserve"> dependiendo del tipo de información y componente; iii) completa, que cumpla con todos los elementos solicitados dependiendo del tipo de información y componente, iv) congruente, que se sigue con el proceso de revisión y validación establecido en los Lineamientos; y iv) actualizadas, que se reporte trimestralmente. Para mayor detalle sobre las características se recomienda consultar la </w:t>
      </w:r>
      <w:r w:rsidRPr="00D56BB6">
        <w:rPr>
          <w:rFonts w:ascii="Century Gothic" w:eastAsia="Times" w:hAnsi="Century Gothic" w:cs="Arial"/>
          <w:i/>
          <w:sz w:val="20"/>
          <w:szCs w:val="20"/>
        </w:rPr>
        <w:t>Guía de Criterios para el Reporte del ejercicio, destino y resultados de los recursos federales transferidos</w:t>
      </w:r>
      <w:r>
        <w:rPr>
          <w:rFonts w:ascii="Century Gothic" w:eastAsia="Times" w:hAnsi="Century Gothic" w:cs="Arial"/>
          <w:sz w:val="20"/>
          <w:szCs w:val="20"/>
        </w:rPr>
        <w:t xml:space="preserve"> </w:t>
      </w:r>
      <w:r w:rsidR="00EA5B7A">
        <w:rPr>
          <w:rFonts w:ascii="Century Gothic" w:eastAsia="Times" w:hAnsi="Century Gothic" w:cs="Arial"/>
          <w:sz w:val="20"/>
          <w:szCs w:val="20"/>
        </w:rPr>
        <w:t xml:space="preserve">(Guía </w:t>
      </w:r>
      <w:r w:rsidR="00AE480E">
        <w:rPr>
          <w:rFonts w:ascii="Century Gothic" w:eastAsia="Times" w:hAnsi="Century Gothic" w:cs="Arial"/>
          <w:sz w:val="20"/>
          <w:szCs w:val="20"/>
        </w:rPr>
        <w:t>S</w:t>
      </w:r>
      <w:r w:rsidR="006B1123">
        <w:rPr>
          <w:rFonts w:ascii="Century Gothic" w:eastAsia="Times" w:hAnsi="Century Gothic" w:cs="Arial"/>
          <w:sz w:val="20"/>
          <w:szCs w:val="20"/>
        </w:rPr>
        <w:t>istema de la SHCP</w:t>
      </w:r>
      <w:r w:rsidR="00EA5B7A">
        <w:rPr>
          <w:rFonts w:ascii="Century Gothic" w:eastAsia="Times" w:hAnsi="Century Gothic" w:cs="Arial"/>
          <w:sz w:val="20"/>
          <w:szCs w:val="20"/>
        </w:rPr>
        <w:t xml:space="preserve">) </w:t>
      </w:r>
      <w:r>
        <w:rPr>
          <w:rFonts w:ascii="Century Gothic" w:eastAsia="Times" w:hAnsi="Century Gothic" w:cs="Arial"/>
          <w:sz w:val="20"/>
          <w:szCs w:val="20"/>
        </w:rPr>
        <w:t xml:space="preserve">emitida por la SHCP. </w:t>
      </w:r>
    </w:p>
    <w:p w:rsidR="002369F3" w:rsidRPr="00B202ED" w:rsidRDefault="002369F3" w:rsidP="005149A7">
      <w:pPr>
        <w:tabs>
          <w:tab w:val="left" w:pos="0"/>
          <w:tab w:val="left" w:pos="426"/>
        </w:tabs>
        <w:spacing w:after="0" w:line="276" w:lineRule="auto"/>
        <w:ind w:left="0" w:firstLine="0"/>
        <w:rPr>
          <w:rFonts w:ascii="Century Gothic" w:eastAsia="Times" w:hAnsi="Century Gothic" w:cs="Arial"/>
          <w:sz w:val="20"/>
          <w:szCs w:val="20"/>
        </w:rPr>
      </w:pPr>
    </w:p>
    <w:p w:rsidR="005149A7" w:rsidRPr="00B202ED" w:rsidRDefault="005149A7" w:rsidP="005149A7">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1</w:t>
      </w:r>
      <w:r w:rsidR="00D466CF">
        <w:rPr>
          <w:rFonts w:ascii="Century Gothic" w:eastAsia="Times" w:hAnsi="Century Gothic" w:cs="Arial"/>
          <w:sz w:val="20"/>
          <w:szCs w:val="20"/>
        </w:rPr>
        <w:t>2</w:t>
      </w:r>
      <w:r w:rsidRPr="00B202ED">
        <w:rPr>
          <w:rFonts w:ascii="Century Gothic" w:eastAsia="Times" w:hAnsi="Century Gothic" w:cs="Arial"/>
          <w:sz w:val="20"/>
          <w:szCs w:val="20"/>
        </w:rPr>
        <w:t xml:space="preserve">.2. Las fuentes de información mínimas a utilizar deben ser </w:t>
      </w:r>
      <w:r w:rsidR="00E47CC1" w:rsidRPr="00B202ED">
        <w:rPr>
          <w:rFonts w:ascii="Century Gothic" w:eastAsia="Times" w:hAnsi="Century Gothic" w:cs="Arial"/>
          <w:sz w:val="20"/>
          <w:szCs w:val="20"/>
        </w:rPr>
        <w:t xml:space="preserve">documentos oficiales, </w:t>
      </w:r>
      <w:r w:rsidRPr="00B202ED">
        <w:rPr>
          <w:rFonts w:ascii="Century Gothic" w:eastAsia="Times" w:hAnsi="Century Gothic" w:cs="Arial"/>
          <w:sz w:val="20"/>
          <w:szCs w:val="20"/>
        </w:rPr>
        <w:t xml:space="preserve"> informes trimestrales, </w:t>
      </w:r>
      <w:r w:rsidR="00E47CC1" w:rsidRPr="00B202ED">
        <w:rPr>
          <w:rFonts w:ascii="Century Gothic" w:eastAsia="Times" w:hAnsi="Century Gothic" w:cs="Arial"/>
          <w:sz w:val="20"/>
          <w:szCs w:val="20"/>
        </w:rPr>
        <w:t>estados analíticos del ejercicio del presupuesto, reportes del Sistema</w:t>
      </w:r>
      <w:r w:rsidR="006B1123">
        <w:rPr>
          <w:rFonts w:ascii="Century Gothic" w:eastAsia="Times" w:hAnsi="Century Gothic" w:cs="Arial"/>
          <w:sz w:val="20"/>
          <w:szCs w:val="20"/>
        </w:rPr>
        <w:t xml:space="preserve"> de la SHCP</w:t>
      </w:r>
      <w:r w:rsidR="001E7196" w:rsidRPr="00B202ED">
        <w:rPr>
          <w:rFonts w:ascii="Century Gothic" w:eastAsia="Times" w:hAnsi="Century Gothic" w:cs="Arial"/>
          <w:sz w:val="20"/>
          <w:szCs w:val="20"/>
        </w:rPr>
        <w:t xml:space="preserve">, MIR, </w:t>
      </w:r>
      <w:r w:rsidR="00E47CC1" w:rsidRPr="00B202ED">
        <w:rPr>
          <w:rFonts w:ascii="Century Gothic" w:eastAsia="Times" w:hAnsi="Century Gothic" w:cs="Arial"/>
          <w:sz w:val="20"/>
          <w:szCs w:val="20"/>
        </w:rPr>
        <w:t>informes de resultados de las depen</w:t>
      </w:r>
      <w:r w:rsidR="001350C7" w:rsidRPr="00B202ED">
        <w:rPr>
          <w:rFonts w:ascii="Century Gothic" w:eastAsia="Times" w:hAnsi="Century Gothic" w:cs="Arial"/>
          <w:sz w:val="20"/>
          <w:szCs w:val="20"/>
        </w:rPr>
        <w:t>den</w:t>
      </w:r>
      <w:r w:rsidR="00E47CC1" w:rsidRPr="00B202ED">
        <w:rPr>
          <w:rFonts w:ascii="Century Gothic" w:eastAsia="Times" w:hAnsi="Century Gothic" w:cs="Arial"/>
          <w:sz w:val="20"/>
          <w:szCs w:val="20"/>
        </w:rPr>
        <w:t xml:space="preserve">cias responsables, </w:t>
      </w:r>
      <w:r w:rsidRPr="00B202ED">
        <w:rPr>
          <w:rFonts w:ascii="Century Gothic" w:eastAsia="Times" w:hAnsi="Century Gothic" w:cs="Arial"/>
          <w:sz w:val="20"/>
          <w:szCs w:val="20"/>
        </w:rPr>
        <w:t xml:space="preserve">bases de datos, </w:t>
      </w:r>
      <w:r w:rsidR="00E47CC1" w:rsidRPr="00B202ED">
        <w:rPr>
          <w:rFonts w:ascii="Century Gothic" w:eastAsia="Times" w:hAnsi="Century Gothic" w:cs="Arial"/>
          <w:sz w:val="20"/>
          <w:szCs w:val="20"/>
        </w:rPr>
        <w:t xml:space="preserve">sistemas </w:t>
      </w:r>
      <w:r w:rsidR="001E7196" w:rsidRPr="00B202ED">
        <w:rPr>
          <w:rFonts w:ascii="Century Gothic" w:eastAsia="Times" w:hAnsi="Century Gothic" w:cs="Arial"/>
          <w:sz w:val="20"/>
          <w:szCs w:val="20"/>
        </w:rPr>
        <w:t>y documentos de seguimiento de las aportaciones.</w:t>
      </w:r>
    </w:p>
    <w:p w:rsidR="002369F3" w:rsidRPr="00B202ED" w:rsidRDefault="002369F3" w:rsidP="005149A7">
      <w:pPr>
        <w:tabs>
          <w:tab w:val="left" w:pos="0"/>
          <w:tab w:val="left" w:pos="426"/>
        </w:tabs>
        <w:spacing w:after="0" w:line="276" w:lineRule="auto"/>
        <w:ind w:left="0" w:firstLine="0"/>
        <w:rPr>
          <w:rFonts w:ascii="Century Gothic" w:eastAsia="Times" w:hAnsi="Century Gothic" w:cs="Arial"/>
          <w:sz w:val="20"/>
          <w:szCs w:val="20"/>
        </w:rPr>
      </w:pPr>
    </w:p>
    <w:p w:rsidR="005149A7" w:rsidRPr="00B202ED" w:rsidRDefault="005149A7" w:rsidP="005149A7">
      <w:pPr>
        <w:tabs>
          <w:tab w:val="left" w:pos="0"/>
          <w:tab w:val="left" w:pos="426"/>
        </w:tabs>
        <w:spacing w:after="0" w:line="276" w:lineRule="auto"/>
        <w:ind w:left="0" w:firstLine="0"/>
        <w:rPr>
          <w:rFonts w:ascii="Century Gothic" w:eastAsia="Times" w:hAnsi="Century Gothic" w:cs="Arial"/>
          <w:sz w:val="20"/>
          <w:szCs w:val="20"/>
        </w:rPr>
      </w:pPr>
      <w:r w:rsidRPr="00F4241F">
        <w:rPr>
          <w:rFonts w:ascii="Century Gothic" w:eastAsia="Times" w:hAnsi="Century Gothic" w:cs="Arial"/>
          <w:sz w:val="20"/>
          <w:szCs w:val="20"/>
        </w:rPr>
        <w:t>1</w:t>
      </w:r>
      <w:r w:rsidR="00D466CF">
        <w:rPr>
          <w:rFonts w:ascii="Century Gothic" w:eastAsia="Times" w:hAnsi="Century Gothic" w:cs="Arial"/>
          <w:sz w:val="20"/>
          <w:szCs w:val="20"/>
        </w:rPr>
        <w:t>2</w:t>
      </w:r>
      <w:r w:rsidRPr="00F4241F">
        <w:rPr>
          <w:rFonts w:ascii="Century Gothic" w:eastAsia="Times" w:hAnsi="Century Gothic" w:cs="Arial"/>
          <w:sz w:val="20"/>
          <w:szCs w:val="20"/>
        </w:rPr>
        <w:t>.3</w:t>
      </w:r>
      <w:r w:rsidR="001350C7" w:rsidRPr="00F4241F">
        <w:rPr>
          <w:rFonts w:ascii="Century Gothic" w:eastAsia="Times" w:hAnsi="Century Gothic" w:cs="Arial"/>
          <w:sz w:val="20"/>
          <w:szCs w:val="20"/>
        </w:rPr>
        <w:t>. La</w:t>
      </w:r>
      <w:r w:rsidRPr="00F4241F">
        <w:rPr>
          <w:rFonts w:ascii="Century Gothic" w:eastAsia="Times" w:hAnsi="Century Gothic" w:cs="Arial"/>
          <w:sz w:val="20"/>
          <w:szCs w:val="20"/>
        </w:rPr>
        <w:t xml:space="preserve"> respuesta a esta pregunta debe ser consistente con las respuestas de las preguntas </w:t>
      </w:r>
      <w:r w:rsidR="00E76838">
        <w:rPr>
          <w:rFonts w:ascii="Century Gothic" w:eastAsia="Times" w:hAnsi="Century Gothic" w:cs="Arial"/>
          <w:sz w:val="20"/>
          <w:szCs w:val="20"/>
        </w:rPr>
        <w:t xml:space="preserve">3, 6, </w:t>
      </w:r>
      <w:r w:rsidR="00E26D14">
        <w:rPr>
          <w:rFonts w:ascii="Century Gothic" w:eastAsia="Times" w:hAnsi="Century Gothic" w:cs="Arial"/>
          <w:sz w:val="20"/>
          <w:szCs w:val="20"/>
        </w:rPr>
        <w:t>13,</w:t>
      </w:r>
      <w:r w:rsidR="00E76838">
        <w:rPr>
          <w:rFonts w:ascii="Century Gothic" w:eastAsia="Times" w:hAnsi="Century Gothic" w:cs="Arial"/>
          <w:sz w:val="20"/>
          <w:szCs w:val="20"/>
        </w:rPr>
        <w:t>14 y 15</w:t>
      </w:r>
      <w:r w:rsidRPr="00F4241F">
        <w:rPr>
          <w:rFonts w:ascii="Century Gothic" w:eastAsia="Times" w:hAnsi="Century Gothic" w:cs="Arial"/>
          <w:sz w:val="20"/>
          <w:szCs w:val="20"/>
        </w:rPr>
        <w:t>.</w:t>
      </w:r>
    </w:p>
    <w:p w:rsidR="006529AE" w:rsidRPr="00B202ED" w:rsidRDefault="006529AE" w:rsidP="005149A7">
      <w:pPr>
        <w:tabs>
          <w:tab w:val="left" w:pos="0"/>
          <w:tab w:val="left" w:pos="426"/>
        </w:tabs>
        <w:spacing w:after="0" w:line="276" w:lineRule="auto"/>
        <w:ind w:left="0" w:firstLine="0"/>
        <w:rPr>
          <w:rFonts w:ascii="Century Gothic" w:eastAsia="Times" w:hAnsi="Century Gothic" w:cs="Arial"/>
          <w:sz w:val="20"/>
          <w:szCs w:val="20"/>
        </w:rPr>
      </w:pPr>
    </w:p>
    <w:p w:rsidR="00E26E15" w:rsidRPr="00D466CF" w:rsidRDefault="00D466CF" w:rsidP="00D466CF">
      <w:pPr>
        <w:pStyle w:val="Prrafodelista"/>
        <w:tabs>
          <w:tab w:val="left" w:pos="0"/>
          <w:tab w:val="left" w:pos="426"/>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 xml:space="preserve">13. </w:t>
      </w:r>
      <w:r w:rsidR="00383A2C" w:rsidRPr="00D466CF">
        <w:rPr>
          <w:rFonts w:ascii="Century Gothic" w:eastAsia="Times" w:hAnsi="Century Gothic" w:cs="Arial"/>
          <w:b/>
          <w:sz w:val="20"/>
          <w:szCs w:val="20"/>
        </w:rPr>
        <w:t xml:space="preserve">Las dependencias responsables del fondo </w:t>
      </w:r>
      <w:r w:rsidR="005149A7" w:rsidRPr="00D466CF">
        <w:rPr>
          <w:rFonts w:ascii="Century Gothic" w:eastAsia="Times" w:hAnsi="Century Gothic" w:cs="Arial"/>
          <w:b/>
          <w:sz w:val="20"/>
          <w:szCs w:val="20"/>
        </w:rPr>
        <w:t>cuenta</w:t>
      </w:r>
      <w:r w:rsidR="00383A2C" w:rsidRPr="00D466CF">
        <w:rPr>
          <w:rFonts w:ascii="Century Gothic" w:eastAsia="Times" w:hAnsi="Century Gothic" w:cs="Arial"/>
          <w:b/>
          <w:sz w:val="20"/>
          <w:szCs w:val="20"/>
        </w:rPr>
        <w:t>n</w:t>
      </w:r>
      <w:r w:rsidR="005149A7" w:rsidRPr="00D466CF">
        <w:rPr>
          <w:rFonts w:ascii="Century Gothic" w:eastAsia="Times" w:hAnsi="Century Gothic" w:cs="Arial"/>
          <w:b/>
          <w:sz w:val="20"/>
          <w:szCs w:val="20"/>
        </w:rPr>
        <w:t xml:space="preserve"> con mecanismos </w:t>
      </w:r>
      <w:r w:rsidR="00B07D46" w:rsidRPr="00D466CF">
        <w:rPr>
          <w:rFonts w:ascii="Century Gothic" w:eastAsia="Times" w:hAnsi="Century Gothic" w:cs="Arial"/>
          <w:b/>
          <w:sz w:val="20"/>
          <w:szCs w:val="20"/>
        </w:rPr>
        <w:t xml:space="preserve">documentados </w:t>
      </w:r>
      <w:r w:rsidR="005149A7" w:rsidRPr="00D466CF">
        <w:rPr>
          <w:rFonts w:ascii="Century Gothic" w:eastAsia="Times" w:hAnsi="Century Gothic" w:cs="Arial"/>
          <w:b/>
          <w:sz w:val="20"/>
          <w:szCs w:val="20"/>
        </w:rPr>
        <w:t>de transpare</w:t>
      </w:r>
      <w:r w:rsidR="00E26E15" w:rsidRPr="00D466CF">
        <w:rPr>
          <w:rFonts w:ascii="Century Gothic" w:eastAsia="Times" w:hAnsi="Century Gothic" w:cs="Arial"/>
          <w:b/>
          <w:sz w:val="20"/>
          <w:szCs w:val="20"/>
        </w:rPr>
        <w:t>ncia y rendición de cuentas</w:t>
      </w:r>
      <w:r w:rsidR="009E51B9" w:rsidRPr="00D466CF">
        <w:rPr>
          <w:rFonts w:ascii="Century Gothic" w:eastAsia="Times" w:hAnsi="Century Gothic" w:cs="Arial"/>
          <w:b/>
          <w:sz w:val="20"/>
          <w:szCs w:val="20"/>
        </w:rPr>
        <w:t>, y tienen</w:t>
      </w:r>
      <w:r w:rsidR="00A90E40" w:rsidRPr="00D466CF">
        <w:rPr>
          <w:rFonts w:ascii="Century Gothic" w:eastAsia="Times" w:hAnsi="Century Gothic" w:cs="Arial"/>
          <w:b/>
          <w:sz w:val="20"/>
          <w:szCs w:val="20"/>
        </w:rPr>
        <w:t xml:space="preserve"> las siguientes características: </w:t>
      </w:r>
    </w:p>
    <w:p w:rsidR="00E26E15" w:rsidRPr="00B202ED" w:rsidRDefault="00E26E15" w:rsidP="00D466CF">
      <w:pPr>
        <w:pStyle w:val="Prrafodelista"/>
        <w:tabs>
          <w:tab w:val="left" w:pos="0"/>
          <w:tab w:val="left" w:pos="426"/>
        </w:tabs>
        <w:spacing w:after="0" w:line="276" w:lineRule="auto"/>
        <w:ind w:left="0" w:firstLine="0"/>
        <w:rPr>
          <w:rFonts w:ascii="Century Gothic" w:eastAsia="Times" w:hAnsi="Century Gothic" w:cs="Arial"/>
          <w:sz w:val="20"/>
          <w:szCs w:val="20"/>
        </w:rPr>
      </w:pPr>
    </w:p>
    <w:p w:rsidR="005149A7" w:rsidRPr="008059A2" w:rsidRDefault="00E26E15" w:rsidP="008E5A01">
      <w:pPr>
        <w:tabs>
          <w:tab w:val="left" w:pos="426"/>
        </w:tabs>
        <w:spacing w:after="0" w:line="276" w:lineRule="auto"/>
        <w:ind w:left="0" w:firstLine="0"/>
        <w:rPr>
          <w:rFonts w:ascii="Century Gothic" w:eastAsia="Times" w:hAnsi="Century Gothic" w:cs="Arial"/>
          <w:b/>
          <w:sz w:val="20"/>
          <w:szCs w:val="20"/>
        </w:rPr>
      </w:pPr>
      <w:r w:rsidRPr="008059A2">
        <w:rPr>
          <w:rFonts w:ascii="Century Gothic" w:eastAsia="Times" w:hAnsi="Century Gothic" w:cs="Arial"/>
          <w:b/>
          <w:sz w:val="20"/>
          <w:szCs w:val="20"/>
        </w:rPr>
        <w:t xml:space="preserve">a) </w:t>
      </w:r>
      <w:r w:rsidR="00FD4C0C" w:rsidRPr="008059A2">
        <w:rPr>
          <w:rFonts w:ascii="Century Gothic" w:eastAsia="Times" w:hAnsi="Century Gothic" w:cs="Arial"/>
          <w:b/>
          <w:sz w:val="20"/>
          <w:szCs w:val="20"/>
        </w:rPr>
        <w:t xml:space="preserve">Los documentos normativos del fondo están </w:t>
      </w:r>
      <w:r w:rsidR="007A4F3C">
        <w:rPr>
          <w:rFonts w:ascii="Century Gothic" w:eastAsia="Times" w:hAnsi="Century Gothic" w:cs="Arial"/>
          <w:b/>
          <w:sz w:val="20"/>
          <w:szCs w:val="20"/>
        </w:rPr>
        <w:t xml:space="preserve">actualizados y son públicos, es decir, </w:t>
      </w:r>
      <w:r w:rsidR="00FD4C0C" w:rsidRPr="008059A2">
        <w:rPr>
          <w:rFonts w:ascii="Century Gothic" w:eastAsia="Times" w:hAnsi="Century Gothic" w:cs="Arial"/>
          <w:b/>
          <w:sz w:val="20"/>
          <w:szCs w:val="20"/>
        </w:rPr>
        <w:t xml:space="preserve">disponibles en la página </w:t>
      </w:r>
      <w:r w:rsidR="001350C7" w:rsidRPr="008059A2">
        <w:rPr>
          <w:rFonts w:ascii="Century Gothic" w:eastAsia="Times" w:hAnsi="Century Gothic" w:cs="Arial"/>
          <w:b/>
          <w:sz w:val="20"/>
          <w:szCs w:val="20"/>
        </w:rPr>
        <w:t>electrónica</w:t>
      </w:r>
      <w:r w:rsidR="007A4F3C">
        <w:rPr>
          <w:rFonts w:ascii="Century Gothic" w:eastAsia="Times" w:hAnsi="Century Gothic" w:cs="Arial"/>
          <w:b/>
          <w:sz w:val="20"/>
          <w:szCs w:val="20"/>
        </w:rPr>
        <w:t>.</w:t>
      </w:r>
      <w:r w:rsidR="001350C7" w:rsidRPr="008059A2">
        <w:rPr>
          <w:rFonts w:ascii="Century Gothic" w:eastAsia="Times" w:hAnsi="Century Gothic" w:cs="Arial"/>
          <w:b/>
          <w:sz w:val="20"/>
          <w:szCs w:val="20"/>
        </w:rPr>
        <w:t xml:space="preserve"> </w:t>
      </w:r>
    </w:p>
    <w:p w:rsidR="005149A7" w:rsidRPr="008059A2" w:rsidRDefault="00E26E15" w:rsidP="008E5A01">
      <w:pPr>
        <w:tabs>
          <w:tab w:val="left" w:pos="426"/>
        </w:tabs>
        <w:spacing w:after="0" w:line="276" w:lineRule="auto"/>
        <w:ind w:left="0" w:firstLine="0"/>
        <w:rPr>
          <w:rFonts w:ascii="Century Gothic" w:eastAsia="Times" w:hAnsi="Century Gothic" w:cs="Arial"/>
          <w:b/>
          <w:sz w:val="20"/>
          <w:szCs w:val="20"/>
        </w:rPr>
      </w:pPr>
      <w:r w:rsidRPr="008059A2">
        <w:rPr>
          <w:rFonts w:ascii="Century Gothic" w:eastAsia="Times" w:hAnsi="Century Gothic" w:cs="Arial"/>
          <w:b/>
          <w:sz w:val="20"/>
          <w:szCs w:val="20"/>
        </w:rPr>
        <w:t xml:space="preserve">b) </w:t>
      </w:r>
      <w:r w:rsidR="00BF7009" w:rsidRPr="008059A2">
        <w:rPr>
          <w:rFonts w:ascii="Century Gothic" w:eastAsia="Times" w:hAnsi="Century Gothic" w:cs="Arial"/>
          <w:b/>
          <w:sz w:val="20"/>
          <w:szCs w:val="20"/>
        </w:rPr>
        <w:t xml:space="preserve">La </w:t>
      </w:r>
      <w:r w:rsidR="004D2AAC" w:rsidRPr="008059A2">
        <w:rPr>
          <w:rFonts w:ascii="Century Gothic" w:eastAsia="Times" w:hAnsi="Century Gothic" w:cs="Arial"/>
          <w:b/>
          <w:sz w:val="20"/>
          <w:szCs w:val="20"/>
        </w:rPr>
        <w:t xml:space="preserve">información para monitorear el desempeño </w:t>
      </w:r>
      <w:r w:rsidR="00AA583B">
        <w:rPr>
          <w:rFonts w:ascii="Century Gothic" w:eastAsia="Times" w:hAnsi="Century Gothic" w:cs="Arial"/>
          <w:b/>
          <w:sz w:val="20"/>
          <w:szCs w:val="20"/>
        </w:rPr>
        <w:t xml:space="preserve">del fondo </w:t>
      </w:r>
      <w:r w:rsidR="00744A03">
        <w:rPr>
          <w:rFonts w:ascii="Century Gothic" w:eastAsia="Times" w:hAnsi="Century Gothic" w:cs="Arial"/>
          <w:b/>
          <w:sz w:val="20"/>
          <w:szCs w:val="20"/>
        </w:rPr>
        <w:t xml:space="preserve">está actualizada y </w:t>
      </w:r>
      <w:r w:rsidR="00AA583B">
        <w:rPr>
          <w:rFonts w:ascii="Century Gothic" w:eastAsia="Times" w:hAnsi="Century Gothic" w:cs="Arial"/>
          <w:b/>
          <w:sz w:val="20"/>
          <w:szCs w:val="20"/>
        </w:rPr>
        <w:t xml:space="preserve">es pública, es decir, disponible en la página electrónica. </w:t>
      </w:r>
    </w:p>
    <w:p w:rsidR="005149A7" w:rsidRPr="008059A2" w:rsidRDefault="00E26E15" w:rsidP="008E5A01">
      <w:pPr>
        <w:tabs>
          <w:tab w:val="left" w:pos="426"/>
        </w:tabs>
        <w:spacing w:after="0" w:line="276" w:lineRule="auto"/>
        <w:ind w:left="0" w:firstLine="0"/>
        <w:rPr>
          <w:rFonts w:ascii="Century Gothic" w:eastAsia="Times" w:hAnsi="Century Gothic" w:cs="Arial"/>
          <w:b/>
          <w:sz w:val="20"/>
          <w:szCs w:val="20"/>
        </w:rPr>
      </w:pPr>
      <w:r w:rsidRPr="008059A2">
        <w:rPr>
          <w:rFonts w:ascii="Century Gothic" w:eastAsia="Times" w:hAnsi="Century Gothic" w:cs="Arial"/>
          <w:b/>
          <w:sz w:val="20"/>
          <w:szCs w:val="20"/>
        </w:rPr>
        <w:lastRenderedPageBreak/>
        <w:t xml:space="preserve">c) </w:t>
      </w:r>
      <w:r w:rsidR="004E2283" w:rsidRPr="008059A2">
        <w:rPr>
          <w:rFonts w:ascii="Century Gothic" w:eastAsia="Times" w:hAnsi="Century Gothic" w:cs="Arial"/>
          <w:b/>
          <w:sz w:val="20"/>
          <w:szCs w:val="20"/>
        </w:rPr>
        <w:t xml:space="preserve">Se cuenta con procedimientos para </w:t>
      </w:r>
      <w:r w:rsidR="00667B9A" w:rsidRPr="008059A2">
        <w:rPr>
          <w:rFonts w:ascii="Century Gothic" w:eastAsia="Times" w:hAnsi="Century Gothic" w:cs="Arial"/>
          <w:b/>
          <w:sz w:val="20"/>
          <w:szCs w:val="20"/>
        </w:rPr>
        <w:t>recibir y dar trámite a las solicitudes de acceso a la información</w:t>
      </w:r>
      <w:r w:rsidR="00C068B9" w:rsidRPr="008059A2">
        <w:rPr>
          <w:rFonts w:ascii="Century Gothic" w:eastAsia="Times" w:hAnsi="Century Gothic" w:cs="Arial"/>
          <w:b/>
          <w:sz w:val="20"/>
          <w:szCs w:val="20"/>
        </w:rPr>
        <w:t xml:space="preserve"> </w:t>
      </w:r>
      <w:r w:rsidR="00667B9A" w:rsidRPr="008059A2">
        <w:rPr>
          <w:rFonts w:ascii="Century Gothic" w:eastAsia="Times" w:hAnsi="Century Gothic" w:cs="Arial"/>
          <w:b/>
          <w:sz w:val="20"/>
          <w:szCs w:val="20"/>
        </w:rPr>
        <w:t>acorde a lo</w:t>
      </w:r>
      <w:r w:rsidR="00DA754D" w:rsidRPr="008059A2">
        <w:rPr>
          <w:rFonts w:ascii="Century Gothic" w:eastAsia="Times" w:hAnsi="Century Gothic" w:cs="Arial"/>
          <w:b/>
          <w:sz w:val="20"/>
          <w:szCs w:val="20"/>
        </w:rPr>
        <w:t xml:space="preserve"> establecido en la normatividad</w:t>
      </w:r>
      <w:r w:rsidR="00E12E67">
        <w:rPr>
          <w:rFonts w:ascii="Century Gothic" w:eastAsia="Times" w:hAnsi="Century Gothic" w:cs="Arial"/>
          <w:b/>
          <w:sz w:val="20"/>
          <w:szCs w:val="20"/>
        </w:rPr>
        <w:t xml:space="preserve"> aplicable</w:t>
      </w:r>
      <w:r w:rsidR="00DA754D" w:rsidRPr="008059A2">
        <w:rPr>
          <w:rFonts w:ascii="Century Gothic" w:eastAsia="Times" w:hAnsi="Century Gothic" w:cs="Arial"/>
          <w:b/>
          <w:sz w:val="20"/>
          <w:szCs w:val="20"/>
        </w:rPr>
        <w:t>.</w:t>
      </w:r>
      <w:r w:rsidR="00651719" w:rsidRPr="008059A2">
        <w:rPr>
          <w:rFonts w:ascii="Century Gothic" w:eastAsia="Times" w:hAnsi="Century Gothic" w:cs="Arial"/>
          <w:b/>
          <w:sz w:val="20"/>
          <w:szCs w:val="20"/>
        </w:rPr>
        <w:t xml:space="preserve"> </w:t>
      </w:r>
      <w:r w:rsidR="009A4ED0" w:rsidRPr="008059A2">
        <w:rPr>
          <w:rFonts w:ascii="Century Gothic" w:eastAsia="Times" w:hAnsi="Century Gothic" w:cs="Arial"/>
          <w:b/>
          <w:sz w:val="20"/>
          <w:szCs w:val="20"/>
        </w:rPr>
        <w:t xml:space="preserve"> </w:t>
      </w:r>
    </w:p>
    <w:p w:rsidR="005149A7" w:rsidRPr="00B202ED" w:rsidRDefault="00667B9A" w:rsidP="008E5A01">
      <w:pPr>
        <w:tabs>
          <w:tab w:val="left" w:pos="426"/>
        </w:tabs>
        <w:spacing w:after="0" w:line="276" w:lineRule="auto"/>
        <w:ind w:left="0" w:firstLine="0"/>
        <w:rPr>
          <w:rFonts w:ascii="Century Gothic" w:eastAsia="Times" w:hAnsi="Century Gothic" w:cs="Arial"/>
          <w:b/>
          <w:sz w:val="20"/>
          <w:szCs w:val="20"/>
        </w:rPr>
      </w:pPr>
      <w:r w:rsidRPr="008059A2">
        <w:rPr>
          <w:rFonts w:ascii="Century Gothic" w:eastAsia="Times" w:hAnsi="Century Gothic" w:cs="Arial"/>
          <w:b/>
          <w:sz w:val="20"/>
          <w:szCs w:val="20"/>
        </w:rPr>
        <w:t xml:space="preserve">d) </w:t>
      </w:r>
      <w:r w:rsidR="00F10EDB" w:rsidRPr="00F10EDB">
        <w:rPr>
          <w:rFonts w:ascii="Century Gothic" w:eastAsia="Times" w:hAnsi="Century Gothic" w:cs="Arial"/>
          <w:b/>
          <w:sz w:val="20"/>
          <w:szCs w:val="20"/>
        </w:rPr>
        <w:t xml:space="preserve">Se cuenta con mecanismos de participación </w:t>
      </w:r>
      <w:r w:rsidR="00A87392" w:rsidRPr="00F10EDB">
        <w:rPr>
          <w:rFonts w:ascii="Century Gothic" w:eastAsia="Times" w:hAnsi="Century Gothic" w:cs="Arial"/>
          <w:b/>
          <w:sz w:val="20"/>
          <w:szCs w:val="20"/>
        </w:rPr>
        <w:t>ciudadana en</w:t>
      </w:r>
      <w:r w:rsidR="00F10EDB" w:rsidRPr="00F10EDB">
        <w:rPr>
          <w:rFonts w:ascii="Century Gothic" w:eastAsia="Times" w:hAnsi="Century Gothic" w:cs="Arial"/>
          <w:b/>
          <w:sz w:val="20"/>
          <w:szCs w:val="20"/>
        </w:rPr>
        <w:t xml:space="preserve"> el seguimiento del ejercicio de las aportaciones en los términos que señala la </w:t>
      </w:r>
      <w:r w:rsidR="00A87392" w:rsidRPr="00F10EDB">
        <w:rPr>
          <w:rFonts w:ascii="Century Gothic" w:eastAsia="Times" w:hAnsi="Century Gothic" w:cs="Arial"/>
          <w:b/>
          <w:sz w:val="20"/>
          <w:szCs w:val="20"/>
        </w:rPr>
        <w:t>normatividad</w:t>
      </w:r>
      <w:r w:rsidR="00F10EDB" w:rsidRPr="00F10EDB">
        <w:rPr>
          <w:rFonts w:ascii="Century Gothic" w:eastAsia="Times" w:hAnsi="Century Gothic" w:cs="Arial"/>
          <w:b/>
          <w:sz w:val="20"/>
          <w:szCs w:val="20"/>
        </w:rPr>
        <w:t xml:space="preserve"> aplicable. </w:t>
      </w:r>
    </w:p>
    <w:p w:rsidR="00E26E15" w:rsidRPr="00B202ED" w:rsidRDefault="00E26E15" w:rsidP="005149A7">
      <w:pPr>
        <w:tabs>
          <w:tab w:val="left" w:pos="0"/>
          <w:tab w:val="left" w:pos="426"/>
        </w:tabs>
        <w:spacing w:after="0" w:line="276" w:lineRule="auto"/>
        <w:ind w:left="0" w:firstLine="0"/>
        <w:rPr>
          <w:rFonts w:ascii="Century Gothic" w:eastAsia="Times" w:hAnsi="Century Gothic" w:cs="Arial"/>
          <w:sz w:val="20"/>
          <w:szCs w:val="20"/>
        </w:rPr>
      </w:pPr>
    </w:p>
    <w:p w:rsidR="00B96DF3" w:rsidRPr="00B202ED" w:rsidRDefault="00CB420C" w:rsidP="00B96DF3">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Si las dependencias responsables</w:t>
      </w:r>
      <w:r w:rsidR="00B96DF3" w:rsidRPr="00B202ED">
        <w:rPr>
          <w:rFonts w:ascii="Century Gothic" w:eastAsia="Times" w:hAnsi="Century Gothic" w:cs="Arial"/>
          <w:sz w:val="20"/>
          <w:szCs w:val="20"/>
        </w:rPr>
        <w:t xml:space="preserve"> no cuenta</w:t>
      </w:r>
      <w:r w:rsidRPr="00B202ED">
        <w:rPr>
          <w:rFonts w:ascii="Century Gothic" w:eastAsia="Times" w:hAnsi="Century Gothic" w:cs="Arial"/>
          <w:sz w:val="20"/>
          <w:szCs w:val="20"/>
        </w:rPr>
        <w:t>n</w:t>
      </w:r>
      <w:r w:rsidR="00B96DF3" w:rsidRPr="00B202ED">
        <w:rPr>
          <w:rFonts w:ascii="Century Gothic" w:eastAsia="Times" w:hAnsi="Century Gothic" w:cs="Arial"/>
          <w:sz w:val="20"/>
          <w:szCs w:val="20"/>
        </w:rPr>
        <w:t xml:space="preserve"> con </w:t>
      </w:r>
      <w:r w:rsidR="00D9530C" w:rsidRPr="00B202ED">
        <w:rPr>
          <w:rFonts w:ascii="Century Gothic" w:eastAsia="Times" w:hAnsi="Century Gothic" w:cs="Arial"/>
          <w:sz w:val="20"/>
          <w:szCs w:val="20"/>
        </w:rPr>
        <w:t>mecanismo</w:t>
      </w:r>
      <w:r w:rsidR="00263F71" w:rsidRPr="00B202ED">
        <w:rPr>
          <w:rFonts w:ascii="Century Gothic" w:eastAsia="Times" w:hAnsi="Century Gothic" w:cs="Arial"/>
          <w:sz w:val="20"/>
          <w:szCs w:val="20"/>
        </w:rPr>
        <w:t>s</w:t>
      </w:r>
      <w:r w:rsidR="007B513F">
        <w:rPr>
          <w:rFonts w:ascii="Century Gothic" w:eastAsia="Times" w:hAnsi="Century Gothic" w:cs="Arial"/>
          <w:sz w:val="20"/>
          <w:szCs w:val="20"/>
        </w:rPr>
        <w:t xml:space="preserve"> documentados</w:t>
      </w:r>
      <w:r w:rsidR="00263F71" w:rsidRPr="00B202ED">
        <w:rPr>
          <w:rFonts w:ascii="Century Gothic" w:eastAsia="Times" w:hAnsi="Century Gothic" w:cs="Arial"/>
          <w:sz w:val="20"/>
          <w:szCs w:val="20"/>
        </w:rPr>
        <w:t xml:space="preserve"> </w:t>
      </w:r>
      <w:r w:rsidR="00D9530C" w:rsidRPr="00B202ED">
        <w:rPr>
          <w:rFonts w:ascii="Century Gothic" w:eastAsia="Times" w:hAnsi="Century Gothic" w:cs="Arial"/>
          <w:sz w:val="20"/>
          <w:szCs w:val="20"/>
        </w:rPr>
        <w:t xml:space="preserve">de transparencia y rendición de cuentas </w:t>
      </w:r>
      <w:r w:rsidRPr="00B202ED">
        <w:rPr>
          <w:rFonts w:ascii="Century Gothic" w:eastAsia="Times" w:hAnsi="Century Gothic" w:cs="Arial"/>
          <w:sz w:val="20"/>
          <w:szCs w:val="20"/>
        </w:rPr>
        <w:t xml:space="preserve">o los mecanismos no tienen al menos una de las características establecidas en la pregunta, </w:t>
      </w:r>
      <w:r w:rsidR="00B96DF3" w:rsidRPr="00B202ED">
        <w:rPr>
          <w:rFonts w:ascii="Century Gothic" w:eastAsia="Times" w:hAnsi="Century Gothic" w:cs="Arial"/>
          <w:sz w:val="20"/>
          <w:szCs w:val="20"/>
        </w:rPr>
        <w:t xml:space="preserve">se considera información inexistente y, por lo tanto, la respuesta es </w:t>
      </w:r>
      <w:r w:rsidR="00B96DF3" w:rsidRPr="00B202ED">
        <w:rPr>
          <w:rFonts w:ascii="Century Gothic" w:eastAsia="Times" w:hAnsi="Century Gothic" w:cs="Arial"/>
          <w:b/>
          <w:sz w:val="20"/>
          <w:szCs w:val="20"/>
        </w:rPr>
        <w:t>“No”</w:t>
      </w:r>
      <w:r w:rsidR="00B96DF3" w:rsidRPr="00B202ED">
        <w:rPr>
          <w:rFonts w:ascii="Century Gothic" w:eastAsia="Times" w:hAnsi="Century Gothic" w:cs="Arial"/>
          <w:sz w:val="20"/>
          <w:szCs w:val="20"/>
        </w:rPr>
        <w:t>.</w:t>
      </w:r>
    </w:p>
    <w:p w:rsidR="00B96DF3" w:rsidRPr="00B202ED" w:rsidRDefault="00B96DF3" w:rsidP="00B96DF3">
      <w:pPr>
        <w:tabs>
          <w:tab w:val="left" w:pos="0"/>
          <w:tab w:val="left" w:pos="426"/>
        </w:tabs>
        <w:spacing w:after="0" w:line="276" w:lineRule="auto"/>
        <w:ind w:left="0" w:firstLine="0"/>
        <w:rPr>
          <w:rFonts w:ascii="Century Gothic" w:eastAsia="Times" w:hAnsi="Century Gothic" w:cs="Arial"/>
          <w:sz w:val="20"/>
          <w:szCs w:val="20"/>
        </w:rPr>
      </w:pPr>
    </w:p>
    <w:p w:rsidR="00B96DF3" w:rsidRPr="00B202ED" w:rsidRDefault="00B96DF3" w:rsidP="00B96DF3">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Si </w:t>
      </w:r>
      <w:r w:rsidR="00CD02C2" w:rsidRPr="00B202ED">
        <w:rPr>
          <w:rFonts w:ascii="Century Gothic" w:eastAsia="Times" w:hAnsi="Century Gothic" w:cs="Arial"/>
          <w:sz w:val="20"/>
          <w:szCs w:val="20"/>
        </w:rPr>
        <w:t xml:space="preserve">se </w:t>
      </w:r>
      <w:r w:rsidRPr="00B202ED">
        <w:rPr>
          <w:rFonts w:ascii="Century Gothic" w:eastAsia="Times" w:hAnsi="Century Gothic" w:cs="Arial"/>
          <w:sz w:val="20"/>
          <w:szCs w:val="20"/>
        </w:rPr>
        <w:t xml:space="preserve">cuenta con información para responder la pregunta, es decir, si la respuesta es </w:t>
      </w:r>
      <w:r w:rsidRPr="00B202ED">
        <w:rPr>
          <w:rFonts w:ascii="Century Gothic" w:eastAsia="Times" w:hAnsi="Century Gothic" w:cs="Arial"/>
          <w:b/>
          <w:sz w:val="20"/>
          <w:szCs w:val="20"/>
        </w:rPr>
        <w:t>“Sí”</w:t>
      </w:r>
      <w:r w:rsidRPr="00B202ED">
        <w:rPr>
          <w:rFonts w:ascii="Century Gothic" w:eastAsia="Times" w:hAnsi="Century Gothic" w:cs="Arial"/>
          <w:sz w:val="20"/>
          <w:szCs w:val="20"/>
        </w:rPr>
        <w:t>. Se debe seleccionar un nivel según los siguientes criterios.</w:t>
      </w:r>
    </w:p>
    <w:p w:rsidR="00B96DF3" w:rsidRPr="00B202ED" w:rsidRDefault="00B96DF3" w:rsidP="00B96DF3">
      <w:pPr>
        <w:tabs>
          <w:tab w:val="left" w:pos="0"/>
          <w:tab w:val="left" w:pos="426"/>
        </w:tabs>
        <w:spacing w:after="0" w:line="276" w:lineRule="auto"/>
        <w:ind w:left="0" w:firstLine="0"/>
        <w:rPr>
          <w:rFonts w:ascii="Century Gothic" w:eastAsia="Times" w:hAnsi="Century Gothic" w:cs="Arial"/>
          <w:b/>
          <w:sz w:val="20"/>
          <w:szCs w:val="20"/>
        </w:rPr>
      </w:pPr>
    </w:p>
    <w:tbl>
      <w:tblPr>
        <w:tblStyle w:val="Tablaconcuadrcula"/>
        <w:tblW w:w="0" w:type="auto"/>
        <w:tblLook w:val="04A0"/>
      </w:tblPr>
      <w:tblGrid>
        <w:gridCol w:w="1129"/>
        <w:gridCol w:w="7650"/>
      </w:tblGrid>
      <w:tr w:rsidR="00B96DF3" w:rsidRPr="00B202ED" w:rsidTr="006F6F4A">
        <w:tc>
          <w:tcPr>
            <w:tcW w:w="1129" w:type="dxa"/>
            <w:vAlign w:val="center"/>
          </w:tcPr>
          <w:p w:rsidR="00B96DF3" w:rsidRPr="00B202ED" w:rsidRDefault="00B96DF3" w:rsidP="006F6F4A">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Nivel</w:t>
            </w:r>
          </w:p>
        </w:tc>
        <w:tc>
          <w:tcPr>
            <w:tcW w:w="7650" w:type="dxa"/>
            <w:vAlign w:val="center"/>
          </w:tcPr>
          <w:p w:rsidR="00B96DF3" w:rsidRPr="00B202ED" w:rsidRDefault="00B96DF3" w:rsidP="006F6F4A">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Criterios</w:t>
            </w:r>
          </w:p>
        </w:tc>
      </w:tr>
      <w:tr w:rsidR="00B96DF3" w:rsidRPr="00B202ED" w:rsidTr="006F6F4A">
        <w:tc>
          <w:tcPr>
            <w:tcW w:w="1129" w:type="dxa"/>
            <w:vAlign w:val="center"/>
          </w:tcPr>
          <w:p w:rsidR="00B96DF3" w:rsidRPr="00B202ED" w:rsidRDefault="00B96DF3" w:rsidP="006F6F4A">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1</w:t>
            </w:r>
          </w:p>
        </w:tc>
        <w:tc>
          <w:tcPr>
            <w:tcW w:w="7650" w:type="dxa"/>
            <w:vAlign w:val="center"/>
          </w:tcPr>
          <w:p w:rsidR="00B96DF3" w:rsidRPr="00B202ED" w:rsidRDefault="008477B7" w:rsidP="008F5389">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Las dependencias responsables</w:t>
            </w:r>
            <w:r w:rsidR="00510430" w:rsidRPr="00B202ED">
              <w:rPr>
                <w:rFonts w:ascii="Century Gothic" w:eastAsia="Times" w:hAnsi="Century Gothic" w:cs="Arial"/>
                <w:sz w:val="20"/>
                <w:szCs w:val="20"/>
              </w:rPr>
              <w:t xml:space="preserve"> del fondo</w:t>
            </w:r>
            <w:r w:rsidRPr="00B202ED">
              <w:rPr>
                <w:rFonts w:ascii="Century Gothic" w:eastAsia="Times" w:hAnsi="Century Gothic" w:cs="Arial"/>
                <w:sz w:val="20"/>
                <w:szCs w:val="20"/>
              </w:rPr>
              <w:t xml:space="preserve"> cuentan </w:t>
            </w:r>
            <w:r w:rsidR="00F47F35" w:rsidRPr="00B202ED">
              <w:rPr>
                <w:rFonts w:ascii="Century Gothic" w:eastAsia="Times" w:hAnsi="Century Gothic" w:cs="Arial"/>
                <w:sz w:val="20"/>
                <w:szCs w:val="20"/>
              </w:rPr>
              <w:t>con mecanismos</w:t>
            </w:r>
            <w:r w:rsidR="00876829" w:rsidRPr="00B202ED">
              <w:rPr>
                <w:rFonts w:ascii="Century Gothic" w:eastAsia="Times" w:hAnsi="Century Gothic" w:cs="Arial"/>
                <w:sz w:val="20"/>
                <w:szCs w:val="20"/>
              </w:rPr>
              <w:t xml:space="preserve"> de transparencia y rendición de cuentas</w:t>
            </w:r>
            <w:r w:rsidR="007B513F">
              <w:rPr>
                <w:rFonts w:ascii="Century Gothic" w:eastAsia="Times" w:hAnsi="Century Gothic" w:cs="Arial"/>
                <w:sz w:val="20"/>
                <w:szCs w:val="20"/>
              </w:rPr>
              <w:t xml:space="preserve"> documentados</w:t>
            </w:r>
            <w:r w:rsidR="00CD664F">
              <w:rPr>
                <w:rFonts w:ascii="Century Gothic" w:eastAsia="Times" w:hAnsi="Century Gothic" w:cs="Arial"/>
                <w:sz w:val="20"/>
                <w:szCs w:val="20"/>
              </w:rPr>
              <w:t>,</w:t>
            </w:r>
            <w:r w:rsidR="00876829" w:rsidRPr="00B202ED">
              <w:rPr>
                <w:rFonts w:ascii="Century Gothic" w:eastAsia="Times" w:hAnsi="Century Gothic" w:cs="Arial"/>
                <w:sz w:val="20"/>
                <w:szCs w:val="20"/>
              </w:rPr>
              <w:t xml:space="preserve"> </w:t>
            </w:r>
            <w:r w:rsidRPr="00B202ED">
              <w:rPr>
                <w:rFonts w:ascii="Century Gothic" w:eastAsia="Times" w:hAnsi="Century Gothic" w:cs="Arial"/>
                <w:sz w:val="20"/>
                <w:szCs w:val="20"/>
              </w:rPr>
              <w:t xml:space="preserve">y </w:t>
            </w:r>
            <w:r w:rsidR="008F5389" w:rsidRPr="00B202ED">
              <w:rPr>
                <w:rFonts w:ascii="Century Gothic" w:eastAsia="Times" w:hAnsi="Century Gothic" w:cs="Arial"/>
                <w:sz w:val="20"/>
                <w:szCs w:val="20"/>
              </w:rPr>
              <w:t xml:space="preserve">tienen </w:t>
            </w:r>
            <w:r w:rsidR="00B96DF3" w:rsidRPr="00B202ED">
              <w:rPr>
                <w:rFonts w:ascii="Century Gothic" w:eastAsia="Times" w:hAnsi="Century Gothic" w:cs="Arial"/>
                <w:sz w:val="20"/>
                <w:szCs w:val="20"/>
              </w:rPr>
              <w:t xml:space="preserve">una </w:t>
            </w:r>
            <w:r w:rsidR="008F5389" w:rsidRPr="00B202ED">
              <w:rPr>
                <w:rFonts w:ascii="Century Gothic" w:eastAsia="Times" w:hAnsi="Century Gothic" w:cs="Arial"/>
                <w:sz w:val="20"/>
                <w:szCs w:val="20"/>
              </w:rPr>
              <w:t xml:space="preserve">de las </w:t>
            </w:r>
            <w:r w:rsidR="00B96DF3" w:rsidRPr="00B202ED">
              <w:rPr>
                <w:rFonts w:ascii="Century Gothic" w:eastAsia="Times" w:hAnsi="Century Gothic" w:cs="Arial"/>
                <w:sz w:val="20"/>
                <w:szCs w:val="20"/>
              </w:rPr>
              <w:t>característica</w:t>
            </w:r>
            <w:r w:rsidR="008F5389" w:rsidRPr="00B202ED">
              <w:rPr>
                <w:rFonts w:ascii="Century Gothic" w:eastAsia="Times" w:hAnsi="Century Gothic" w:cs="Arial"/>
                <w:sz w:val="20"/>
                <w:szCs w:val="20"/>
              </w:rPr>
              <w:t>s establecidas</w:t>
            </w:r>
            <w:r w:rsidR="00B96DF3" w:rsidRPr="00B202ED">
              <w:rPr>
                <w:rFonts w:ascii="Century Gothic" w:eastAsia="Times" w:hAnsi="Century Gothic" w:cs="Arial"/>
                <w:sz w:val="20"/>
                <w:szCs w:val="20"/>
              </w:rPr>
              <w:t>.</w:t>
            </w:r>
          </w:p>
        </w:tc>
      </w:tr>
      <w:tr w:rsidR="008F5389" w:rsidRPr="00B202ED" w:rsidTr="00970458">
        <w:tc>
          <w:tcPr>
            <w:tcW w:w="1129" w:type="dxa"/>
            <w:vAlign w:val="center"/>
          </w:tcPr>
          <w:p w:rsidR="008F5389" w:rsidRPr="00B202ED" w:rsidRDefault="008F5389" w:rsidP="008F5389">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2</w:t>
            </w:r>
          </w:p>
        </w:tc>
        <w:tc>
          <w:tcPr>
            <w:tcW w:w="7650" w:type="dxa"/>
          </w:tcPr>
          <w:p w:rsidR="008F5389" w:rsidRPr="00B202ED" w:rsidRDefault="008477B7" w:rsidP="00510430">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Las </w:t>
            </w:r>
            <w:r w:rsidR="00510430" w:rsidRPr="00B202ED">
              <w:rPr>
                <w:rFonts w:ascii="Century Gothic" w:eastAsia="Times" w:hAnsi="Century Gothic" w:cs="Arial"/>
                <w:sz w:val="20"/>
                <w:szCs w:val="20"/>
              </w:rPr>
              <w:t xml:space="preserve">dependencias responsables del fondo </w:t>
            </w:r>
            <w:r w:rsidRPr="00B202ED">
              <w:rPr>
                <w:rFonts w:ascii="Century Gothic" w:eastAsia="Times" w:hAnsi="Century Gothic" w:cs="Arial"/>
                <w:sz w:val="20"/>
                <w:szCs w:val="20"/>
              </w:rPr>
              <w:t xml:space="preserve">cuentan </w:t>
            </w:r>
            <w:r w:rsidR="00510430" w:rsidRPr="00B202ED">
              <w:rPr>
                <w:rFonts w:ascii="Century Gothic" w:eastAsia="Times" w:hAnsi="Century Gothic" w:cs="Arial"/>
                <w:sz w:val="20"/>
                <w:szCs w:val="20"/>
              </w:rPr>
              <w:t xml:space="preserve">con </w:t>
            </w:r>
            <w:r w:rsidR="008F5389" w:rsidRPr="00B202ED">
              <w:rPr>
                <w:rFonts w:ascii="Century Gothic" w:eastAsia="Times" w:hAnsi="Century Gothic" w:cs="Arial"/>
                <w:sz w:val="20"/>
                <w:szCs w:val="20"/>
              </w:rPr>
              <w:t>mecanismos de transparencia y rendición de cuentas</w:t>
            </w:r>
            <w:r w:rsidR="007B513F">
              <w:rPr>
                <w:rFonts w:ascii="Century Gothic" w:eastAsia="Times" w:hAnsi="Century Gothic" w:cs="Arial"/>
                <w:sz w:val="20"/>
                <w:szCs w:val="20"/>
              </w:rPr>
              <w:t xml:space="preserve"> documentados</w:t>
            </w:r>
            <w:r w:rsidR="00CD664F">
              <w:rPr>
                <w:rFonts w:ascii="Century Gothic" w:eastAsia="Times" w:hAnsi="Century Gothic" w:cs="Arial"/>
                <w:sz w:val="20"/>
                <w:szCs w:val="20"/>
              </w:rPr>
              <w:t>,</w:t>
            </w:r>
            <w:r w:rsidR="00510430" w:rsidRPr="00B202ED">
              <w:rPr>
                <w:rFonts w:ascii="Century Gothic" w:eastAsia="Times" w:hAnsi="Century Gothic" w:cs="Arial"/>
                <w:sz w:val="20"/>
                <w:szCs w:val="20"/>
              </w:rPr>
              <w:t xml:space="preserve"> y</w:t>
            </w:r>
            <w:r w:rsidR="008F5389" w:rsidRPr="00B202ED">
              <w:rPr>
                <w:rFonts w:ascii="Century Gothic" w:eastAsia="Times" w:hAnsi="Century Gothic" w:cs="Arial"/>
                <w:sz w:val="20"/>
                <w:szCs w:val="20"/>
              </w:rPr>
              <w:t xml:space="preserve"> tienen </w:t>
            </w:r>
            <w:r w:rsidR="007D379A" w:rsidRPr="00B202ED">
              <w:rPr>
                <w:rFonts w:ascii="Century Gothic" w:eastAsia="Times" w:hAnsi="Century Gothic" w:cs="Arial"/>
                <w:sz w:val="20"/>
                <w:szCs w:val="20"/>
              </w:rPr>
              <w:t>dos</w:t>
            </w:r>
            <w:r w:rsidR="008F5389" w:rsidRPr="00B202ED">
              <w:rPr>
                <w:rFonts w:ascii="Century Gothic" w:eastAsia="Times" w:hAnsi="Century Gothic" w:cs="Arial"/>
                <w:sz w:val="20"/>
                <w:szCs w:val="20"/>
              </w:rPr>
              <w:t xml:space="preserve"> de las características establecidas.</w:t>
            </w:r>
          </w:p>
        </w:tc>
      </w:tr>
      <w:tr w:rsidR="008F5389" w:rsidRPr="00B202ED" w:rsidTr="00970458">
        <w:tc>
          <w:tcPr>
            <w:tcW w:w="1129" w:type="dxa"/>
            <w:vAlign w:val="center"/>
          </w:tcPr>
          <w:p w:rsidR="008F5389" w:rsidRPr="00B202ED" w:rsidRDefault="008F5389" w:rsidP="008F5389">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3</w:t>
            </w:r>
          </w:p>
        </w:tc>
        <w:tc>
          <w:tcPr>
            <w:tcW w:w="7650" w:type="dxa"/>
          </w:tcPr>
          <w:p w:rsidR="008F5389" w:rsidRPr="00B202ED" w:rsidRDefault="00510430" w:rsidP="00B61B59">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Las dependencias responsables del fondo cuentan </w:t>
            </w:r>
            <w:r w:rsidR="00B61B59" w:rsidRPr="00B202ED">
              <w:rPr>
                <w:rFonts w:ascii="Century Gothic" w:eastAsia="Times" w:hAnsi="Century Gothic" w:cs="Arial"/>
                <w:sz w:val="20"/>
                <w:szCs w:val="20"/>
              </w:rPr>
              <w:t>con</w:t>
            </w:r>
            <w:r w:rsidR="008F5389" w:rsidRPr="00B202ED">
              <w:rPr>
                <w:rFonts w:ascii="Century Gothic" w:eastAsia="Times" w:hAnsi="Century Gothic" w:cs="Arial"/>
                <w:sz w:val="20"/>
                <w:szCs w:val="20"/>
              </w:rPr>
              <w:t xml:space="preserve"> mecanismos de trans</w:t>
            </w:r>
            <w:r w:rsidR="00B61B59" w:rsidRPr="00B202ED">
              <w:rPr>
                <w:rFonts w:ascii="Century Gothic" w:eastAsia="Times" w:hAnsi="Century Gothic" w:cs="Arial"/>
                <w:sz w:val="20"/>
                <w:szCs w:val="20"/>
              </w:rPr>
              <w:t>parencia y rendición de cuentas</w:t>
            </w:r>
            <w:r w:rsidR="007B513F">
              <w:rPr>
                <w:rFonts w:ascii="Century Gothic" w:eastAsia="Times" w:hAnsi="Century Gothic" w:cs="Arial"/>
                <w:sz w:val="20"/>
                <w:szCs w:val="20"/>
              </w:rPr>
              <w:t xml:space="preserve"> documentados</w:t>
            </w:r>
            <w:r w:rsidR="00CD664F">
              <w:rPr>
                <w:rFonts w:ascii="Century Gothic" w:eastAsia="Times" w:hAnsi="Century Gothic" w:cs="Arial"/>
                <w:sz w:val="20"/>
                <w:szCs w:val="20"/>
              </w:rPr>
              <w:t>,</w:t>
            </w:r>
            <w:r w:rsidR="00B61B59" w:rsidRPr="00B202ED">
              <w:rPr>
                <w:rFonts w:ascii="Century Gothic" w:eastAsia="Times" w:hAnsi="Century Gothic" w:cs="Arial"/>
                <w:sz w:val="20"/>
                <w:szCs w:val="20"/>
              </w:rPr>
              <w:t xml:space="preserve"> y </w:t>
            </w:r>
            <w:r w:rsidR="008F5389" w:rsidRPr="00B202ED">
              <w:rPr>
                <w:rFonts w:ascii="Century Gothic" w:eastAsia="Times" w:hAnsi="Century Gothic" w:cs="Arial"/>
                <w:sz w:val="20"/>
                <w:szCs w:val="20"/>
              </w:rPr>
              <w:t xml:space="preserve">tienen </w:t>
            </w:r>
            <w:r w:rsidR="007D379A" w:rsidRPr="00B202ED">
              <w:rPr>
                <w:rFonts w:ascii="Century Gothic" w:eastAsia="Times" w:hAnsi="Century Gothic" w:cs="Arial"/>
                <w:sz w:val="20"/>
                <w:szCs w:val="20"/>
              </w:rPr>
              <w:t xml:space="preserve">tres </w:t>
            </w:r>
            <w:r w:rsidR="008F5389" w:rsidRPr="00B202ED">
              <w:rPr>
                <w:rFonts w:ascii="Century Gothic" w:eastAsia="Times" w:hAnsi="Century Gothic" w:cs="Arial"/>
                <w:sz w:val="20"/>
                <w:szCs w:val="20"/>
              </w:rPr>
              <w:t>de las características establecidas.</w:t>
            </w:r>
          </w:p>
        </w:tc>
      </w:tr>
      <w:tr w:rsidR="008F5389" w:rsidRPr="00B202ED" w:rsidTr="00970458">
        <w:tc>
          <w:tcPr>
            <w:tcW w:w="1129" w:type="dxa"/>
            <w:vAlign w:val="center"/>
          </w:tcPr>
          <w:p w:rsidR="008F5389" w:rsidRPr="00B202ED" w:rsidRDefault="008F5389" w:rsidP="008F5389">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4</w:t>
            </w:r>
          </w:p>
        </w:tc>
        <w:tc>
          <w:tcPr>
            <w:tcW w:w="7650" w:type="dxa"/>
          </w:tcPr>
          <w:p w:rsidR="008F5389" w:rsidRPr="00B202ED" w:rsidRDefault="00B61B59" w:rsidP="00F32EBF">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Las dependencias responsables del fondo cuentan con </w:t>
            </w:r>
            <w:r w:rsidR="008F5389" w:rsidRPr="00B202ED">
              <w:rPr>
                <w:rFonts w:ascii="Century Gothic" w:eastAsia="Times" w:hAnsi="Century Gothic" w:cs="Arial"/>
                <w:sz w:val="20"/>
                <w:szCs w:val="20"/>
              </w:rPr>
              <w:t>mecanismos de transparencia y rendición de cuentas</w:t>
            </w:r>
            <w:r w:rsidR="007B513F">
              <w:rPr>
                <w:rFonts w:ascii="Century Gothic" w:eastAsia="Times" w:hAnsi="Century Gothic" w:cs="Arial"/>
                <w:sz w:val="20"/>
                <w:szCs w:val="20"/>
              </w:rPr>
              <w:t xml:space="preserve"> documentados</w:t>
            </w:r>
            <w:r w:rsidR="00CD664F">
              <w:rPr>
                <w:rFonts w:ascii="Century Gothic" w:eastAsia="Times" w:hAnsi="Century Gothic" w:cs="Arial"/>
                <w:sz w:val="20"/>
                <w:szCs w:val="20"/>
              </w:rPr>
              <w:t>,</w:t>
            </w:r>
            <w:r w:rsidRPr="00B202ED">
              <w:rPr>
                <w:rFonts w:ascii="Century Gothic" w:eastAsia="Times" w:hAnsi="Century Gothic" w:cs="Arial"/>
                <w:sz w:val="20"/>
                <w:szCs w:val="20"/>
              </w:rPr>
              <w:t xml:space="preserve"> y</w:t>
            </w:r>
            <w:r w:rsidR="008F5389" w:rsidRPr="00B202ED">
              <w:rPr>
                <w:rFonts w:ascii="Century Gothic" w:eastAsia="Times" w:hAnsi="Century Gothic" w:cs="Arial"/>
                <w:sz w:val="20"/>
                <w:szCs w:val="20"/>
              </w:rPr>
              <w:t xml:space="preserve"> tienen </w:t>
            </w:r>
            <w:r w:rsidR="00F32EBF" w:rsidRPr="00B202ED">
              <w:rPr>
                <w:rFonts w:ascii="Century Gothic" w:eastAsia="Times" w:hAnsi="Century Gothic" w:cs="Arial"/>
                <w:sz w:val="20"/>
                <w:szCs w:val="20"/>
              </w:rPr>
              <w:t>todas</w:t>
            </w:r>
            <w:r w:rsidR="008F5389" w:rsidRPr="00B202ED">
              <w:rPr>
                <w:rFonts w:ascii="Century Gothic" w:eastAsia="Times" w:hAnsi="Century Gothic" w:cs="Arial"/>
                <w:sz w:val="20"/>
                <w:szCs w:val="20"/>
              </w:rPr>
              <w:t xml:space="preserve"> las características establecidas.</w:t>
            </w:r>
          </w:p>
        </w:tc>
      </w:tr>
    </w:tbl>
    <w:p w:rsidR="00B96DF3" w:rsidRPr="00B202ED" w:rsidRDefault="00B96DF3" w:rsidP="005149A7">
      <w:pPr>
        <w:tabs>
          <w:tab w:val="left" w:pos="0"/>
          <w:tab w:val="left" w:pos="426"/>
        </w:tabs>
        <w:spacing w:after="0" w:line="276" w:lineRule="auto"/>
        <w:ind w:left="0" w:firstLine="0"/>
        <w:rPr>
          <w:rFonts w:ascii="Century Gothic" w:eastAsia="Times" w:hAnsi="Century Gothic" w:cs="Arial"/>
          <w:sz w:val="20"/>
          <w:szCs w:val="20"/>
        </w:rPr>
      </w:pPr>
    </w:p>
    <w:p w:rsidR="005149A7" w:rsidRPr="00B202ED" w:rsidRDefault="00D466CF" w:rsidP="00297B7F">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13</w:t>
      </w:r>
      <w:r w:rsidR="006F1357" w:rsidRPr="00B202ED">
        <w:rPr>
          <w:rFonts w:ascii="Century Gothic" w:eastAsia="Times" w:hAnsi="Century Gothic" w:cs="Arial"/>
          <w:sz w:val="20"/>
          <w:szCs w:val="20"/>
        </w:rPr>
        <w:t>.1</w:t>
      </w:r>
      <w:r w:rsidR="007B513F">
        <w:rPr>
          <w:rFonts w:ascii="Century Gothic" w:eastAsia="Times" w:hAnsi="Century Gothic" w:cs="Arial"/>
          <w:sz w:val="20"/>
          <w:szCs w:val="20"/>
        </w:rPr>
        <w:t>.</w:t>
      </w:r>
      <w:r w:rsidR="006F1357" w:rsidRPr="00B202ED">
        <w:rPr>
          <w:rFonts w:ascii="Century Gothic" w:eastAsia="Times" w:hAnsi="Century Gothic" w:cs="Arial"/>
          <w:sz w:val="20"/>
          <w:szCs w:val="20"/>
        </w:rPr>
        <w:t xml:space="preserve"> En la respuesta se deben indi</w:t>
      </w:r>
      <w:r w:rsidR="00AB7FB0" w:rsidRPr="00B202ED">
        <w:rPr>
          <w:rFonts w:ascii="Century Gothic" w:eastAsia="Times" w:hAnsi="Century Gothic" w:cs="Arial"/>
          <w:sz w:val="20"/>
          <w:szCs w:val="20"/>
        </w:rPr>
        <w:t>car los mecanismos de transparen</w:t>
      </w:r>
      <w:r w:rsidR="006F1357" w:rsidRPr="00B202ED">
        <w:rPr>
          <w:rFonts w:ascii="Century Gothic" w:eastAsia="Times" w:hAnsi="Century Gothic" w:cs="Arial"/>
          <w:sz w:val="20"/>
          <w:szCs w:val="20"/>
        </w:rPr>
        <w:t>cia y ren</w:t>
      </w:r>
      <w:r w:rsidR="00B61B59" w:rsidRPr="00B202ED">
        <w:rPr>
          <w:rFonts w:ascii="Century Gothic" w:eastAsia="Times" w:hAnsi="Century Gothic" w:cs="Arial"/>
          <w:sz w:val="20"/>
          <w:szCs w:val="20"/>
        </w:rPr>
        <w:t>dición de cuentas identificados</w:t>
      </w:r>
      <w:r w:rsidR="0099675F">
        <w:rPr>
          <w:rFonts w:ascii="Century Gothic" w:eastAsia="Times" w:hAnsi="Century Gothic" w:cs="Arial"/>
          <w:sz w:val="20"/>
          <w:szCs w:val="20"/>
        </w:rPr>
        <w:t>,</w:t>
      </w:r>
      <w:r w:rsidR="00B61B59" w:rsidRPr="00B202ED">
        <w:rPr>
          <w:rFonts w:ascii="Century Gothic" w:eastAsia="Times" w:hAnsi="Century Gothic" w:cs="Arial"/>
          <w:sz w:val="20"/>
          <w:szCs w:val="20"/>
        </w:rPr>
        <w:t xml:space="preserve"> así como señalar y justificar las </w:t>
      </w:r>
      <w:r w:rsidR="006F1357" w:rsidRPr="00B202ED">
        <w:rPr>
          <w:rFonts w:ascii="Century Gothic" w:eastAsia="Times" w:hAnsi="Century Gothic" w:cs="Arial"/>
          <w:sz w:val="20"/>
          <w:szCs w:val="20"/>
        </w:rPr>
        <w:t>características</w:t>
      </w:r>
      <w:r w:rsidR="00B61B59" w:rsidRPr="00B202ED">
        <w:rPr>
          <w:rFonts w:ascii="Century Gothic" w:eastAsia="Times" w:hAnsi="Century Gothic" w:cs="Arial"/>
          <w:sz w:val="20"/>
          <w:szCs w:val="20"/>
        </w:rPr>
        <w:t xml:space="preserve"> </w:t>
      </w:r>
      <w:r w:rsidR="00F47F35" w:rsidRPr="00B202ED">
        <w:rPr>
          <w:rFonts w:ascii="Century Gothic" w:eastAsia="Times" w:hAnsi="Century Gothic" w:cs="Arial"/>
          <w:sz w:val="20"/>
          <w:szCs w:val="20"/>
        </w:rPr>
        <w:t>que</w:t>
      </w:r>
      <w:r w:rsidR="00B61B59" w:rsidRPr="00B202ED">
        <w:rPr>
          <w:rFonts w:ascii="Century Gothic" w:eastAsia="Times" w:hAnsi="Century Gothic" w:cs="Arial"/>
          <w:sz w:val="20"/>
          <w:szCs w:val="20"/>
        </w:rPr>
        <w:t xml:space="preserve"> tienen, y en su caso, indicar</w:t>
      </w:r>
      <w:r w:rsidR="006F1357" w:rsidRPr="00B202ED">
        <w:rPr>
          <w:rFonts w:ascii="Century Gothic" w:eastAsia="Times" w:hAnsi="Century Gothic" w:cs="Arial"/>
          <w:sz w:val="20"/>
          <w:szCs w:val="20"/>
        </w:rPr>
        <w:t xml:space="preserve"> las á</w:t>
      </w:r>
      <w:r w:rsidR="00297B7F" w:rsidRPr="00B202ED">
        <w:rPr>
          <w:rFonts w:ascii="Century Gothic" w:eastAsia="Times" w:hAnsi="Century Gothic" w:cs="Arial"/>
          <w:sz w:val="20"/>
          <w:szCs w:val="20"/>
        </w:rPr>
        <w:t>r</w:t>
      </w:r>
      <w:r w:rsidR="006F1357" w:rsidRPr="00B202ED">
        <w:rPr>
          <w:rFonts w:ascii="Century Gothic" w:eastAsia="Times" w:hAnsi="Century Gothic" w:cs="Arial"/>
          <w:sz w:val="20"/>
          <w:szCs w:val="20"/>
        </w:rPr>
        <w:t>e</w:t>
      </w:r>
      <w:r w:rsidR="00297B7F" w:rsidRPr="00B202ED">
        <w:rPr>
          <w:rFonts w:ascii="Century Gothic" w:eastAsia="Times" w:hAnsi="Century Gothic" w:cs="Arial"/>
          <w:sz w:val="20"/>
          <w:szCs w:val="20"/>
        </w:rPr>
        <w:t>a</w:t>
      </w:r>
      <w:r w:rsidR="006F1357" w:rsidRPr="00B202ED">
        <w:rPr>
          <w:rFonts w:ascii="Century Gothic" w:eastAsia="Times" w:hAnsi="Century Gothic" w:cs="Arial"/>
          <w:sz w:val="20"/>
          <w:szCs w:val="20"/>
        </w:rPr>
        <w:t xml:space="preserve">s de oportunidad identificadas. </w:t>
      </w:r>
      <w:r w:rsidR="005149A7" w:rsidRPr="00B202ED">
        <w:rPr>
          <w:rFonts w:ascii="Century Gothic" w:eastAsia="Times" w:hAnsi="Century Gothic" w:cs="Arial"/>
          <w:sz w:val="20"/>
          <w:szCs w:val="20"/>
        </w:rPr>
        <w:t xml:space="preserve">Se deben incluir las ligas de las páginas web </w:t>
      </w:r>
      <w:r w:rsidR="00C866B1" w:rsidRPr="00B202ED">
        <w:rPr>
          <w:rFonts w:ascii="Century Gothic" w:eastAsia="Times" w:hAnsi="Century Gothic" w:cs="Arial"/>
          <w:sz w:val="20"/>
          <w:szCs w:val="20"/>
        </w:rPr>
        <w:t>de</w:t>
      </w:r>
      <w:r w:rsidR="000C7608" w:rsidRPr="00B202ED">
        <w:rPr>
          <w:rFonts w:ascii="Century Gothic" w:eastAsia="Times" w:hAnsi="Century Gothic" w:cs="Arial"/>
          <w:sz w:val="20"/>
          <w:szCs w:val="20"/>
        </w:rPr>
        <w:t xml:space="preserve"> los documentos normativos y la</w:t>
      </w:r>
      <w:r w:rsidR="00C866B1" w:rsidRPr="00B202ED">
        <w:rPr>
          <w:rFonts w:ascii="Century Gothic" w:eastAsia="Times" w:hAnsi="Century Gothic" w:cs="Arial"/>
          <w:sz w:val="20"/>
          <w:szCs w:val="20"/>
        </w:rPr>
        <w:t xml:space="preserve"> información para monitorear el desempeño</w:t>
      </w:r>
      <w:r w:rsidR="00286E32" w:rsidRPr="00B202ED">
        <w:rPr>
          <w:rFonts w:ascii="Century Gothic" w:eastAsia="Times" w:hAnsi="Century Gothic" w:cs="Arial"/>
          <w:sz w:val="20"/>
          <w:szCs w:val="20"/>
        </w:rPr>
        <w:t xml:space="preserve"> del fondo. </w:t>
      </w:r>
      <w:r w:rsidR="00C12196">
        <w:rPr>
          <w:rFonts w:ascii="Century Gothic" w:eastAsia="Times" w:hAnsi="Century Gothic" w:cs="Arial"/>
          <w:sz w:val="20"/>
          <w:szCs w:val="20"/>
        </w:rPr>
        <w:t>En</w:t>
      </w:r>
      <w:r w:rsidR="00456421">
        <w:rPr>
          <w:rFonts w:ascii="Century Gothic" w:eastAsia="Times" w:hAnsi="Century Gothic" w:cs="Arial"/>
          <w:sz w:val="20"/>
          <w:szCs w:val="20"/>
        </w:rPr>
        <w:t xml:space="preserve"> la normatividad aplicable se debe considerar </w:t>
      </w:r>
      <w:r w:rsidR="00456421" w:rsidRPr="00661C8D">
        <w:rPr>
          <w:rFonts w:ascii="Century Gothic" w:eastAsia="Times" w:hAnsi="Century Gothic" w:cs="Arial"/>
          <w:sz w:val="20"/>
          <w:szCs w:val="20"/>
        </w:rPr>
        <w:t>Ley General de Transparencia y Acceso a la Información Pública</w:t>
      </w:r>
      <w:r w:rsidR="00456421">
        <w:rPr>
          <w:rFonts w:ascii="Century Gothic" w:eastAsia="Times" w:hAnsi="Century Gothic" w:cs="Arial"/>
          <w:sz w:val="20"/>
          <w:szCs w:val="20"/>
        </w:rPr>
        <w:t xml:space="preserve"> </w:t>
      </w:r>
      <w:r w:rsidR="00FA00EB">
        <w:rPr>
          <w:rFonts w:ascii="Century Gothic" w:eastAsia="Times" w:hAnsi="Century Gothic" w:cs="Arial"/>
          <w:sz w:val="20"/>
          <w:szCs w:val="20"/>
        </w:rPr>
        <w:t>(LGTAIP)</w:t>
      </w:r>
      <w:r w:rsidR="0099675F">
        <w:rPr>
          <w:rFonts w:ascii="Century Gothic" w:eastAsia="Times" w:hAnsi="Century Gothic" w:cs="Arial"/>
          <w:sz w:val="20"/>
          <w:szCs w:val="20"/>
        </w:rPr>
        <w:t>,</w:t>
      </w:r>
      <w:r w:rsidR="00FA00EB">
        <w:rPr>
          <w:rFonts w:ascii="Century Gothic" w:eastAsia="Times" w:hAnsi="Century Gothic" w:cs="Arial"/>
          <w:sz w:val="20"/>
          <w:szCs w:val="20"/>
        </w:rPr>
        <w:t xml:space="preserve"> </w:t>
      </w:r>
      <w:r w:rsidR="00456421">
        <w:rPr>
          <w:rFonts w:ascii="Century Gothic" w:eastAsia="Times" w:hAnsi="Century Gothic" w:cs="Arial"/>
          <w:sz w:val="20"/>
          <w:szCs w:val="20"/>
        </w:rPr>
        <w:t xml:space="preserve">así como la correspondiente a la entidad federativa.  </w:t>
      </w:r>
      <w:r w:rsidR="0009556C">
        <w:rPr>
          <w:rFonts w:ascii="Century Gothic" w:eastAsia="Times" w:hAnsi="Century Gothic" w:cs="Arial"/>
          <w:sz w:val="20"/>
          <w:szCs w:val="20"/>
        </w:rPr>
        <w:t xml:space="preserve">Con base </w:t>
      </w:r>
      <w:r w:rsidR="00CD664F">
        <w:rPr>
          <w:rFonts w:ascii="Century Gothic" w:eastAsia="Times" w:hAnsi="Century Gothic" w:cs="Arial"/>
          <w:sz w:val="20"/>
          <w:szCs w:val="20"/>
        </w:rPr>
        <w:t xml:space="preserve">en </w:t>
      </w:r>
      <w:r w:rsidR="0009556C">
        <w:rPr>
          <w:rFonts w:ascii="Century Gothic" w:eastAsia="Times" w:hAnsi="Century Gothic" w:cs="Arial"/>
          <w:sz w:val="20"/>
          <w:szCs w:val="20"/>
        </w:rPr>
        <w:t>esto</w:t>
      </w:r>
      <w:r w:rsidR="009C3445">
        <w:rPr>
          <w:rFonts w:ascii="Century Gothic" w:eastAsia="Times" w:hAnsi="Century Gothic" w:cs="Arial"/>
          <w:sz w:val="20"/>
          <w:szCs w:val="20"/>
        </w:rPr>
        <w:t>,</w:t>
      </w:r>
      <w:r w:rsidR="0009556C">
        <w:rPr>
          <w:rFonts w:ascii="Century Gothic" w:eastAsia="Times" w:hAnsi="Century Gothic" w:cs="Arial"/>
          <w:sz w:val="20"/>
          <w:szCs w:val="20"/>
        </w:rPr>
        <w:t xml:space="preserve"> e</w:t>
      </w:r>
      <w:r w:rsidR="00E067D1">
        <w:rPr>
          <w:rFonts w:ascii="Century Gothic" w:eastAsia="Times" w:hAnsi="Century Gothic" w:cs="Arial"/>
          <w:sz w:val="20"/>
          <w:szCs w:val="20"/>
        </w:rPr>
        <w:t xml:space="preserve">n los </w:t>
      </w:r>
      <w:r w:rsidR="00E067D1" w:rsidRPr="00E067D1">
        <w:rPr>
          <w:rFonts w:ascii="Century Gothic" w:eastAsia="Times" w:hAnsi="Century Gothic" w:cs="Arial"/>
          <w:sz w:val="20"/>
          <w:szCs w:val="20"/>
        </w:rPr>
        <w:t>procedimientos para recibir y dar trámite a las solicitudes de acceso a la información</w:t>
      </w:r>
      <w:r w:rsidR="00E067D1">
        <w:rPr>
          <w:rFonts w:ascii="Century Gothic" w:eastAsia="Times" w:hAnsi="Century Gothic" w:cs="Arial"/>
          <w:sz w:val="20"/>
          <w:szCs w:val="20"/>
        </w:rPr>
        <w:t xml:space="preserve"> </w:t>
      </w:r>
      <w:r w:rsidR="009C3445">
        <w:rPr>
          <w:rFonts w:ascii="Century Gothic" w:eastAsia="Times" w:hAnsi="Century Gothic" w:cs="Arial"/>
          <w:sz w:val="20"/>
          <w:szCs w:val="20"/>
        </w:rPr>
        <w:t>se debe considerar los menci</w:t>
      </w:r>
      <w:r w:rsidR="002B0A05">
        <w:rPr>
          <w:rFonts w:ascii="Century Gothic" w:eastAsia="Times" w:hAnsi="Century Gothic" w:cs="Arial"/>
          <w:sz w:val="20"/>
          <w:szCs w:val="20"/>
        </w:rPr>
        <w:t>onados en la LGTAIP</w:t>
      </w:r>
      <w:r w:rsidR="002B0A05" w:rsidRPr="00661C8D">
        <w:rPr>
          <w:rFonts w:ascii="Century Gothic" w:eastAsia="Times" w:hAnsi="Century Gothic" w:cs="Arial"/>
          <w:sz w:val="20"/>
          <w:szCs w:val="20"/>
        </w:rPr>
        <w:t xml:space="preserve"> </w:t>
      </w:r>
      <w:r w:rsidR="00661C8D" w:rsidRPr="00661C8D">
        <w:rPr>
          <w:rFonts w:ascii="Century Gothic" w:eastAsia="Times" w:hAnsi="Century Gothic" w:cs="Arial"/>
          <w:sz w:val="20"/>
          <w:szCs w:val="20"/>
        </w:rPr>
        <w:t>como definición del responsable de recibir y atender las solicitudes, los medios y plazos para su atención, los procesos de ajustes y recursos de revisión.</w:t>
      </w:r>
      <w:r w:rsidR="00661C8D">
        <w:rPr>
          <w:rFonts w:ascii="Century Gothic" w:eastAsia="Times" w:hAnsi="Century Gothic" w:cs="Arial"/>
          <w:sz w:val="20"/>
          <w:szCs w:val="20"/>
        </w:rPr>
        <w:t xml:space="preserve"> </w:t>
      </w:r>
      <w:r w:rsidR="0009556C">
        <w:rPr>
          <w:rFonts w:ascii="Century Gothic" w:eastAsia="Times" w:hAnsi="Century Gothic" w:cs="Arial"/>
          <w:sz w:val="20"/>
          <w:szCs w:val="20"/>
        </w:rPr>
        <w:t xml:space="preserve"> Y l</w:t>
      </w:r>
      <w:r w:rsidR="00C12196">
        <w:rPr>
          <w:rFonts w:ascii="Century Gothic" w:eastAsia="Times" w:hAnsi="Century Gothic" w:cs="Arial"/>
          <w:sz w:val="20"/>
          <w:szCs w:val="20"/>
        </w:rPr>
        <w:t xml:space="preserve">os </w:t>
      </w:r>
      <w:r w:rsidR="00C12196" w:rsidRPr="00C12196">
        <w:rPr>
          <w:rFonts w:ascii="Century Gothic" w:eastAsia="Times" w:hAnsi="Century Gothic" w:cs="Arial"/>
          <w:sz w:val="20"/>
          <w:szCs w:val="20"/>
        </w:rPr>
        <w:t>mecanismos de participación ciudadana</w:t>
      </w:r>
      <w:r w:rsidR="00C12196">
        <w:rPr>
          <w:rFonts w:ascii="Century Gothic" w:eastAsia="Times" w:hAnsi="Century Gothic" w:cs="Arial"/>
          <w:sz w:val="20"/>
          <w:szCs w:val="20"/>
        </w:rPr>
        <w:t xml:space="preserve"> se consideran de acuerdo </w:t>
      </w:r>
      <w:r w:rsidR="00971E38">
        <w:rPr>
          <w:rFonts w:ascii="Century Gothic" w:eastAsia="Times" w:hAnsi="Century Gothic" w:cs="Arial"/>
          <w:sz w:val="20"/>
          <w:szCs w:val="20"/>
        </w:rPr>
        <w:t>con</w:t>
      </w:r>
      <w:r w:rsidR="00C12196">
        <w:rPr>
          <w:rFonts w:ascii="Century Gothic" w:eastAsia="Times" w:hAnsi="Century Gothic" w:cs="Arial"/>
          <w:sz w:val="20"/>
          <w:szCs w:val="20"/>
        </w:rPr>
        <w:t xml:space="preserve"> lo</w:t>
      </w:r>
      <w:r w:rsidR="00C12196" w:rsidRPr="00C12196">
        <w:rPr>
          <w:rFonts w:ascii="Century Gothic" w:eastAsia="Times" w:hAnsi="Century Gothic" w:cs="Arial"/>
          <w:sz w:val="20"/>
          <w:szCs w:val="20"/>
        </w:rPr>
        <w:t xml:space="preserve"> </w:t>
      </w:r>
      <w:r w:rsidR="0009556C">
        <w:rPr>
          <w:rFonts w:ascii="Century Gothic" w:eastAsia="Times" w:hAnsi="Century Gothic" w:cs="Arial"/>
          <w:sz w:val="20"/>
          <w:szCs w:val="20"/>
        </w:rPr>
        <w:t>esti</w:t>
      </w:r>
      <w:r w:rsidR="009C3445">
        <w:rPr>
          <w:rFonts w:ascii="Century Gothic" w:eastAsia="Times" w:hAnsi="Century Gothic" w:cs="Arial"/>
          <w:sz w:val="20"/>
          <w:szCs w:val="20"/>
        </w:rPr>
        <w:t>pula</w:t>
      </w:r>
      <w:r w:rsidR="0009556C">
        <w:rPr>
          <w:rFonts w:ascii="Century Gothic" w:eastAsia="Times" w:hAnsi="Century Gothic" w:cs="Arial"/>
          <w:sz w:val="20"/>
          <w:szCs w:val="20"/>
        </w:rPr>
        <w:t>d</w:t>
      </w:r>
      <w:r w:rsidR="009C3445">
        <w:rPr>
          <w:rFonts w:ascii="Century Gothic" w:eastAsia="Times" w:hAnsi="Century Gothic" w:cs="Arial"/>
          <w:sz w:val="20"/>
          <w:szCs w:val="20"/>
        </w:rPr>
        <w:t>o</w:t>
      </w:r>
      <w:r w:rsidR="0009556C">
        <w:rPr>
          <w:rFonts w:ascii="Century Gothic" w:eastAsia="Times" w:hAnsi="Century Gothic" w:cs="Arial"/>
          <w:sz w:val="20"/>
          <w:szCs w:val="20"/>
        </w:rPr>
        <w:t xml:space="preserve"> en el </w:t>
      </w:r>
      <w:r w:rsidR="0009556C" w:rsidRPr="0009556C">
        <w:rPr>
          <w:rFonts w:ascii="Century Gothic" w:eastAsia="Times" w:hAnsi="Century Gothic" w:cs="Arial"/>
          <w:sz w:val="20"/>
          <w:szCs w:val="20"/>
        </w:rPr>
        <w:t xml:space="preserve">artículo 70 </w:t>
      </w:r>
      <w:r w:rsidR="009C3445">
        <w:rPr>
          <w:rFonts w:ascii="Century Gothic" w:eastAsia="Times" w:hAnsi="Century Gothic" w:cs="Arial"/>
          <w:sz w:val="20"/>
          <w:szCs w:val="20"/>
        </w:rPr>
        <w:t>de la LGTAIP.</w:t>
      </w:r>
      <w:r w:rsidR="00661C8D">
        <w:rPr>
          <w:rFonts w:ascii="Century Gothic" w:eastAsia="Times" w:hAnsi="Century Gothic" w:cs="Arial"/>
          <w:sz w:val="20"/>
          <w:szCs w:val="20"/>
        </w:rPr>
        <w:t xml:space="preserve"> </w:t>
      </w:r>
      <w:r w:rsidR="00456421" w:rsidRPr="00B202ED">
        <w:rPr>
          <w:rFonts w:ascii="Century Gothic" w:eastAsia="Times" w:hAnsi="Century Gothic" w:cs="Arial"/>
          <w:sz w:val="20"/>
          <w:szCs w:val="20"/>
        </w:rPr>
        <w:t>La información pública puede considerarse a partir de cualquiera de las dependencias responsables del fondo de la entidad.</w:t>
      </w:r>
    </w:p>
    <w:p w:rsidR="00FC4DD9" w:rsidRPr="00B202ED" w:rsidRDefault="00FC4DD9" w:rsidP="005149A7">
      <w:pPr>
        <w:tabs>
          <w:tab w:val="left" w:pos="0"/>
          <w:tab w:val="left" w:pos="426"/>
        </w:tabs>
        <w:spacing w:after="0" w:line="276" w:lineRule="auto"/>
        <w:ind w:left="0" w:firstLine="0"/>
        <w:rPr>
          <w:rFonts w:ascii="Century Gothic" w:eastAsia="Times" w:hAnsi="Century Gothic" w:cs="Arial"/>
          <w:sz w:val="20"/>
          <w:szCs w:val="20"/>
        </w:rPr>
      </w:pPr>
    </w:p>
    <w:p w:rsidR="005149A7" w:rsidRPr="00B202ED" w:rsidRDefault="00D466CF" w:rsidP="005149A7">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13</w:t>
      </w:r>
      <w:r w:rsidR="005149A7" w:rsidRPr="00B202ED">
        <w:rPr>
          <w:rFonts w:ascii="Century Gothic" w:eastAsia="Times" w:hAnsi="Century Gothic" w:cs="Arial"/>
          <w:sz w:val="20"/>
          <w:szCs w:val="20"/>
        </w:rPr>
        <w:t>.2. Las fuentes de información mínimas a utilizar deben ser</w:t>
      </w:r>
      <w:r w:rsidR="00FC4DD9" w:rsidRPr="00B202ED">
        <w:rPr>
          <w:rFonts w:ascii="Century Gothic" w:eastAsia="Times" w:hAnsi="Century Gothic" w:cs="Arial"/>
          <w:sz w:val="20"/>
          <w:szCs w:val="20"/>
        </w:rPr>
        <w:t xml:space="preserve"> </w:t>
      </w:r>
      <w:r w:rsidR="006F4CFB" w:rsidRPr="00B202ED">
        <w:rPr>
          <w:rFonts w:ascii="Century Gothic" w:eastAsia="Times" w:hAnsi="Century Gothic" w:cs="Arial"/>
          <w:sz w:val="20"/>
          <w:szCs w:val="20"/>
        </w:rPr>
        <w:t>docume</w:t>
      </w:r>
      <w:r w:rsidR="00A43A8A" w:rsidRPr="00B202ED">
        <w:rPr>
          <w:rFonts w:ascii="Century Gothic" w:eastAsia="Times" w:hAnsi="Century Gothic" w:cs="Arial"/>
          <w:sz w:val="20"/>
          <w:szCs w:val="20"/>
        </w:rPr>
        <w:t>n</w:t>
      </w:r>
      <w:r w:rsidR="006F4CFB" w:rsidRPr="00B202ED">
        <w:rPr>
          <w:rFonts w:ascii="Century Gothic" w:eastAsia="Times" w:hAnsi="Century Gothic" w:cs="Arial"/>
          <w:sz w:val="20"/>
          <w:szCs w:val="20"/>
        </w:rPr>
        <w:t xml:space="preserve">tos oficiales, </w:t>
      </w:r>
      <w:r w:rsidR="005462C3" w:rsidRPr="00B202ED">
        <w:rPr>
          <w:rFonts w:ascii="Century Gothic" w:eastAsia="Times" w:hAnsi="Century Gothic" w:cs="Arial"/>
          <w:sz w:val="20"/>
          <w:szCs w:val="20"/>
        </w:rPr>
        <w:t>docum</w:t>
      </w:r>
      <w:r w:rsidR="003912B8" w:rsidRPr="00B202ED">
        <w:rPr>
          <w:rFonts w:ascii="Century Gothic" w:eastAsia="Times" w:hAnsi="Century Gothic" w:cs="Arial"/>
          <w:sz w:val="20"/>
          <w:szCs w:val="20"/>
        </w:rPr>
        <w:t xml:space="preserve">entos normativos, </w:t>
      </w:r>
      <w:r w:rsidR="00FC4DD9" w:rsidRPr="00B202ED">
        <w:rPr>
          <w:rFonts w:ascii="Century Gothic" w:eastAsia="Times" w:hAnsi="Century Gothic" w:cs="Arial"/>
          <w:sz w:val="20"/>
          <w:szCs w:val="20"/>
        </w:rPr>
        <w:t>páginas de internet</w:t>
      </w:r>
      <w:r w:rsidR="00E446A7" w:rsidRPr="00B202ED">
        <w:rPr>
          <w:rFonts w:ascii="Century Gothic" w:eastAsia="Times" w:hAnsi="Century Gothic" w:cs="Arial"/>
          <w:sz w:val="20"/>
          <w:szCs w:val="20"/>
        </w:rPr>
        <w:t xml:space="preserve">, </w:t>
      </w:r>
      <w:r w:rsidR="00A41F92" w:rsidRPr="00B202ED">
        <w:rPr>
          <w:rFonts w:ascii="Century Gothic" w:eastAsia="Times" w:hAnsi="Century Gothic" w:cs="Arial"/>
          <w:sz w:val="20"/>
          <w:szCs w:val="20"/>
        </w:rPr>
        <w:t>manuales de procedimiento</w:t>
      </w:r>
      <w:r w:rsidR="003912B8" w:rsidRPr="00B202ED">
        <w:rPr>
          <w:rFonts w:ascii="Century Gothic" w:eastAsia="Times" w:hAnsi="Century Gothic" w:cs="Arial"/>
          <w:sz w:val="20"/>
          <w:szCs w:val="20"/>
        </w:rPr>
        <w:t xml:space="preserve"> y </w:t>
      </w:r>
      <w:r w:rsidR="00A41F92" w:rsidRPr="00B202ED">
        <w:rPr>
          <w:rFonts w:ascii="Century Gothic" w:eastAsia="Times" w:hAnsi="Century Gothic" w:cs="Arial"/>
          <w:sz w:val="20"/>
          <w:szCs w:val="20"/>
        </w:rPr>
        <w:t xml:space="preserve">respuesta a </w:t>
      </w:r>
      <w:r w:rsidR="00A41F92" w:rsidRPr="00B202ED">
        <w:rPr>
          <w:rFonts w:ascii="Century Gothic" w:eastAsia="Times" w:hAnsi="Century Gothic" w:cs="Arial"/>
          <w:sz w:val="20"/>
          <w:szCs w:val="20"/>
        </w:rPr>
        <w:lastRenderedPageBreak/>
        <w:t>las solicitudes de información</w:t>
      </w:r>
      <w:r w:rsidR="0025257C" w:rsidRPr="00B202ED">
        <w:rPr>
          <w:rFonts w:ascii="Century Gothic" w:eastAsia="Times" w:hAnsi="Century Gothic" w:cs="Arial"/>
          <w:sz w:val="20"/>
          <w:szCs w:val="20"/>
        </w:rPr>
        <w:t xml:space="preserve"> o cualquier docu</w:t>
      </w:r>
      <w:r w:rsidR="00E016D7" w:rsidRPr="00B202ED">
        <w:rPr>
          <w:rFonts w:ascii="Century Gothic" w:eastAsia="Times" w:hAnsi="Century Gothic" w:cs="Arial"/>
          <w:sz w:val="20"/>
          <w:szCs w:val="20"/>
        </w:rPr>
        <w:t>m</w:t>
      </w:r>
      <w:r w:rsidR="0025257C" w:rsidRPr="00B202ED">
        <w:rPr>
          <w:rFonts w:ascii="Century Gothic" w:eastAsia="Times" w:hAnsi="Century Gothic" w:cs="Arial"/>
          <w:sz w:val="20"/>
          <w:szCs w:val="20"/>
        </w:rPr>
        <w:t>ent</w:t>
      </w:r>
      <w:r w:rsidR="00E016D7" w:rsidRPr="00B202ED">
        <w:rPr>
          <w:rFonts w:ascii="Century Gothic" w:eastAsia="Times" w:hAnsi="Century Gothic" w:cs="Arial"/>
          <w:sz w:val="20"/>
          <w:szCs w:val="20"/>
        </w:rPr>
        <w:t>o en los que se encuentren expl</w:t>
      </w:r>
      <w:r w:rsidR="0025257C" w:rsidRPr="00B202ED">
        <w:rPr>
          <w:rFonts w:ascii="Century Gothic" w:eastAsia="Times" w:hAnsi="Century Gothic" w:cs="Arial"/>
          <w:sz w:val="20"/>
          <w:szCs w:val="20"/>
        </w:rPr>
        <w:t>ícit</w:t>
      </w:r>
      <w:r w:rsidR="00E016D7" w:rsidRPr="00B202ED">
        <w:rPr>
          <w:rFonts w:ascii="Century Gothic" w:eastAsia="Times" w:hAnsi="Century Gothic" w:cs="Arial"/>
          <w:sz w:val="20"/>
          <w:szCs w:val="20"/>
        </w:rPr>
        <w:t xml:space="preserve">os los mecanismos </w:t>
      </w:r>
      <w:r w:rsidR="001E47F6">
        <w:rPr>
          <w:rFonts w:ascii="Century Gothic" w:eastAsia="Times" w:hAnsi="Century Gothic" w:cs="Arial"/>
          <w:sz w:val="20"/>
          <w:szCs w:val="20"/>
        </w:rPr>
        <w:t>de</w:t>
      </w:r>
      <w:r w:rsidR="00E016D7" w:rsidRPr="00B202ED">
        <w:rPr>
          <w:rFonts w:ascii="Century Gothic" w:eastAsia="Times" w:hAnsi="Century Gothic" w:cs="Arial"/>
          <w:sz w:val="20"/>
          <w:szCs w:val="20"/>
        </w:rPr>
        <w:t xml:space="preserve"> transparencia y rendición de cuentas en la entidad.</w:t>
      </w:r>
    </w:p>
    <w:p w:rsidR="00FC4DD9" w:rsidRPr="00B202ED" w:rsidRDefault="00FC4DD9" w:rsidP="005149A7">
      <w:pPr>
        <w:tabs>
          <w:tab w:val="left" w:pos="0"/>
          <w:tab w:val="left" w:pos="426"/>
        </w:tabs>
        <w:spacing w:after="0" w:line="276" w:lineRule="auto"/>
        <w:ind w:left="0" w:firstLine="0"/>
        <w:rPr>
          <w:rFonts w:ascii="Century Gothic" w:eastAsia="Times" w:hAnsi="Century Gothic" w:cs="Arial"/>
          <w:sz w:val="20"/>
          <w:szCs w:val="20"/>
        </w:rPr>
      </w:pPr>
    </w:p>
    <w:p w:rsidR="005149A7" w:rsidRPr="00B202ED" w:rsidRDefault="00D466CF" w:rsidP="005149A7">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 xml:space="preserve">13. </w:t>
      </w:r>
      <w:r w:rsidR="005149A7" w:rsidRPr="002B13D6">
        <w:rPr>
          <w:rFonts w:ascii="Century Gothic" w:eastAsia="Times" w:hAnsi="Century Gothic" w:cs="Arial"/>
          <w:sz w:val="20"/>
          <w:szCs w:val="20"/>
        </w:rPr>
        <w:t>3. La respuesta a esta pregunta debe ser consistente c</w:t>
      </w:r>
      <w:r w:rsidR="00F4241F" w:rsidRPr="002B13D6">
        <w:rPr>
          <w:rFonts w:ascii="Century Gothic" w:eastAsia="Times" w:hAnsi="Century Gothic" w:cs="Arial"/>
          <w:sz w:val="20"/>
          <w:szCs w:val="20"/>
        </w:rPr>
        <w:t>on la</w:t>
      </w:r>
      <w:r w:rsidR="0024639D">
        <w:rPr>
          <w:rFonts w:ascii="Century Gothic" w:eastAsia="Times" w:hAnsi="Century Gothic" w:cs="Arial"/>
          <w:sz w:val="20"/>
          <w:szCs w:val="20"/>
        </w:rPr>
        <w:t>s</w:t>
      </w:r>
      <w:r w:rsidR="00F4241F" w:rsidRPr="002B13D6">
        <w:rPr>
          <w:rFonts w:ascii="Century Gothic" w:eastAsia="Times" w:hAnsi="Century Gothic" w:cs="Arial"/>
          <w:sz w:val="20"/>
          <w:szCs w:val="20"/>
        </w:rPr>
        <w:t xml:space="preserve"> respuesta</w:t>
      </w:r>
      <w:r w:rsidR="0024639D">
        <w:rPr>
          <w:rFonts w:ascii="Century Gothic" w:eastAsia="Times" w:hAnsi="Century Gothic" w:cs="Arial"/>
          <w:sz w:val="20"/>
          <w:szCs w:val="20"/>
        </w:rPr>
        <w:t>s</w:t>
      </w:r>
      <w:r w:rsidR="00F4241F" w:rsidRPr="002B13D6">
        <w:rPr>
          <w:rFonts w:ascii="Century Gothic" w:eastAsia="Times" w:hAnsi="Century Gothic" w:cs="Arial"/>
          <w:sz w:val="20"/>
          <w:szCs w:val="20"/>
        </w:rPr>
        <w:t xml:space="preserve"> de la</w:t>
      </w:r>
      <w:r w:rsidR="0024639D">
        <w:rPr>
          <w:rFonts w:ascii="Century Gothic" w:eastAsia="Times" w:hAnsi="Century Gothic" w:cs="Arial"/>
          <w:sz w:val="20"/>
          <w:szCs w:val="20"/>
        </w:rPr>
        <w:t>s</w:t>
      </w:r>
      <w:r w:rsidR="00F4241F" w:rsidRPr="002B13D6">
        <w:rPr>
          <w:rFonts w:ascii="Century Gothic" w:eastAsia="Times" w:hAnsi="Century Gothic" w:cs="Arial"/>
          <w:sz w:val="20"/>
          <w:szCs w:val="20"/>
        </w:rPr>
        <w:t xml:space="preserve"> pregunta</w:t>
      </w:r>
      <w:r w:rsidR="0024639D">
        <w:rPr>
          <w:rFonts w:ascii="Century Gothic" w:eastAsia="Times" w:hAnsi="Century Gothic" w:cs="Arial"/>
          <w:sz w:val="20"/>
          <w:szCs w:val="20"/>
        </w:rPr>
        <w:t>s</w:t>
      </w:r>
      <w:r w:rsidR="00F4241F" w:rsidRPr="002B13D6">
        <w:rPr>
          <w:rFonts w:ascii="Century Gothic" w:eastAsia="Times" w:hAnsi="Century Gothic" w:cs="Arial"/>
          <w:sz w:val="20"/>
          <w:szCs w:val="20"/>
        </w:rPr>
        <w:t xml:space="preserve"> </w:t>
      </w:r>
      <w:r w:rsidR="00E76838">
        <w:rPr>
          <w:rFonts w:ascii="Century Gothic" w:eastAsia="Times" w:hAnsi="Century Gothic" w:cs="Arial"/>
          <w:sz w:val="20"/>
          <w:szCs w:val="20"/>
        </w:rPr>
        <w:t>6</w:t>
      </w:r>
      <w:r w:rsidR="00E26D14">
        <w:rPr>
          <w:rFonts w:ascii="Century Gothic" w:eastAsia="Times" w:hAnsi="Century Gothic" w:cs="Arial"/>
          <w:sz w:val="20"/>
          <w:szCs w:val="20"/>
        </w:rPr>
        <w:t>,</w:t>
      </w:r>
      <w:r w:rsidR="00E76838">
        <w:rPr>
          <w:rFonts w:ascii="Century Gothic" w:eastAsia="Times" w:hAnsi="Century Gothic" w:cs="Arial"/>
          <w:sz w:val="20"/>
          <w:szCs w:val="20"/>
        </w:rPr>
        <w:t>12</w:t>
      </w:r>
      <w:r w:rsidR="00E26D14">
        <w:rPr>
          <w:rFonts w:ascii="Century Gothic" w:eastAsia="Times" w:hAnsi="Century Gothic" w:cs="Arial"/>
          <w:sz w:val="20"/>
          <w:szCs w:val="20"/>
        </w:rPr>
        <w:t>, 14 y 15</w:t>
      </w:r>
      <w:r w:rsidR="00F4241F" w:rsidRPr="002B13D6">
        <w:rPr>
          <w:rFonts w:ascii="Century Gothic" w:eastAsia="Times" w:hAnsi="Century Gothic" w:cs="Arial"/>
          <w:sz w:val="20"/>
          <w:szCs w:val="20"/>
        </w:rPr>
        <w:t>.</w:t>
      </w:r>
    </w:p>
    <w:p w:rsidR="002E00C2" w:rsidRPr="00B202ED" w:rsidRDefault="002E00C2" w:rsidP="005149A7">
      <w:pPr>
        <w:tabs>
          <w:tab w:val="left" w:pos="0"/>
          <w:tab w:val="left" w:pos="426"/>
        </w:tabs>
        <w:spacing w:after="0" w:line="276" w:lineRule="auto"/>
        <w:ind w:left="0" w:firstLine="0"/>
        <w:rPr>
          <w:rFonts w:ascii="Century Gothic" w:eastAsia="Times" w:hAnsi="Century Gothic" w:cs="Arial"/>
          <w:sz w:val="20"/>
          <w:szCs w:val="20"/>
        </w:rPr>
      </w:pPr>
    </w:p>
    <w:p w:rsidR="006719E8" w:rsidRPr="00B202ED" w:rsidRDefault="005149A7" w:rsidP="00EE1FB6">
      <w:pPr>
        <w:ind w:left="0" w:firstLine="0"/>
        <w:jc w:val="left"/>
        <w:rPr>
          <w:rFonts w:ascii="Century Gothic" w:hAnsi="Century Gothic"/>
          <w:b/>
          <w:color w:val="95B3D7" w:themeColor="accent1" w:themeTint="99"/>
          <w:sz w:val="20"/>
          <w:szCs w:val="20"/>
        </w:rPr>
      </w:pPr>
      <w:r w:rsidRPr="00B202ED">
        <w:rPr>
          <w:rFonts w:ascii="Century Gothic" w:hAnsi="Century Gothic"/>
          <w:b/>
          <w:color w:val="95B3D7" w:themeColor="accent1" w:themeTint="99"/>
          <w:sz w:val="20"/>
          <w:szCs w:val="20"/>
        </w:rPr>
        <w:t xml:space="preserve">II.5 </w:t>
      </w:r>
      <w:r w:rsidR="002575AC">
        <w:rPr>
          <w:rFonts w:ascii="Century Gothic" w:hAnsi="Century Gothic"/>
          <w:b/>
          <w:color w:val="95B3D7" w:themeColor="accent1" w:themeTint="99"/>
          <w:sz w:val="20"/>
          <w:szCs w:val="20"/>
        </w:rPr>
        <w:t xml:space="preserve">ORIENTACIÓN Y </w:t>
      </w:r>
      <w:r w:rsidRPr="00B202ED">
        <w:rPr>
          <w:rFonts w:ascii="Century Gothic" w:hAnsi="Century Gothic"/>
          <w:b/>
          <w:color w:val="95B3D7" w:themeColor="accent1" w:themeTint="99"/>
          <w:sz w:val="20"/>
          <w:szCs w:val="20"/>
        </w:rPr>
        <w:t>MEDICIÓN DE RESULTADOS</w:t>
      </w:r>
    </w:p>
    <w:p w:rsidR="006719E8" w:rsidRPr="00D466CF" w:rsidRDefault="00D466CF" w:rsidP="00D466CF">
      <w:pPr>
        <w:pStyle w:val="Prrafodelista"/>
        <w:tabs>
          <w:tab w:val="left" w:pos="0"/>
          <w:tab w:val="left" w:pos="426"/>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 xml:space="preserve">14. </w:t>
      </w:r>
      <w:r w:rsidR="006719E8" w:rsidRPr="00D466CF">
        <w:rPr>
          <w:rFonts w:ascii="Century Gothic" w:eastAsia="Times" w:hAnsi="Century Gothic" w:cs="Arial"/>
          <w:b/>
          <w:sz w:val="20"/>
          <w:szCs w:val="20"/>
        </w:rPr>
        <w:t xml:space="preserve">¿Cómo </w:t>
      </w:r>
      <w:r w:rsidR="00762BBD" w:rsidRPr="00D466CF">
        <w:rPr>
          <w:rFonts w:ascii="Century Gothic" w:eastAsia="Times" w:hAnsi="Century Gothic" w:cs="Arial"/>
          <w:b/>
          <w:sz w:val="20"/>
          <w:szCs w:val="20"/>
        </w:rPr>
        <w:t>documenta la entidad federativa</w:t>
      </w:r>
      <w:r w:rsidR="006719E8" w:rsidRPr="00D466CF">
        <w:rPr>
          <w:rFonts w:ascii="Century Gothic" w:eastAsia="Times" w:hAnsi="Century Gothic" w:cs="Arial"/>
          <w:b/>
          <w:sz w:val="20"/>
          <w:szCs w:val="20"/>
        </w:rPr>
        <w:t xml:space="preserve"> los resultados </w:t>
      </w:r>
      <w:r w:rsidR="005E016F" w:rsidRPr="00D466CF">
        <w:rPr>
          <w:rFonts w:ascii="Century Gothic" w:eastAsia="Times" w:hAnsi="Century Gothic" w:cs="Arial"/>
          <w:b/>
          <w:sz w:val="20"/>
          <w:szCs w:val="20"/>
        </w:rPr>
        <w:t xml:space="preserve">del fondo </w:t>
      </w:r>
      <w:r w:rsidR="006719E8" w:rsidRPr="00D466CF">
        <w:rPr>
          <w:rFonts w:ascii="Century Gothic" w:eastAsia="Times" w:hAnsi="Century Gothic" w:cs="Arial"/>
          <w:b/>
          <w:sz w:val="20"/>
          <w:szCs w:val="20"/>
        </w:rPr>
        <w:t xml:space="preserve">a nivel de fin o propósito? </w:t>
      </w:r>
    </w:p>
    <w:p w:rsidR="0025257C" w:rsidRPr="00B202ED" w:rsidRDefault="0025257C" w:rsidP="0025257C">
      <w:pPr>
        <w:pStyle w:val="Prrafodelista"/>
        <w:tabs>
          <w:tab w:val="left" w:pos="0"/>
          <w:tab w:val="left" w:pos="426"/>
        </w:tabs>
        <w:spacing w:after="0" w:line="276" w:lineRule="auto"/>
        <w:ind w:left="426" w:firstLine="0"/>
        <w:rPr>
          <w:rFonts w:ascii="Century Gothic" w:eastAsia="Times" w:hAnsi="Century Gothic" w:cs="Arial"/>
          <w:b/>
          <w:sz w:val="20"/>
          <w:szCs w:val="20"/>
        </w:rPr>
      </w:pPr>
    </w:p>
    <w:p w:rsidR="008B0BE6" w:rsidRPr="00B202ED" w:rsidRDefault="00F27B28" w:rsidP="00F27B28">
      <w:pPr>
        <w:pStyle w:val="Prrafodelista"/>
        <w:tabs>
          <w:tab w:val="left" w:pos="0"/>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 xml:space="preserve">a) </w:t>
      </w:r>
      <w:r w:rsidR="0025257C" w:rsidRPr="00B202ED">
        <w:rPr>
          <w:rFonts w:ascii="Century Gothic" w:eastAsia="Times" w:hAnsi="Century Gothic" w:cs="Arial"/>
          <w:b/>
          <w:sz w:val="20"/>
          <w:szCs w:val="20"/>
        </w:rPr>
        <w:t>I</w:t>
      </w:r>
      <w:r w:rsidR="00364C89" w:rsidRPr="00B202ED">
        <w:rPr>
          <w:rFonts w:ascii="Century Gothic" w:eastAsia="Times" w:hAnsi="Century Gothic" w:cs="Arial"/>
          <w:b/>
          <w:sz w:val="20"/>
          <w:szCs w:val="20"/>
        </w:rPr>
        <w:t>ndicadores de la MIR federal</w:t>
      </w:r>
    </w:p>
    <w:p w:rsidR="00462977" w:rsidRPr="00B202ED" w:rsidRDefault="00B86B6B" w:rsidP="00F27B28">
      <w:pPr>
        <w:pStyle w:val="Prrafodelista"/>
        <w:tabs>
          <w:tab w:val="left" w:pos="0"/>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b)</w:t>
      </w:r>
      <w:r w:rsidR="00462977" w:rsidRPr="00B202ED">
        <w:rPr>
          <w:rFonts w:ascii="Century Gothic" w:eastAsia="Times" w:hAnsi="Century Gothic" w:cs="Arial"/>
          <w:b/>
          <w:sz w:val="20"/>
          <w:szCs w:val="20"/>
        </w:rPr>
        <w:t xml:space="preserve"> </w:t>
      </w:r>
      <w:r w:rsidR="0025257C" w:rsidRPr="00B202ED">
        <w:rPr>
          <w:rFonts w:ascii="Century Gothic" w:eastAsia="Times" w:hAnsi="Century Gothic" w:cs="Arial"/>
          <w:b/>
          <w:sz w:val="20"/>
          <w:szCs w:val="20"/>
        </w:rPr>
        <w:t>I</w:t>
      </w:r>
      <w:r w:rsidR="00462977" w:rsidRPr="00B202ED">
        <w:rPr>
          <w:rFonts w:ascii="Century Gothic" w:eastAsia="Times" w:hAnsi="Century Gothic" w:cs="Arial"/>
          <w:b/>
          <w:sz w:val="20"/>
          <w:szCs w:val="20"/>
        </w:rPr>
        <w:t>ndicadores estatales</w:t>
      </w:r>
    </w:p>
    <w:p w:rsidR="008B0BE6" w:rsidRDefault="0030400F" w:rsidP="00F27B28">
      <w:pPr>
        <w:pStyle w:val="Prrafodelista"/>
        <w:tabs>
          <w:tab w:val="left" w:pos="0"/>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c</w:t>
      </w:r>
      <w:r w:rsidR="00F27B28">
        <w:rPr>
          <w:rFonts w:ascii="Century Gothic" w:eastAsia="Times" w:hAnsi="Century Gothic" w:cs="Arial"/>
          <w:b/>
          <w:sz w:val="20"/>
          <w:szCs w:val="20"/>
        </w:rPr>
        <w:t xml:space="preserve">) </w:t>
      </w:r>
      <w:r w:rsidR="0049310A" w:rsidRPr="00B202ED">
        <w:rPr>
          <w:rFonts w:ascii="Century Gothic" w:eastAsia="Times" w:hAnsi="Century Gothic" w:cs="Arial"/>
          <w:b/>
          <w:sz w:val="20"/>
          <w:szCs w:val="20"/>
        </w:rPr>
        <w:t>E</w:t>
      </w:r>
      <w:r w:rsidRPr="00B202ED">
        <w:rPr>
          <w:rFonts w:ascii="Century Gothic" w:eastAsia="Times" w:hAnsi="Century Gothic" w:cs="Arial"/>
          <w:b/>
          <w:sz w:val="20"/>
          <w:szCs w:val="20"/>
        </w:rPr>
        <w:t xml:space="preserve">valuaciones </w:t>
      </w:r>
    </w:p>
    <w:p w:rsidR="00B75069" w:rsidRPr="00B202ED" w:rsidRDefault="00B75069" w:rsidP="00F27B28">
      <w:pPr>
        <w:pStyle w:val="Prrafodelista"/>
        <w:tabs>
          <w:tab w:val="left" w:pos="0"/>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 xml:space="preserve">d) Informes sobre la calidad de los servicios de </w:t>
      </w:r>
      <w:r w:rsidR="00A87392">
        <w:rPr>
          <w:rFonts w:ascii="Century Gothic" w:eastAsia="Times" w:hAnsi="Century Gothic" w:cs="Arial"/>
          <w:b/>
          <w:sz w:val="20"/>
          <w:szCs w:val="20"/>
        </w:rPr>
        <w:t>educación</w:t>
      </w:r>
      <w:r>
        <w:rPr>
          <w:rFonts w:ascii="Century Gothic" w:eastAsia="Times" w:hAnsi="Century Gothic" w:cs="Arial"/>
          <w:b/>
          <w:sz w:val="20"/>
          <w:szCs w:val="20"/>
        </w:rPr>
        <w:t xml:space="preserve"> básica y normal en la entidad</w:t>
      </w:r>
    </w:p>
    <w:p w:rsidR="00772947" w:rsidRDefault="00772947" w:rsidP="00772947">
      <w:pPr>
        <w:tabs>
          <w:tab w:val="left" w:pos="0"/>
          <w:tab w:val="left" w:pos="426"/>
        </w:tabs>
        <w:spacing w:after="0" w:line="276" w:lineRule="auto"/>
        <w:ind w:left="0" w:firstLine="0"/>
        <w:rPr>
          <w:rFonts w:ascii="Century Gothic" w:eastAsia="Times" w:hAnsi="Century Gothic" w:cs="Arial"/>
          <w:sz w:val="20"/>
          <w:szCs w:val="20"/>
        </w:rPr>
      </w:pPr>
    </w:p>
    <w:p w:rsidR="008B0BE6" w:rsidRPr="00772947" w:rsidRDefault="008B0BE6" w:rsidP="00772947">
      <w:pPr>
        <w:tabs>
          <w:tab w:val="left" w:pos="0"/>
          <w:tab w:val="left" w:pos="426"/>
        </w:tabs>
        <w:spacing w:after="0" w:line="276" w:lineRule="auto"/>
        <w:ind w:left="0" w:firstLine="0"/>
        <w:rPr>
          <w:rFonts w:ascii="Century Gothic" w:eastAsia="Times" w:hAnsi="Century Gothic" w:cs="Arial"/>
          <w:sz w:val="20"/>
          <w:szCs w:val="20"/>
        </w:rPr>
      </w:pPr>
      <w:r w:rsidRPr="00772947">
        <w:rPr>
          <w:rFonts w:ascii="Century Gothic" w:eastAsia="Times" w:hAnsi="Century Gothic" w:cs="Arial"/>
          <w:sz w:val="20"/>
          <w:szCs w:val="20"/>
        </w:rPr>
        <w:t xml:space="preserve">No </w:t>
      </w:r>
      <w:r w:rsidR="00462977" w:rsidRPr="00772947">
        <w:rPr>
          <w:rFonts w:ascii="Century Gothic" w:eastAsia="Times" w:hAnsi="Century Gothic" w:cs="Arial"/>
          <w:sz w:val="20"/>
          <w:szCs w:val="20"/>
        </w:rPr>
        <w:t>procede valoración cuantitativa</w:t>
      </w:r>
      <w:r w:rsidR="0099675F">
        <w:rPr>
          <w:rFonts w:ascii="Century Gothic" w:eastAsia="Times" w:hAnsi="Century Gothic" w:cs="Arial"/>
          <w:sz w:val="20"/>
          <w:szCs w:val="20"/>
        </w:rPr>
        <w:t>.</w:t>
      </w:r>
    </w:p>
    <w:p w:rsidR="005E016F" w:rsidRPr="00B202ED" w:rsidRDefault="005E016F" w:rsidP="005E016F">
      <w:pPr>
        <w:tabs>
          <w:tab w:val="left" w:pos="0"/>
          <w:tab w:val="left" w:pos="426"/>
        </w:tabs>
        <w:spacing w:after="0" w:line="276" w:lineRule="auto"/>
        <w:rPr>
          <w:rFonts w:ascii="Century Gothic" w:eastAsia="Times" w:hAnsi="Century Gothic" w:cs="Arial"/>
          <w:b/>
          <w:sz w:val="20"/>
          <w:szCs w:val="20"/>
        </w:rPr>
      </w:pPr>
    </w:p>
    <w:p w:rsidR="00462977" w:rsidRPr="00B202ED" w:rsidRDefault="00D466CF" w:rsidP="00462977">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14</w:t>
      </w:r>
      <w:r w:rsidR="00462977" w:rsidRPr="00B202ED">
        <w:rPr>
          <w:rFonts w:ascii="Century Gothic" w:eastAsia="Times" w:hAnsi="Century Gothic" w:cs="Arial"/>
          <w:sz w:val="20"/>
          <w:szCs w:val="20"/>
        </w:rPr>
        <w:t>.1</w:t>
      </w:r>
      <w:r w:rsidR="00C37088">
        <w:rPr>
          <w:rFonts w:ascii="Century Gothic" w:eastAsia="Times" w:hAnsi="Century Gothic" w:cs="Arial"/>
          <w:sz w:val="20"/>
          <w:szCs w:val="20"/>
        </w:rPr>
        <w:t>.</w:t>
      </w:r>
      <w:r w:rsidR="00462977" w:rsidRPr="00B202ED">
        <w:rPr>
          <w:rFonts w:ascii="Century Gothic" w:eastAsia="Times" w:hAnsi="Century Gothic" w:cs="Arial"/>
          <w:sz w:val="20"/>
          <w:szCs w:val="20"/>
        </w:rPr>
        <w:t xml:space="preserve"> En la respuesta se deben señalar </w:t>
      </w:r>
      <w:r w:rsidR="00655B67" w:rsidRPr="00B202ED">
        <w:rPr>
          <w:rFonts w:ascii="Century Gothic" w:eastAsia="Times" w:hAnsi="Century Gothic" w:cs="Arial"/>
          <w:sz w:val="20"/>
          <w:szCs w:val="20"/>
        </w:rPr>
        <w:t xml:space="preserve">con qué documenta </w:t>
      </w:r>
      <w:r w:rsidR="00A34BB2" w:rsidRPr="00B202ED">
        <w:rPr>
          <w:rFonts w:ascii="Century Gothic" w:eastAsia="Times" w:hAnsi="Century Gothic" w:cs="Arial"/>
          <w:sz w:val="20"/>
          <w:szCs w:val="20"/>
        </w:rPr>
        <w:t xml:space="preserve">el fondo </w:t>
      </w:r>
      <w:r w:rsidR="00655B67" w:rsidRPr="00B202ED">
        <w:rPr>
          <w:rFonts w:ascii="Century Gothic" w:eastAsia="Times" w:hAnsi="Century Gothic" w:cs="Arial"/>
          <w:sz w:val="20"/>
          <w:szCs w:val="20"/>
        </w:rPr>
        <w:t>sus resultados</w:t>
      </w:r>
      <w:r w:rsidR="003529EA" w:rsidRPr="00B202ED">
        <w:rPr>
          <w:rFonts w:ascii="Century Gothic" w:eastAsia="Times" w:hAnsi="Century Gothic" w:cs="Arial"/>
          <w:sz w:val="20"/>
          <w:szCs w:val="20"/>
        </w:rPr>
        <w:t>, la periodicidad para reportarlos</w:t>
      </w:r>
      <w:r w:rsidR="00655B67" w:rsidRPr="00B202ED">
        <w:rPr>
          <w:rFonts w:ascii="Century Gothic" w:eastAsia="Times" w:hAnsi="Century Gothic" w:cs="Arial"/>
          <w:sz w:val="20"/>
          <w:szCs w:val="20"/>
        </w:rPr>
        <w:t xml:space="preserve"> y por qué ha</w:t>
      </w:r>
      <w:r w:rsidR="003529EA" w:rsidRPr="00B202ED">
        <w:rPr>
          <w:rFonts w:ascii="Century Gothic" w:eastAsia="Times" w:hAnsi="Century Gothic" w:cs="Arial"/>
          <w:sz w:val="20"/>
          <w:szCs w:val="20"/>
        </w:rPr>
        <w:t>n</w:t>
      </w:r>
      <w:r w:rsidR="00655B67" w:rsidRPr="00B202ED">
        <w:rPr>
          <w:rFonts w:ascii="Century Gothic" w:eastAsia="Times" w:hAnsi="Century Gothic" w:cs="Arial"/>
          <w:sz w:val="20"/>
          <w:szCs w:val="20"/>
        </w:rPr>
        <w:t xml:space="preserve"> utilizado estos medios. </w:t>
      </w:r>
      <w:r w:rsidR="0053256F" w:rsidRPr="009D4C46">
        <w:rPr>
          <w:rFonts w:ascii="Century Gothic" w:eastAsia="Times" w:hAnsi="Century Gothic" w:cs="Arial"/>
          <w:sz w:val="20"/>
          <w:szCs w:val="20"/>
        </w:rPr>
        <w:t xml:space="preserve">Además se debe </w:t>
      </w:r>
      <w:r w:rsidR="00734F66" w:rsidRPr="009D4C46">
        <w:rPr>
          <w:rFonts w:ascii="Century Gothic" w:eastAsia="Times" w:hAnsi="Century Gothic" w:cs="Arial"/>
          <w:sz w:val="20"/>
          <w:szCs w:val="20"/>
        </w:rPr>
        <w:t>explicar</w:t>
      </w:r>
      <w:r w:rsidR="0053256F" w:rsidRPr="009D4C46">
        <w:rPr>
          <w:rFonts w:ascii="Century Gothic" w:eastAsia="Times" w:hAnsi="Century Gothic" w:cs="Arial"/>
          <w:sz w:val="20"/>
          <w:szCs w:val="20"/>
        </w:rPr>
        <w:t xml:space="preserve"> </w:t>
      </w:r>
      <w:r w:rsidR="00CE7A01" w:rsidRPr="009D4C46">
        <w:rPr>
          <w:rFonts w:ascii="Century Gothic" w:eastAsia="Times" w:hAnsi="Century Gothic" w:cs="Arial"/>
          <w:sz w:val="20"/>
          <w:szCs w:val="20"/>
        </w:rPr>
        <w:t xml:space="preserve">cómo se usan </w:t>
      </w:r>
      <w:r w:rsidR="0053256F" w:rsidRPr="009D4C46">
        <w:rPr>
          <w:rFonts w:ascii="Century Gothic" w:eastAsia="Times" w:hAnsi="Century Gothic" w:cs="Arial"/>
          <w:sz w:val="20"/>
          <w:szCs w:val="20"/>
        </w:rPr>
        <w:t xml:space="preserve">estos instrumentos, </w:t>
      </w:r>
      <w:r w:rsidR="00CE7A01" w:rsidRPr="009D4C46">
        <w:rPr>
          <w:rFonts w:ascii="Century Gothic" w:eastAsia="Times" w:hAnsi="Century Gothic" w:cs="Arial"/>
          <w:sz w:val="20"/>
          <w:szCs w:val="20"/>
        </w:rPr>
        <w:t>por ejemplo</w:t>
      </w:r>
      <w:r w:rsidR="0053256F" w:rsidRPr="009D4C46">
        <w:rPr>
          <w:rFonts w:ascii="Century Gothic" w:eastAsia="Times" w:hAnsi="Century Gothic" w:cs="Arial"/>
          <w:sz w:val="20"/>
          <w:szCs w:val="20"/>
        </w:rPr>
        <w:t xml:space="preserve"> si estos </w:t>
      </w:r>
      <w:r w:rsidR="00734F66" w:rsidRPr="009D4C46">
        <w:rPr>
          <w:rFonts w:ascii="Century Gothic" w:eastAsia="Times" w:hAnsi="Century Gothic" w:cs="Arial"/>
          <w:sz w:val="20"/>
          <w:szCs w:val="20"/>
        </w:rPr>
        <w:t xml:space="preserve">se usan para </w:t>
      </w:r>
      <w:r w:rsidR="00772947">
        <w:rPr>
          <w:rFonts w:ascii="Century Gothic" w:eastAsia="Times" w:hAnsi="Century Gothic" w:cs="Arial"/>
          <w:sz w:val="20"/>
          <w:szCs w:val="20"/>
        </w:rPr>
        <w:t xml:space="preserve">planeación, programación, </w:t>
      </w:r>
      <w:r w:rsidR="00CE7A01" w:rsidRPr="009D4C46">
        <w:rPr>
          <w:rFonts w:ascii="Century Gothic" w:eastAsia="Times" w:hAnsi="Century Gothic" w:cs="Arial"/>
          <w:sz w:val="20"/>
          <w:szCs w:val="20"/>
        </w:rPr>
        <w:t xml:space="preserve">seguimiento, </w:t>
      </w:r>
      <w:r w:rsidR="00734F66" w:rsidRPr="009D4C46">
        <w:rPr>
          <w:rFonts w:ascii="Century Gothic" w:eastAsia="Times" w:hAnsi="Century Gothic" w:cs="Arial"/>
          <w:sz w:val="20"/>
          <w:szCs w:val="20"/>
        </w:rPr>
        <w:t xml:space="preserve">rendición de cuentas, toma </w:t>
      </w:r>
      <w:r w:rsidR="00451D8B" w:rsidRPr="009D4C46">
        <w:rPr>
          <w:rFonts w:ascii="Century Gothic" w:eastAsia="Times" w:hAnsi="Century Gothic" w:cs="Arial"/>
          <w:sz w:val="20"/>
          <w:szCs w:val="20"/>
        </w:rPr>
        <w:t xml:space="preserve">de decisiones o contribuyen a la </w:t>
      </w:r>
      <w:r w:rsidR="00734F66" w:rsidRPr="009D4C46">
        <w:rPr>
          <w:rFonts w:ascii="Century Gothic" w:eastAsia="Times" w:hAnsi="Century Gothic" w:cs="Arial"/>
          <w:sz w:val="20"/>
          <w:szCs w:val="20"/>
        </w:rPr>
        <w:t xml:space="preserve">mejora </w:t>
      </w:r>
      <w:r w:rsidR="00451D8B" w:rsidRPr="009D4C46">
        <w:rPr>
          <w:rFonts w:ascii="Century Gothic" w:eastAsia="Times" w:hAnsi="Century Gothic" w:cs="Arial"/>
          <w:sz w:val="20"/>
          <w:szCs w:val="20"/>
        </w:rPr>
        <w:t>de</w:t>
      </w:r>
      <w:r w:rsidR="00734F66" w:rsidRPr="009D4C46">
        <w:rPr>
          <w:rFonts w:ascii="Century Gothic" w:eastAsia="Times" w:hAnsi="Century Gothic" w:cs="Arial"/>
          <w:sz w:val="20"/>
          <w:szCs w:val="20"/>
        </w:rPr>
        <w:t xml:space="preserve"> la gestión, entre otros.</w:t>
      </w:r>
      <w:r w:rsidR="00734F66">
        <w:rPr>
          <w:rFonts w:ascii="Century Gothic" w:eastAsia="Times" w:hAnsi="Century Gothic" w:cs="Arial"/>
          <w:sz w:val="20"/>
          <w:szCs w:val="20"/>
        </w:rPr>
        <w:t xml:space="preserve"> </w:t>
      </w:r>
    </w:p>
    <w:p w:rsidR="00462977" w:rsidRPr="00B202ED" w:rsidRDefault="00462977" w:rsidP="00462977">
      <w:pPr>
        <w:tabs>
          <w:tab w:val="left" w:pos="0"/>
          <w:tab w:val="left" w:pos="426"/>
        </w:tabs>
        <w:spacing w:after="0" w:line="276" w:lineRule="auto"/>
        <w:ind w:left="0" w:firstLine="0"/>
        <w:rPr>
          <w:rFonts w:ascii="Century Gothic" w:eastAsia="Times" w:hAnsi="Century Gothic" w:cs="Arial"/>
          <w:sz w:val="20"/>
          <w:szCs w:val="20"/>
        </w:rPr>
      </w:pPr>
    </w:p>
    <w:p w:rsidR="00462977" w:rsidRPr="00B202ED" w:rsidRDefault="00D466CF" w:rsidP="00462977">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14</w:t>
      </w:r>
      <w:r w:rsidR="00462977" w:rsidRPr="00B202ED">
        <w:rPr>
          <w:rFonts w:ascii="Century Gothic" w:eastAsia="Times" w:hAnsi="Century Gothic" w:cs="Arial"/>
          <w:sz w:val="20"/>
          <w:szCs w:val="20"/>
        </w:rPr>
        <w:t>.2. Las fuentes de informació</w:t>
      </w:r>
      <w:r w:rsidR="009A1284" w:rsidRPr="00B202ED">
        <w:rPr>
          <w:rFonts w:ascii="Century Gothic" w:eastAsia="Times" w:hAnsi="Century Gothic" w:cs="Arial"/>
          <w:sz w:val="20"/>
          <w:szCs w:val="20"/>
        </w:rPr>
        <w:t xml:space="preserve">n mínimas a utilizar deben </w:t>
      </w:r>
      <w:r w:rsidR="001350C7" w:rsidRPr="00B202ED">
        <w:rPr>
          <w:rFonts w:ascii="Century Gothic" w:eastAsia="Times" w:hAnsi="Century Gothic" w:cs="Arial"/>
          <w:sz w:val="20"/>
          <w:szCs w:val="20"/>
        </w:rPr>
        <w:t>ser documento</w:t>
      </w:r>
      <w:r w:rsidR="009A1284" w:rsidRPr="00B202ED">
        <w:rPr>
          <w:rFonts w:ascii="Century Gothic" w:eastAsia="Times" w:hAnsi="Century Gothic" w:cs="Arial"/>
          <w:sz w:val="20"/>
          <w:szCs w:val="20"/>
        </w:rPr>
        <w:t xml:space="preserve"> normativ</w:t>
      </w:r>
      <w:r w:rsidR="00562DF0">
        <w:rPr>
          <w:rFonts w:ascii="Century Gothic" w:eastAsia="Times" w:hAnsi="Century Gothic" w:cs="Arial"/>
          <w:sz w:val="20"/>
          <w:szCs w:val="20"/>
        </w:rPr>
        <w:t>o, MIR y evaluaciones externas.</w:t>
      </w:r>
    </w:p>
    <w:p w:rsidR="00462977" w:rsidRPr="00B202ED" w:rsidRDefault="00462977" w:rsidP="00462977">
      <w:pPr>
        <w:tabs>
          <w:tab w:val="left" w:pos="0"/>
          <w:tab w:val="left" w:pos="426"/>
        </w:tabs>
        <w:spacing w:after="0" w:line="276" w:lineRule="auto"/>
        <w:ind w:left="0" w:firstLine="0"/>
        <w:rPr>
          <w:rFonts w:ascii="Century Gothic" w:eastAsia="Times" w:hAnsi="Century Gothic" w:cs="Arial"/>
          <w:sz w:val="20"/>
          <w:szCs w:val="20"/>
        </w:rPr>
      </w:pPr>
    </w:p>
    <w:p w:rsidR="00462977" w:rsidRPr="00B202ED" w:rsidRDefault="00D466CF" w:rsidP="00B44A08">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14</w:t>
      </w:r>
      <w:r w:rsidR="00462977" w:rsidRPr="00CB30A1">
        <w:rPr>
          <w:rFonts w:ascii="Century Gothic" w:eastAsia="Times" w:hAnsi="Century Gothic" w:cs="Arial"/>
          <w:sz w:val="20"/>
          <w:szCs w:val="20"/>
        </w:rPr>
        <w:t>.3. La respuesta a esta pregunta debe ser consistente con la</w:t>
      </w:r>
      <w:r w:rsidR="000F004B" w:rsidRPr="00CB30A1">
        <w:rPr>
          <w:rFonts w:ascii="Century Gothic" w:eastAsia="Times" w:hAnsi="Century Gothic" w:cs="Arial"/>
          <w:sz w:val="20"/>
          <w:szCs w:val="20"/>
        </w:rPr>
        <w:t>s</w:t>
      </w:r>
      <w:r w:rsidR="00462977" w:rsidRPr="00CB30A1">
        <w:rPr>
          <w:rFonts w:ascii="Century Gothic" w:eastAsia="Times" w:hAnsi="Century Gothic" w:cs="Arial"/>
          <w:sz w:val="20"/>
          <w:szCs w:val="20"/>
        </w:rPr>
        <w:t xml:space="preserve"> respuesta</w:t>
      </w:r>
      <w:r w:rsidR="000F004B" w:rsidRPr="00CB30A1">
        <w:rPr>
          <w:rFonts w:ascii="Century Gothic" w:eastAsia="Times" w:hAnsi="Century Gothic" w:cs="Arial"/>
          <w:sz w:val="20"/>
          <w:szCs w:val="20"/>
        </w:rPr>
        <w:t>s</w:t>
      </w:r>
      <w:r w:rsidR="00462977" w:rsidRPr="00CB30A1">
        <w:rPr>
          <w:rFonts w:ascii="Century Gothic" w:eastAsia="Times" w:hAnsi="Century Gothic" w:cs="Arial"/>
          <w:sz w:val="20"/>
          <w:szCs w:val="20"/>
        </w:rPr>
        <w:t xml:space="preserve"> de la</w:t>
      </w:r>
      <w:r w:rsidR="00A447CA">
        <w:rPr>
          <w:rFonts w:ascii="Century Gothic" w:eastAsia="Times" w:hAnsi="Century Gothic" w:cs="Arial"/>
          <w:sz w:val="20"/>
          <w:szCs w:val="20"/>
        </w:rPr>
        <w:t>s</w:t>
      </w:r>
      <w:r w:rsidR="00462977" w:rsidRPr="00CB30A1">
        <w:rPr>
          <w:rFonts w:ascii="Century Gothic" w:eastAsia="Times" w:hAnsi="Century Gothic" w:cs="Arial"/>
          <w:sz w:val="20"/>
          <w:szCs w:val="20"/>
        </w:rPr>
        <w:t xml:space="preserve"> pregunta</w:t>
      </w:r>
      <w:r w:rsidR="000F004B" w:rsidRPr="00CB30A1">
        <w:rPr>
          <w:rFonts w:ascii="Century Gothic" w:eastAsia="Times" w:hAnsi="Century Gothic" w:cs="Arial"/>
          <w:sz w:val="20"/>
          <w:szCs w:val="20"/>
        </w:rPr>
        <w:t>s</w:t>
      </w:r>
      <w:r w:rsidR="00E76838">
        <w:rPr>
          <w:rFonts w:ascii="Century Gothic" w:eastAsia="Times" w:hAnsi="Century Gothic" w:cs="Arial"/>
          <w:sz w:val="20"/>
          <w:szCs w:val="20"/>
        </w:rPr>
        <w:t xml:space="preserve"> 12</w:t>
      </w:r>
      <w:r w:rsidR="00462977" w:rsidRPr="00CB30A1">
        <w:rPr>
          <w:rFonts w:ascii="Century Gothic" w:eastAsia="Times" w:hAnsi="Century Gothic" w:cs="Arial"/>
          <w:sz w:val="20"/>
          <w:szCs w:val="20"/>
        </w:rPr>
        <w:t>,</w:t>
      </w:r>
      <w:r w:rsidR="00E26D14">
        <w:rPr>
          <w:rFonts w:ascii="Century Gothic" w:eastAsia="Times" w:hAnsi="Century Gothic" w:cs="Arial"/>
          <w:sz w:val="20"/>
          <w:szCs w:val="20"/>
        </w:rPr>
        <w:t xml:space="preserve"> 13,</w:t>
      </w:r>
      <w:r w:rsidR="00E76838">
        <w:rPr>
          <w:rFonts w:ascii="Century Gothic" w:eastAsia="Times" w:hAnsi="Century Gothic" w:cs="Arial"/>
          <w:sz w:val="20"/>
          <w:szCs w:val="20"/>
        </w:rPr>
        <w:t>15</w:t>
      </w:r>
      <w:r w:rsidR="007F31C2">
        <w:rPr>
          <w:rFonts w:ascii="Century Gothic" w:eastAsia="Times" w:hAnsi="Century Gothic" w:cs="Arial"/>
          <w:sz w:val="20"/>
          <w:szCs w:val="20"/>
        </w:rPr>
        <w:t xml:space="preserve">, </w:t>
      </w:r>
      <w:r w:rsidR="00E76838">
        <w:rPr>
          <w:rFonts w:ascii="Century Gothic" w:eastAsia="Times" w:hAnsi="Century Gothic" w:cs="Arial"/>
          <w:sz w:val="20"/>
          <w:szCs w:val="20"/>
        </w:rPr>
        <w:t>16 y 17</w:t>
      </w:r>
      <w:r w:rsidR="000F004B" w:rsidRPr="00CB30A1">
        <w:rPr>
          <w:rFonts w:ascii="Century Gothic" w:eastAsia="Times" w:hAnsi="Century Gothic" w:cs="Arial"/>
          <w:sz w:val="20"/>
          <w:szCs w:val="20"/>
        </w:rPr>
        <w:t>.</w:t>
      </w:r>
      <w:r w:rsidR="00462977" w:rsidRPr="00CB30A1">
        <w:rPr>
          <w:rFonts w:ascii="Century Gothic" w:eastAsia="Times" w:hAnsi="Century Gothic" w:cs="Arial"/>
          <w:sz w:val="20"/>
          <w:szCs w:val="20"/>
        </w:rPr>
        <w:t xml:space="preserve"> </w:t>
      </w:r>
    </w:p>
    <w:p w:rsidR="005E016F" w:rsidRPr="00B202ED" w:rsidRDefault="005E016F" w:rsidP="005E016F">
      <w:pPr>
        <w:tabs>
          <w:tab w:val="left" w:pos="0"/>
          <w:tab w:val="left" w:pos="426"/>
        </w:tabs>
        <w:spacing w:after="0" w:line="276" w:lineRule="auto"/>
        <w:rPr>
          <w:rFonts w:ascii="Century Gothic" w:eastAsia="Times" w:hAnsi="Century Gothic" w:cs="Arial"/>
          <w:b/>
          <w:sz w:val="20"/>
          <w:szCs w:val="20"/>
        </w:rPr>
      </w:pPr>
    </w:p>
    <w:p w:rsidR="00E26E15" w:rsidRPr="00B202ED" w:rsidRDefault="00D466CF" w:rsidP="00D466CF">
      <w:pPr>
        <w:pStyle w:val="Prrafodelista"/>
        <w:tabs>
          <w:tab w:val="left" w:pos="0"/>
          <w:tab w:val="left" w:pos="426"/>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 xml:space="preserve">15. </w:t>
      </w:r>
      <w:r w:rsidR="006611D4">
        <w:rPr>
          <w:rFonts w:ascii="Century Gothic" w:eastAsia="Times" w:hAnsi="Century Gothic" w:cs="Arial"/>
          <w:b/>
          <w:sz w:val="20"/>
          <w:szCs w:val="20"/>
        </w:rPr>
        <w:t xml:space="preserve">De acuerdo </w:t>
      </w:r>
      <w:r w:rsidR="006611D4" w:rsidRPr="00B202ED">
        <w:rPr>
          <w:rFonts w:ascii="Century Gothic" w:eastAsia="Times" w:hAnsi="Century Gothic" w:cs="Arial"/>
          <w:b/>
          <w:sz w:val="20"/>
          <w:szCs w:val="20"/>
        </w:rPr>
        <w:t>con</w:t>
      </w:r>
      <w:r w:rsidR="006611D4">
        <w:rPr>
          <w:rFonts w:ascii="Century Gothic" w:eastAsia="Times" w:hAnsi="Century Gothic" w:cs="Arial"/>
          <w:b/>
          <w:sz w:val="20"/>
          <w:szCs w:val="20"/>
        </w:rPr>
        <w:t xml:space="preserve"> los </w:t>
      </w:r>
      <w:r w:rsidR="001350C7" w:rsidRPr="00B202ED">
        <w:rPr>
          <w:rFonts w:ascii="Century Gothic" w:eastAsia="Times" w:hAnsi="Century Gothic" w:cs="Arial"/>
          <w:b/>
          <w:sz w:val="20"/>
          <w:szCs w:val="20"/>
        </w:rPr>
        <w:t>indicadores</w:t>
      </w:r>
      <w:r w:rsidR="007F31C2">
        <w:rPr>
          <w:rFonts w:ascii="Century Gothic" w:eastAsia="Times" w:hAnsi="Century Gothic" w:cs="Arial"/>
          <w:b/>
          <w:sz w:val="20"/>
          <w:szCs w:val="20"/>
        </w:rPr>
        <w:t xml:space="preserve"> federales</w:t>
      </w:r>
      <w:r w:rsidR="006611D4">
        <w:rPr>
          <w:rFonts w:ascii="Century Gothic" w:eastAsia="Times" w:hAnsi="Century Gothic" w:cs="Arial"/>
          <w:b/>
          <w:sz w:val="20"/>
          <w:szCs w:val="20"/>
        </w:rPr>
        <w:t xml:space="preserve">, y </w:t>
      </w:r>
      <w:r w:rsidR="001A22FF" w:rsidRPr="00B202ED">
        <w:rPr>
          <w:rFonts w:ascii="Century Gothic" w:eastAsia="Times" w:hAnsi="Century Gothic" w:cs="Arial"/>
          <w:b/>
          <w:sz w:val="20"/>
          <w:szCs w:val="20"/>
        </w:rPr>
        <w:t>en su caso</w:t>
      </w:r>
      <w:r w:rsidR="00004D74" w:rsidRPr="00B202ED">
        <w:rPr>
          <w:rFonts w:ascii="Century Gothic" w:eastAsia="Times" w:hAnsi="Century Gothic" w:cs="Arial"/>
          <w:b/>
          <w:sz w:val="20"/>
          <w:szCs w:val="20"/>
        </w:rPr>
        <w:t xml:space="preserve"> </w:t>
      </w:r>
      <w:r w:rsidR="005237FE" w:rsidRPr="00B202ED">
        <w:rPr>
          <w:rFonts w:ascii="Century Gothic" w:eastAsia="Times" w:hAnsi="Century Gothic" w:cs="Arial"/>
          <w:b/>
          <w:sz w:val="20"/>
          <w:szCs w:val="20"/>
        </w:rPr>
        <w:t xml:space="preserve">con </w:t>
      </w:r>
      <w:r w:rsidR="006611D4">
        <w:rPr>
          <w:rFonts w:ascii="Century Gothic" w:eastAsia="Times" w:hAnsi="Century Gothic" w:cs="Arial"/>
          <w:b/>
          <w:sz w:val="20"/>
          <w:szCs w:val="20"/>
        </w:rPr>
        <w:t xml:space="preserve">los </w:t>
      </w:r>
      <w:r w:rsidR="005237FE" w:rsidRPr="00B202ED">
        <w:rPr>
          <w:rFonts w:ascii="Century Gothic" w:eastAsia="Times" w:hAnsi="Century Gothic" w:cs="Arial"/>
          <w:b/>
          <w:sz w:val="20"/>
          <w:szCs w:val="20"/>
        </w:rPr>
        <w:t xml:space="preserve">indicadores </w:t>
      </w:r>
      <w:r w:rsidR="00004D74" w:rsidRPr="00B202ED">
        <w:rPr>
          <w:rFonts w:ascii="Century Gothic" w:eastAsia="Times" w:hAnsi="Century Gothic" w:cs="Arial"/>
          <w:b/>
          <w:sz w:val="20"/>
          <w:szCs w:val="20"/>
        </w:rPr>
        <w:t>estatales</w:t>
      </w:r>
      <w:r w:rsidR="001A22FF" w:rsidRPr="00B202ED">
        <w:rPr>
          <w:rFonts w:ascii="Century Gothic" w:eastAsia="Times" w:hAnsi="Century Gothic" w:cs="Arial"/>
          <w:b/>
          <w:sz w:val="20"/>
          <w:szCs w:val="20"/>
        </w:rPr>
        <w:t>,</w:t>
      </w:r>
      <w:r w:rsidR="000D258D" w:rsidRPr="00B202ED">
        <w:rPr>
          <w:rFonts w:ascii="Century Gothic" w:eastAsia="Times" w:hAnsi="Century Gothic" w:cs="Arial"/>
          <w:b/>
          <w:sz w:val="20"/>
          <w:szCs w:val="20"/>
        </w:rPr>
        <w:t xml:space="preserve"> </w:t>
      </w:r>
      <w:r w:rsidR="00575A41" w:rsidRPr="00B202ED">
        <w:rPr>
          <w:rFonts w:ascii="Century Gothic" w:eastAsia="Times" w:hAnsi="Century Gothic" w:cs="Arial"/>
          <w:b/>
          <w:sz w:val="20"/>
          <w:szCs w:val="20"/>
        </w:rPr>
        <w:t>¿</w:t>
      </w:r>
      <w:r w:rsidR="00004D74" w:rsidRPr="00B202ED">
        <w:rPr>
          <w:rFonts w:ascii="Century Gothic" w:eastAsia="Times" w:hAnsi="Century Gothic" w:cs="Arial"/>
          <w:b/>
          <w:sz w:val="20"/>
          <w:szCs w:val="20"/>
        </w:rPr>
        <w:t xml:space="preserve">cuáles han sido </w:t>
      </w:r>
      <w:r w:rsidR="00022F96">
        <w:rPr>
          <w:rFonts w:ascii="Century Gothic" w:eastAsia="Times" w:hAnsi="Century Gothic" w:cs="Arial"/>
          <w:b/>
          <w:sz w:val="20"/>
          <w:szCs w:val="20"/>
        </w:rPr>
        <w:t xml:space="preserve">los </w:t>
      </w:r>
      <w:r w:rsidR="00022F96" w:rsidRPr="00B202ED">
        <w:rPr>
          <w:rFonts w:ascii="Century Gothic" w:eastAsia="Times" w:hAnsi="Century Gothic" w:cs="Arial"/>
          <w:b/>
          <w:sz w:val="20"/>
          <w:szCs w:val="20"/>
        </w:rPr>
        <w:t>resultados</w:t>
      </w:r>
      <w:r w:rsidR="007A469C">
        <w:rPr>
          <w:rFonts w:ascii="Century Gothic" w:eastAsia="Times" w:hAnsi="Century Gothic" w:cs="Arial"/>
          <w:b/>
          <w:sz w:val="20"/>
          <w:szCs w:val="20"/>
        </w:rPr>
        <w:t xml:space="preserve"> del fondo en la entidad federativa</w:t>
      </w:r>
      <w:r w:rsidR="005149A7" w:rsidRPr="00B202ED">
        <w:rPr>
          <w:rFonts w:ascii="Century Gothic" w:eastAsia="Times" w:hAnsi="Century Gothic" w:cs="Arial"/>
          <w:b/>
          <w:sz w:val="20"/>
          <w:szCs w:val="20"/>
        </w:rPr>
        <w:t xml:space="preserve">? </w:t>
      </w:r>
    </w:p>
    <w:p w:rsidR="00E26E15" w:rsidRPr="00B202ED" w:rsidRDefault="00E26E15" w:rsidP="005149A7">
      <w:pPr>
        <w:tabs>
          <w:tab w:val="left" w:pos="0"/>
          <w:tab w:val="left" w:pos="426"/>
        </w:tabs>
        <w:spacing w:after="0" w:line="276" w:lineRule="auto"/>
        <w:ind w:left="0" w:firstLine="0"/>
        <w:rPr>
          <w:rFonts w:ascii="Century Gothic" w:eastAsia="Times" w:hAnsi="Century Gothic" w:cs="Arial"/>
          <w:sz w:val="20"/>
          <w:szCs w:val="20"/>
        </w:rPr>
      </w:pPr>
    </w:p>
    <w:p w:rsidR="00004D74" w:rsidRPr="00B202ED" w:rsidRDefault="00004D74" w:rsidP="00004D74">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Si </w:t>
      </w:r>
      <w:r w:rsidR="00BB5CDF" w:rsidRPr="00B202ED">
        <w:rPr>
          <w:rFonts w:ascii="Century Gothic" w:eastAsia="Times" w:hAnsi="Century Gothic" w:cs="Arial"/>
          <w:sz w:val="20"/>
          <w:szCs w:val="20"/>
        </w:rPr>
        <w:t xml:space="preserve">los indicadores para medir el logro de los objetivos de Fin y de Propósito de la MIR </w:t>
      </w:r>
      <w:r w:rsidR="0023088F" w:rsidRPr="00B202ED">
        <w:rPr>
          <w:rFonts w:ascii="Century Gothic" w:eastAsia="Times" w:hAnsi="Century Gothic" w:cs="Arial"/>
          <w:sz w:val="20"/>
          <w:szCs w:val="20"/>
        </w:rPr>
        <w:t xml:space="preserve">federal </w:t>
      </w:r>
      <w:r w:rsidR="00BB5CDF" w:rsidRPr="00B202ED">
        <w:rPr>
          <w:rFonts w:ascii="Century Gothic" w:eastAsia="Times" w:hAnsi="Century Gothic" w:cs="Arial"/>
          <w:sz w:val="20"/>
          <w:szCs w:val="20"/>
        </w:rPr>
        <w:t xml:space="preserve">no </w:t>
      </w:r>
      <w:r w:rsidR="001E4026" w:rsidRPr="00B202ED">
        <w:rPr>
          <w:rFonts w:ascii="Century Gothic" w:eastAsia="Times" w:hAnsi="Century Gothic" w:cs="Arial"/>
          <w:sz w:val="20"/>
          <w:szCs w:val="20"/>
        </w:rPr>
        <w:t>tienen información</w:t>
      </w:r>
      <w:r w:rsidR="00BB5CDF" w:rsidRPr="00B202ED">
        <w:rPr>
          <w:rFonts w:ascii="Century Gothic" w:eastAsia="Times" w:hAnsi="Century Gothic" w:cs="Arial"/>
          <w:sz w:val="20"/>
          <w:szCs w:val="20"/>
        </w:rPr>
        <w:t xml:space="preserve"> se</w:t>
      </w:r>
      <w:r w:rsidR="00754486" w:rsidRPr="00B202ED">
        <w:rPr>
          <w:rFonts w:ascii="Century Gothic" w:eastAsia="Times" w:hAnsi="Century Gothic" w:cs="Arial"/>
          <w:sz w:val="20"/>
          <w:szCs w:val="20"/>
        </w:rPr>
        <w:t xml:space="preserve"> </w:t>
      </w:r>
      <w:r w:rsidR="00BB5CDF" w:rsidRPr="00B202ED">
        <w:rPr>
          <w:rFonts w:ascii="Century Gothic" w:eastAsia="Times" w:hAnsi="Century Gothic" w:cs="Arial"/>
          <w:sz w:val="20"/>
          <w:szCs w:val="20"/>
        </w:rPr>
        <w:t xml:space="preserve">considera información </w:t>
      </w:r>
      <w:r w:rsidRPr="00B202ED">
        <w:rPr>
          <w:rFonts w:ascii="Century Gothic" w:eastAsia="Times" w:hAnsi="Century Gothic" w:cs="Arial"/>
          <w:i/>
          <w:sz w:val="20"/>
          <w:szCs w:val="20"/>
        </w:rPr>
        <w:t>inexistente</w:t>
      </w:r>
      <w:r w:rsidRPr="00B202ED">
        <w:rPr>
          <w:rFonts w:ascii="Century Gothic" w:eastAsia="Times" w:hAnsi="Century Gothic" w:cs="Arial"/>
          <w:sz w:val="20"/>
          <w:szCs w:val="20"/>
        </w:rPr>
        <w:t xml:space="preserve"> y, por lo tanto, la respuesta es </w:t>
      </w:r>
      <w:r w:rsidRPr="00B202ED">
        <w:rPr>
          <w:rFonts w:ascii="Century Gothic" w:eastAsia="Times" w:hAnsi="Century Gothic" w:cs="Arial"/>
          <w:b/>
          <w:sz w:val="20"/>
          <w:szCs w:val="20"/>
        </w:rPr>
        <w:t>“No”</w:t>
      </w:r>
      <w:r w:rsidRPr="00B202ED">
        <w:rPr>
          <w:rFonts w:ascii="Century Gothic" w:eastAsia="Times" w:hAnsi="Century Gothic" w:cs="Arial"/>
          <w:sz w:val="20"/>
          <w:szCs w:val="20"/>
        </w:rPr>
        <w:t>.</w:t>
      </w:r>
    </w:p>
    <w:p w:rsidR="00004D74" w:rsidRPr="00B202ED" w:rsidRDefault="00004D74" w:rsidP="00004D74">
      <w:pPr>
        <w:tabs>
          <w:tab w:val="left" w:pos="0"/>
          <w:tab w:val="left" w:pos="426"/>
        </w:tabs>
        <w:spacing w:after="0" w:line="276" w:lineRule="auto"/>
        <w:ind w:left="0" w:firstLine="0"/>
        <w:rPr>
          <w:rFonts w:ascii="Century Gothic" w:eastAsia="Times" w:hAnsi="Century Gothic" w:cs="Arial"/>
          <w:sz w:val="20"/>
          <w:szCs w:val="20"/>
        </w:rPr>
      </w:pPr>
    </w:p>
    <w:p w:rsidR="006A7075" w:rsidRDefault="00004D74" w:rsidP="00004D74">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Si cuenta con información para responder la pregunta, es decir, si la respuesta es </w:t>
      </w:r>
      <w:r w:rsidRPr="00B202ED">
        <w:rPr>
          <w:rFonts w:ascii="Century Gothic" w:eastAsia="Times" w:hAnsi="Century Gothic" w:cs="Arial"/>
          <w:b/>
          <w:sz w:val="20"/>
          <w:szCs w:val="20"/>
        </w:rPr>
        <w:t>“Sí”</w:t>
      </w:r>
      <w:r w:rsidRPr="00B202ED">
        <w:rPr>
          <w:rFonts w:ascii="Century Gothic" w:eastAsia="Times" w:hAnsi="Century Gothic" w:cs="Arial"/>
          <w:sz w:val="20"/>
          <w:szCs w:val="20"/>
        </w:rPr>
        <w:t xml:space="preserve">. Se debe seleccionar un nivel </w:t>
      </w:r>
      <w:r w:rsidR="001E4026" w:rsidRPr="00B202ED">
        <w:rPr>
          <w:rFonts w:ascii="Century Gothic" w:eastAsia="Times" w:hAnsi="Century Gothic" w:cs="Arial"/>
          <w:sz w:val="20"/>
          <w:szCs w:val="20"/>
        </w:rPr>
        <w:t>según los siguientes criterios.</w:t>
      </w:r>
    </w:p>
    <w:p w:rsidR="00004D74" w:rsidRPr="00B202ED" w:rsidRDefault="00004D74" w:rsidP="00004D74">
      <w:pPr>
        <w:tabs>
          <w:tab w:val="left" w:pos="0"/>
          <w:tab w:val="left" w:pos="426"/>
        </w:tabs>
        <w:spacing w:after="0" w:line="276" w:lineRule="auto"/>
        <w:ind w:left="0" w:firstLine="0"/>
        <w:rPr>
          <w:rFonts w:ascii="Century Gothic" w:eastAsia="Times" w:hAnsi="Century Gothic" w:cs="Arial"/>
          <w:b/>
          <w:sz w:val="20"/>
          <w:szCs w:val="20"/>
        </w:rPr>
      </w:pPr>
    </w:p>
    <w:tbl>
      <w:tblPr>
        <w:tblStyle w:val="Tablaconcuadrcula"/>
        <w:tblW w:w="0" w:type="auto"/>
        <w:tblLook w:val="04A0"/>
      </w:tblPr>
      <w:tblGrid>
        <w:gridCol w:w="1129"/>
        <w:gridCol w:w="7650"/>
      </w:tblGrid>
      <w:tr w:rsidR="00004D74" w:rsidRPr="00B202ED" w:rsidTr="006F6F4A">
        <w:tc>
          <w:tcPr>
            <w:tcW w:w="1129" w:type="dxa"/>
            <w:vAlign w:val="center"/>
          </w:tcPr>
          <w:p w:rsidR="00004D74" w:rsidRPr="00B202ED" w:rsidRDefault="00004D74" w:rsidP="006F6F4A">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Nivel</w:t>
            </w:r>
          </w:p>
        </w:tc>
        <w:tc>
          <w:tcPr>
            <w:tcW w:w="7650" w:type="dxa"/>
            <w:vAlign w:val="center"/>
          </w:tcPr>
          <w:p w:rsidR="00004D74" w:rsidRPr="00B202ED" w:rsidRDefault="00004D74" w:rsidP="006F6F4A">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Criterios</w:t>
            </w:r>
          </w:p>
        </w:tc>
      </w:tr>
      <w:tr w:rsidR="00004D74" w:rsidRPr="00B202ED" w:rsidTr="006F6F4A">
        <w:tc>
          <w:tcPr>
            <w:tcW w:w="1129" w:type="dxa"/>
            <w:vAlign w:val="center"/>
          </w:tcPr>
          <w:p w:rsidR="00004D74" w:rsidRPr="00B202ED" w:rsidRDefault="00004D74" w:rsidP="006F6F4A">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1</w:t>
            </w:r>
          </w:p>
        </w:tc>
        <w:tc>
          <w:tcPr>
            <w:tcW w:w="7650" w:type="dxa"/>
            <w:vAlign w:val="center"/>
          </w:tcPr>
          <w:p w:rsidR="00004D74" w:rsidRPr="00B202ED" w:rsidRDefault="00754486" w:rsidP="00760D2C">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No hay </w:t>
            </w:r>
            <w:r w:rsidR="00760D2C" w:rsidRPr="00B202ED">
              <w:rPr>
                <w:rFonts w:ascii="Century Gothic" w:eastAsia="Times" w:hAnsi="Century Gothic" w:cs="Arial"/>
                <w:sz w:val="20"/>
                <w:szCs w:val="20"/>
              </w:rPr>
              <w:t>un avance significativo en los indicadores</w:t>
            </w:r>
            <w:r w:rsidR="001E4026" w:rsidRPr="00B202ED">
              <w:rPr>
                <w:rFonts w:ascii="Century Gothic" w:eastAsia="Times" w:hAnsi="Century Gothic" w:cs="Arial"/>
                <w:sz w:val="20"/>
                <w:szCs w:val="20"/>
              </w:rPr>
              <w:t xml:space="preserve"> federales</w:t>
            </w:r>
            <w:r w:rsidR="00760D2C" w:rsidRPr="00B202ED">
              <w:rPr>
                <w:rFonts w:ascii="Century Gothic" w:eastAsia="Times" w:hAnsi="Century Gothic" w:cs="Arial"/>
                <w:sz w:val="20"/>
                <w:szCs w:val="20"/>
              </w:rPr>
              <w:t xml:space="preserve"> del fondo (mayor de 80% respecto de la meta) </w:t>
            </w:r>
            <w:r w:rsidRPr="00B202ED">
              <w:rPr>
                <w:rFonts w:ascii="Century Gothic" w:eastAsia="Times" w:hAnsi="Century Gothic" w:cs="Arial"/>
                <w:sz w:val="20"/>
                <w:szCs w:val="20"/>
              </w:rPr>
              <w:t>a nivel de Fin y de Propósito</w:t>
            </w:r>
            <w:r w:rsidR="00004D74" w:rsidRPr="00B202ED">
              <w:rPr>
                <w:rFonts w:ascii="Century Gothic" w:eastAsia="Times" w:hAnsi="Century Gothic" w:cs="Arial"/>
                <w:sz w:val="20"/>
                <w:szCs w:val="20"/>
              </w:rPr>
              <w:t>.</w:t>
            </w:r>
          </w:p>
        </w:tc>
      </w:tr>
      <w:tr w:rsidR="00760D2C" w:rsidRPr="00B202ED" w:rsidTr="006F6F4A">
        <w:tc>
          <w:tcPr>
            <w:tcW w:w="1129" w:type="dxa"/>
            <w:vAlign w:val="center"/>
          </w:tcPr>
          <w:p w:rsidR="00760D2C" w:rsidRPr="00B202ED" w:rsidRDefault="00760D2C" w:rsidP="00760D2C">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lastRenderedPageBreak/>
              <w:t>2</w:t>
            </w:r>
          </w:p>
        </w:tc>
        <w:tc>
          <w:tcPr>
            <w:tcW w:w="7650" w:type="dxa"/>
          </w:tcPr>
          <w:p w:rsidR="00760D2C" w:rsidRPr="00B202ED" w:rsidRDefault="00760D2C" w:rsidP="00760D2C">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Hay un avance significativo en el indicador </w:t>
            </w:r>
            <w:r w:rsidR="001E4026" w:rsidRPr="00B202ED">
              <w:rPr>
                <w:rFonts w:ascii="Century Gothic" w:eastAsia="Times" w:hAnsi="Century Gothic" w:cs="Arial"/>
                <w:sz w:val="20"/>
                <w:szCs w:val="20"/>
              </w:rPr>
              <w:t xml:space="preserve">federal </w:t>
            </w:r>
            <w:r w:rsidRPr="00B202ED">
              <w:rPr>
                <w:rFonts w:ascii="Century Gothic" w:eastAsia="Times" w:hAnsi="Century Gothic" w:cs="Arial"/>
                <w:sz w:val="20"/>
                <w:szCs w:val="20"/>
              </w:rPr>
              <w:t>del fondo (mayor de 80% respecto de la meta) a nivel de Fin o de Propósito.</w:t>
            </w:r>
          </w:p>
        </w:tc>
      </w:tr>
      <w:tr w:rsidR="00760D2C" w:rsidRPr="00B202ED" w:rsidTr="006F6F4A">
        <w:tc>
          <w:tcPr>
            <w:tcW w:w="1129" w:type="dxa"/>
            <w:vAlign w:val="center"/>
          </w:tcPr>
          <w:p w:rsidR="00760D2C" w:rsidRPr="00B202ED" w:rsidRDefault="00760D2C" w:rsidP="00760D2C">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3</w:t>
            </w:r>
          </w:p>
        </w:tc>
        <w:tc>
          <w:tcPr>
            <w:tcW w:w="7650" w:type="dxa"/>
          </w:tcPr>
          <w:p w:rsidR="00760D2C" w:rsidRPr="00B202ED" w:rsidRDefault="00760D2C" w:rsidP="00760D2C">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Hay un avance significativo </w:t>
            </w:r>
            <w:r w:rsidR="00826FCA" w:rsidRPr="00B202ED">
              <w:rPr>
                <w:rFonts w:ascii="Century Gothic" w:eastAsia="Times" w:hAnsi="Century Gothic" w:cs="Arial"/>
                <w:sz w:val="20"/>
                <w:szCs w:val="20"/>
              </w:rPr>
              <w:t>en los indicadores</w:t>
            </w:r>
            <w:r w:rsidR="001E4026" w:rsidRPr="00B202ED">
              <w:rPr>
                <w:rFonts w:ascii="Century Gothic" w:eastAsia="Times" w:hAnsi="Century Gothic" w:cs="Arial"/>
                <w:sz w:val="20"/>
                <w:szCs w:val="20"/>
              </w:rPr>
              <w:t xml:space="preserve"> federales</w:t>
            </w:r>
            <w:r w:rsidR="00826FCA" w:rsidRPr="00B202ED">
              <w:rPr>
                <w:rFonts w:ascii="Century Gothic" w:eastAsia="Times" w:hAnsi="Century Gothic" w:cs="Arial"/>
                <w:sz w:val="20"/>
                <w:szCs w:val="20"/>
              </w:rPr>
              <w:t xml:space="preserve"> </w:t>
            </w:r>
            <w:r w:rsidRPr="00B202ED">
              <w:rPr>
                <w:rFonts w:ascii="Century Gothic" w:eastAsia="Times" w:hAnsi="Century Gothic" w:cs="Arial"/>
                <w:sz w:val="20"/>
                <w:szCs w:val="20"/>
              </w:rPr>
              <w:t>del fondo (mayor de 80% respecto de la meta) a nivel de Fin y de Propósito.</w:t>
            </w:r>
          </w:p>
        </w:tc>
      </w:tr>
      <w:tr w:rsidR="00760D2C" w:rsidRPr="00B202ED" w:rsidTr="006F6F4A">
        <w:tc>
          <w:tcPr>
            <w:tcW w:w="1129" w:type="dxa"/>
            <w:vAlign w:val="center"/>
          </w:tcPr>
          <w:p w:rsidR="00760D2C" w:rsidRPr="00B202ED" w:rsidRDefault="00760D2C" w:rsidP="00760D2C">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4</w:t>
            </w:r>
          </w:p>
        </w:tc>
        <w:tc>
          <w:tcPr>
            <w:tcW w:w="7650" w:type="dxa"/>
          </w:tcPr>
          <w:p w:rsidR="00760D2C" w:rsidRPr="00B202ED" w:rsidRDefault="0023088F" w:rsidP="0054331D">
            <w:pPr>
              <w:tabs>
                <w:tab w:val="left" w:pos="0"/>
                <w:tab w:val="left" w:pos="426"/>
              </w:tabs>
              <w:spacing w:after="0" w:line="276" w:lineRule="auto"/>
              <w:ind w:left="0" w:firstLine="0"/>
              <w:rPr>
                <w:rFonts w:ascii="Century Gothic" w:eastAsia="Times" w:hAnsi="Century Gothic" w:cs="Arial"/>
                <w:sz w:val="20"/>
                <w:szCs w:val="20"/>
                <w:highlight w:val="yellow"/>
              </w:rPr>
            </w:pPr>
            <w:r w:rsidRPr="00B202ED">
              <w:rPr>
                <w:rFonts w:ascii="Century Gothic" w:eastAsia="Times" w:hAnsi="Century Gothic" w:cs="Arial"/>
                <w:sz w:val="20"/>
                <w:szCs w:val="20"/>
              </w:rPr>
              <w:t xml:space="preserve">Hay un avance significativo en los indicadores federales del fondo </w:t>
            </w:r>
            <w:r w:rsidR="001D3EF1" w:rsidRPr="00B202ED">
              <w:rPr>
                <w:rFonts w:ascii="Century Gothic" w:eastAsia="Times" w:hAnsi="Century Gothic" w:cs="Arial"/>
                <w:sz w:val="20"/>
                <w:szCs w:val="20"/>
              </w:rPr>
              <w:t>(mayor de 80% r</w:t>
            </w:r>
            <w:r w:rsidR="0099675F">
              <w:rPr>
                <w:rFonts w:ascii="Century Gothic" w:eastAsia="Times" w:hAnsi="Century Gothic" w:cs="Arial"/>
                <w:sz w:val="20"/>
                <w:szCs w:val="20"/>
              </w:rPr>
              <w:t>especto de la meta) a nivel de Fin y P</w:t>
            </w:r>
            <w:r w:rsidR="001D3EF1" w:rsidRPr="00B202ED">
              <w:rPr>
                <w:rFonts w:ascii="Century Gothic" w:eastAsia="Times" w:hAnsi="Century Gothic" w:cs="Arial"/>
                <w:sz w:val="20"/>
                <w:szCs w:val="20"/>
              </w:rPr>
              <w:t>ropósito</w:t>
            </w:r>
            <w:r w:rsidR="0054331D" w:rsidRPr="00B202ED">
              <w:rPr>
                <w:rFonts w:ascii="Century Gothic" w:eastAsia="Times" w:hAnsi="Century Gothic" w:cs="Arial"/>
                <w:sz w:val="20"/>
                <w:szCs w:val="20"/>
              </w:rPr>
              <w:t>,</w:t>
            </w:r>
            <w:r w:rsidR="001D3EF1" w:rsidRPr="00B202ED">
              <w:rPr>
                <w:rFonts w:ascii="Century Gothic" w:eastAsia="Times" w:hAnsi="Century Gothic" w:cs="Arial"/>
                <w:sz w:val="20"/>
                <w:szCs w:val="20"/>
              </w:rPr>
              <w:t xml:space="preserve"> y e</w:t>
            </w:r>
            <w:r w:rsidRPr="00B202ED">
              <w:rPr>
                <w:rFonts w:ascii="Century Gothic" w:eastAsia="Times" w:hAnsi="Century Gothic" w:cs="Arial"/>
                <w:sz w:val="20"/>
                <w:szCs w:val="20"/>
              </w:rPr>
              <w:t>xisten indicadores estatales</w:t>
            </w:r>
            <w:r w:rsidR="002B2A1B" w:rsidRPr="00B202ED">
              <w:rPr>
                <w:rFonts w:ascii="Century Gothic" w:eastAsia="Times" w:hAnsi="Century Gothic" w:cs="Arial"/>
                <w:sz w:val="20"/>
                <w:szCs w:val="20"/>
              </w:rPr>
              <w:t xml:space="preserve"> </w:t>
            </w:r>
            <w:r w:rsidR="00510160" w:rsidRPr="00B202ED">
              <w:rPr>
                <w:rFonts w:ascii="Century Gothic" w:eastAsia="Times" w:hAnsi="Century Gothic" w:cs="Arial"/>
                <w:sz w:val="20"/>
                <w:szCs w:val="20"/>
              </w:rPr>
              <w:t>que da</w:t>
            </w:r>
            <w:r w:rsidR="00CE77FC" w:rsidRPr="00B202ED">
              <w:rPr>
                <w:rFonts w:ascii="Century Gothic" w:eastAsia="Times" w:hAnsi="Century Gothic" w:cs="Arial"/>
                <w:sz w:val="20"/>
                <w:szCs w:val="20"/>
              </w:rPr>
              <w:t>n cuen</w:t>
            </w:r>
            <w:r w:rsidR="001D3EF1" w:rsidRPr="00B202ED">
              <w:rPr>
                <w:rFonts w:ascii="Century Gothic" w:eastAsia="Times" w:hAnsi="Century Gothic" w:cs="Arial"/>
                <w:sz w:val="20"/>
                <w:szCs w:val="20"/>
              </w:rPr>
              <w:t>ta de los resultados del fondo en la entidad.</w:t>
            </w:r>
          </w:p>
        </w:tc>
      </w:tr>
    </w:tbl>
    <w:p w:rsidR="00004D74" w:rsidRPr="00B202ED" w:rsidRDefault="00004D74" w:rsidP="00004D74">
      <w:pPr>
        <w:tabs>
          <w:tab w:val="left" w:pos="0"/>
          <w:tab w:val="left" w:pos="426"/>
        </w:tabs>
        <w:spacing w:after="0" w:line="276" w:lineRule="auto"/>
        <w:ind w:left="0" w:firstLine="0"/>
        <w:rPr>
          <w:rFonts w:ascii="Century Gothic" w:eastAsia="Times" w:hAnsi="Century Gothic" w:cs="Arial"/>
          <w:sz w:val="20"/>
          <w:szCs w:val="20"/>
        </w:rPr>
      </w:pPr>
    </w:p>
    <w:p w:rsidR="005149A7" w:rsidRPr="00B202ED" w:rsidRDefault="00D466CF" w:rsidP="005149A7">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15</w:t>
      </w:r>
      <w:r w:rsidR="003B1441" w:rsidRPr="00B202ED">
        <w:rPr>
          <w:rFonts w:ascii="Century Gothic" w:eastAsia="Times" w:hAnsi="Century Gothic" w:cs="Arial"/>
          <w:sz w:val="20"/>
          <w:szCs w:val="20"/>
        </w:rPr>
        <w:t>.1</w:t>
      </w:r>
      <w:r w:rsidR="00C37088">
        <w:rPr>
          <w:rFonts w:ascii="Century Gothic" w:eastAsia="Times" w:hAnsi="Century Gothic" w:cs="Arial"/>
          <w:sz w:val="20"/>
          <w:szCs w:val="20"/>
        </w:rPr>
        <w:t>.</w:t>
      </w:r>
      <w:r w:rsidR="003B1441" w:rsidRPr="00B202ED">
        <w:rPr>
          <w:rFonts w:ascii="Century Gothic" w:eastAsia="Times" w:hAnsi="Century Gothic" w:cs="Arial"/>
          <w:sz w:val="20"/>
          <w:szCs w:val="20"/>
        </w:rPr>
        <w:t xml:space="preserve"> En la respuesta se debe</w:t>
      </w:r>
      <w:r w:rsidR="005149A7" w:rsidRPr="00B202ED">
        <w:rPr>
          <w:rFonts w:ascii="Century Gothic" w:eastAsia="Times" w:hAnsi="Century Gothic" w:cs="Arial"/>
          <w:sz w:val="20"/>
          <w:szCs w:val="20"/>
        </w:rPr>
        <w:t xml:space="preserve"> </w:t>
      </w:r>
      <w:r w:rsidR="00CE77FC" w:rsidRPr="00B202ED">
        <w:rPr>
          <w:rFonts w:ascii="Century Gothic" w:eastAsia="Times" w:hAnsi="Century Gothic" w:cs="Arial"/>
          <w:sz w:val="20"/>
          <w:szCs w:val="20"/>
        </w:rPr>
        <w:t xml:space="preserve">señalar por indicador </w:t>
      </w:r>
      <w:r w:rsidR="005149A7" w:rsidRPr="00B202ED">
        <w:rPr>
          <w:rFonts w:ascii="Century Gothic" w:eastAsia="Times" w:hAnsi="Century Gothic" w:cs="Arial"/>
          <w:sz w:val="20"/>
          <w:szCs w:val="20"/>
        </w:rPr>
        <w:t xml:space="preserve">el avance </w:t>
      </w:r>
      <w:r w:rsidR="00CE77FC" w:rsidRPr="00B202ED">
        <w:rPr>
          <w:rFonts w:ascii="Century Gothic" w:eastAsia="Times" w:hAnsi="Century Gothic" w:cs="Arial"/>
          <w:sz w:val="20"/>
          <w:szCs w:val="20"/>
        </w:rPr>
        <w:t xml:space="preserve">respecto a la meta </w:t>
      </w:r>
      <w:r w:rsidR="005149A7" w:rsidRPr="00B202ED">
        <w:rPr>
          <w:rFonts w:ascii="Century Gothic" w:eastAsia="Times" w:hAnsi="Century Gothic" w:cs="Arial"/>
          <w:sz w:val="20"/>
          <w:szCs w:val="20"/>
        </w:rPr>
        <w:t>de los indicadores de la MIR federal, y en caso de existir</w:t>
      </w:r>
      <w:r w:rsidR="005C0547" w:rsidRPr="00B202ED">
        <w:rPr>
          <w:rFonts w:ascii="Century Gothic" w:eastAsia="Times" w:hAnsi="Century Gothic" w:cs="Arial"/>
          <w:sz w:val="20"/>
          <w:szCs w:val="20"/>
        </w:rPr>
        <w:t>, de</w:t>
      </w:r>
      <w:r w:rsidR="005149A7" w:rsidRPr="00B202ED">
        <w:rPr>
          <w:rFonts w:ascii="Century Gothic" w:eastAsia="Times" w:hAnsi="Century Gothic" w:cs="Arial"/>
          <w:sz w:val="20"/>
          <w:szCs w:val="20"/>
        </w:rPr>
        <w:t xml:space="preserve"> los indicadores </w:t>
      </w:r>
      <w:r w:rsidR="00256DA6" w:rsidRPr="00B202ED">
        <w:rPr>
          <w:rFonts w:ascii="Century Gothic" w:eastAsia="Times" w:hAnsi="Century Gothic" w:cs="Arial"/>
          <w:sz w:val="20"/>
          <w:szCs w:val="20"/>
        </w:rPr>
        <w:t>estatales con los cuales se mida</w:t>
      </w:r>
      <w:r w:rsidR="005149A7" w:rsidRPr="00B202ED">
        <w:rPr>
          <w:rFonts w:ascii="Century Gothic" w:eastAsia="Times" w:hAnsi="Century Gothic" w:cs="Arial"/>
          <w:sz w:val="20"/>
          <w:szCs w:val="20"/>
        </w:rPr>
        <w:t xml:space="preserve"> directamente el desempeño de</w:t>
      </w:r>
      <w:r w:rsidR="00CE77FC" w:rsidRPr="00B202ED">
        <w:rPr>
          <w:rFonts w:ascii="Century Gothic" w:eastAsia="Times" w:hAnsi="Century Gothic" w:cs="Arial"/>
          <w:sz w:val="20"/>
          <w:szCs w:val="20"/>
        </w:rPr>
        <w:t xml:space="preserve"> las aportaciones en la entidad</w:t>
      </w:r>
      <w:r w:rsidR="005149A7" w:rsidRPr="00B202ED">
        <w:rPr>
          <w:rFonts w:ascii="Century Gothic" w:eastAsia="Times" w:hAnsi="Century Gothic" w:cs="Arial"/>
          <w:sz w:val="20"/>
          <w:szCs w:val="20"/>
        </w:rPr>
        <w:t xml:space="preserve">. </w:t>
      </w:r>
      <w:r w:rsidR="0068555D">
        <w:rPr>
          <w:rFonts w:ascii="Century Gothic" w:eastAsia="Times" w:hAnsi="Century Gothic" w:cs="Arial"/>
          <w:sz w:val="20"/>
          <w:szCs w:val="20"/>
        </w:rPr>
        <w:t>En caso de contar con indi</w:t>
      </w:r>
      <w:r w:rsidR="006E6443">
        <w:rPr>
          <w:rFonts w:ascii="Century Gothic" w:eastAsia="Times" w:hAnsi="Century Gothic" w:cs="Arial"/>
          <w:sz w:val="20"/>
          <w:szCs w:val="20"/>
        </w:rPr>
        <w:t xml:space="preserve">cadores estatales se debe </w:t>
      </w:r>
      <w:r w:rsidR="008E3A4A">
        <w:rPr>
          <w:rFonts w:ascii="Century Gothic" w:eastAsia="Times" w:hAnsi="Century Gothic" w:cs="Arial"/>
          <w:sz w:val="20"/>
          <w:szCs w:val="20"/>
        </w:rPr>
        <w:t xml:space="preserve">justificar y </w:t>
      </w:r>
      <w:r w:rsidR="006E6443">
        <w:rPr>
          <w:rFonts w:ascii="Century Gothic" w:eastAsia="Times" w:hAnsi="Century Gothic" w:cs="Arial"/>
          <w:sz w:val="20"/>
          <w:szCs w:val="20"/>
        </w:rPr>
        <w:t>valorar cómo estos complementan los indicadores federales en la medición de</w:t>
      </w:r>
      <w:r w:rsidR="00F64FE2">
        <w:rPr>
          <w:rFonts w:ascii="Century Gothic" w:eastAsia="Times" w:hAnsi="Century Gothic" w:cs="Arial"/>
          <w:sz w:val="20"/>
          <w:szCs w:val="20"/>
        </w:rPr>
        <w:t xml:space="preserve"> los resultados </w:t>
      </w:r>
      <w:r w:rsidR="006E6443">
        <w:rPr>
          <w:rFonts w:ascii="Century Gothic" w:eastAsia="Times" w:hAnsi="Century Gothic" w:cs="Arial"/>
          <w:sz w:val="20"/>
          <w:szCs w:val="20"/>
        </w:rPr>
        <w:t xml:space="preserve">del fondo en la entidad. </w:t>
      </w:r>
      <w:r w:rsidR="00CB3A1D" w:rsidRPr="00B202ED">
        <w:rPr>
          <w:rFonts w:ascii="Century Gothic" w:eastAsia="Times" w:hAnsi="Century Gothic" w:cs="Arial"/>
          <w:sz w:val="20"/>
          <w:szCs w:val="20"/>
        </w:rPr>
        <w:t>Además,</w:t>
      </w:r>
      <w:r w:rsidR="005149A7" w:rsidRPr="00B202ED">
        <w:rPr>
          <w:rFonts w:ascii="Century Gothic" w:eastAsia="Times" w:hAnsi="Century Gothic" w:cs="Arial"/>
          <w:sz w:val="20"/>
          <w:szCs w:val="20"/>
        </w:rPr>
        <w:t xml:space="preserve"> se debe realizar una valoración integral del conjunto de los indicadores empleados para medir el des</w:t>
      </w:r>
      <w:r w:rsidR="005C0547" w:rsidRPr="00B202ED">
        <w:rPr>
          <w:rFonts w:ascii="Century Gothic" w:eastAsia="Times" w:hAnsi="Century Gothic" w:cs="Arial"/>
          <w:sz w:val="20"/>
          <w:szCs w:val="20"/>
        </w:rPr>
        <w:t>empeño del fondo</w:t>
      </w:r>
      <w:r w:rsidR="0099675F">
        <w:rPr>
          <w:rFonts w:ascii="Century Gothic" w:eastAsia="Times" w:hAnsi="Century Gothic" w:cs="Arial"/>
          <w:sz w:val="20"/>
          <w:szCs w:val="20"/>
        </w:rPr>
        <w:t>,</w:t>
      </w:r>
      <w:r w:rsidR="005C0547" w:rsidRPr="00B202ED">
        <w:rPr>
          <w:rFonts w:ascii="Century Gothic" w:eastAsia="Times" w:hAnsi="Century Gothic" w:cs="Arial"/>
          <w:sz w:val="20"/>
          <w:szCs w:val="20"/>
        </w:rPr>
        <w:t xml:space="preserve"> así como de los resultados obtenidos</w:t>
      </w:r>
      <w:r w:rsidR="00A27298" w:rsidRPr="00B202ED">
        <w:rPr>
          <w:rFonts w:ascii="Century Gothic" w:eastAsia="Times" w:hAnsi="Century Gothic" w:cs="Arial"/>
          <w:sz w:val="20"/>
          <w:szCs w:val="20"/>
        </w:rPr>
        <w:t xml:space="preserve">. </w:t>
      </w:r>
      <w:r w:rsidR="007A469C">
        <w:rPr>
          <w:rFonts w:ascii="Century Gothic" w:eastAsia="Times" w:hAnsi="Century Gothic" w:cs="Arial"/>
          <w:sz w:val="20"/>
          <w:szCs w:val="20"/>
        </w:rPr>
        <w:t>Asimismo, s</w:t>
      </w:r>
      <w:r w:rsidR="007A469C" w:rsidRPr="007D41B6">
        <w:rPr>
          <w:rFonts w:ascii="Century Gothic" w:eastAsia="Times" w:hAnsi="Century Gothic" w:cs="Arial"/>
          <w:sz w:val="20"/>
          <w:szCs w:val="20"/>
        </w:rPr>
        <w:t>e debe realizar un análisis del avance de los indicadores respecto de sus metas</w:t>
      </w:r>
      <w:r w:rsidR="007A469C">
        <w:rPr>
          <w:rFonts w:ascii="Century Gothic" w:eastAsia="Times" w:hAnsi="Century Gothic" w:cs="Arial"/>
          <w:sz w:val="20"/>
          <w:szCs w:val="20"/>
        </w:rPr>
        <w:t xml:space="preserve"> y </w:t>
      </w:r>
      <w:r w:rsidR="007A469C" w:rsidRPr="007D41B6">
        <w:rPr>
          <w:rFonts w:ascii="Century Gothic" w:eastAsia="Times" w:hAnsi="Century Gothic" w:cs="Arial"/>
          <w:sz w:val="20"/>
          <w:szCs w:val="20"/>
        </w:rPr>
        <w:t xml:space="preserve">valorar la construcción de las metas, en la que se profundice si son factibles de alcanzar, si son demasiado ambiciosas, o al contrario, si son </w:t>
      </w:r>
      <w:r w:rsidR="00022F96" w:rsidRPr="007D41B6">
        <w:rPr>
          <w:rFonts w:ascii="Century Gothic" w:eastAsia="Times" w:hAnsi="Century Gothic" w:cs="Arial"/>
          <w:sz w:val="20"/>
          <w:szCs w:val="20"/>
        </w:rPr>
        <w:t>laxas.</w:t>
      </w:r>
      <w:r w:rsidR="00022F96" w:rsidRPr="00B202ED">
        <w:rPr>
          <w:rFonts w:ascii="Century Gothic" w:eastAsia="Times" w:hAnsi="Century Gothic" w:cs="Arial"/>
          <w:sz w:val="20"/>
          <w:szCs w:val="20"/>
        </w:rPr>
        <w:t xml:space="preserve"> La</w:t>
      </w:r>
      <w:r w:rsidR="00C177BB" w:rsidRPr="00B202ED">
        <w:rPr>
          <w:rFonts w:ascii="Century Gothic" w:eastAsia="Times" w:hAnsi="Century Gothic" w:cs="Arial"/>
          <w:sz w:val="20"/>
          <w:szCs w:val="20"/>
        </w:rPr>
        <w:t xml:space="preserve"> información sobre el resultado de los indicadores se</w:t>
      </w:r>
      <w:r w:rsidR="005149A7" w:rsidRPr="00B202ED">
        <w:rPr>
          <w:rFonts w:ascii="Century Gothic" w:eastAsia="Times" w:hAnsi="Century Gothic" w:cs="Arial"/>
          <w:sz w:val="20"/>
          <w:szCs w:val="20"/>
        </w:rPr>
        <w:t xml:space="preserve"> debe incluir en el </w:t>
      </w:r>
      <w:r w:rsidR="006B1123">
        <w:rPr>
          <w:rFonts w:ascii="Century Gothic" w:eastAsia="Times" w:hAnsi="Century Gothic" w:cs="Arial"/>
          <w:sz w:val="20"/>
          <w:szCs w:val="20"/>
        </w:rPr>
        <w:t>A</w:t>
      </w:r>
      <w:r w:rsidR="006B1123" w:rsidRPr="00B202ED">
        <w:rPr>
          <w:rFonts w:ascii="Century Gothic" w:eastAsia="Times" w:hAnsi="Century Gothic" w:cs="Arial"/>
          <w:sz w:val="20"/>
          <w:szCs w:val="20"/>
        </w:rPr>
        <w:t>nexo</w:t>
      </w:r>
      <w:r w:rsidR="006B1123">
        <w:rPr>
          <w:rFonts w:ascii="Century Gothic" w:eastAsia="Times" w:hAnsi="Century Gothic" w:cs="Arial"/>
          <w:sz w:val="20"/>
          <w:szCs w:val="20"/>
        </w:rPr>
        <w:t xml:space="preserve"> </w:t>
      </w:r>
      <w:r w:rsidR="006B1123" w:rsidRPr="00B202ED">
        <w:rPr>
          <w:rFonts w:ascii="Century Gothic" w:eastAsia="Times" w:hAnsi="Century Gothic" w:cs="Arial"/>
          <w:sz w:val="20"/>
          <w:szCs w:val="20"/>
        </w:rPr>
        <w:t>4.</w:t>
      </w:r>
      <w:r w:rsidR="006B1123">
        <w:rPr>
          <w:rFonts w:ascii="Century Gothic" w:eastAsia="Times" w:hAnsi="Century Gothic" w:cs="Arial"/>
          <w:sz w:val="20"/>
          <w:szCs w:val="20"/>
        </w:rPr>
        <w:t xml:space="preserve"> </w:t>
      </w:r>
      <w:r w:rsidR="006B1123" w:rsidRPr="00CF7683">
        <w:rPr>
          <w:rFonts w:ascii="Century Gothic" w:eastAsia="Times" w:hAnsi="Century Gothic" w:cs="Arial"/>
          <w:sz w:val="20"/>
          <w:szCs w:val="20"/>
        </w:rPr>
        <w:t xml:space="preserve">Se deberá elaborar con base en la información de cierre de cuenta pública </w:t>
      </w:r>
      <w:r w:rsidR="006B1123" w:rsidRPr="00E96956">
        <w:rPr>
          <w:rFonts w:ascii="Century Gothic" w:eastAsia="Times" w:hAnsi="Century Gothic" w:cs="Arial"/>
          <w:sz w:val="20"/>
          <w:szCs w:val="20"/>
        </w:rPr>
        <w:t>de</w:t>
      </w:r>
      <w:r w:rsidR="006B1123">
        <w:rPr>
          <w:rFonts w:ascii="Century Gothic" w:eastAsia="Times" w:hAnsi="Century Gothic" w:cs="Arial"/>
          <w:sz w:val="20"/>
          <w:szCs w:val="20"/>
        </w:rPr>
        <w:t>l ejercicio fiscal correspondiente.</w:t>
      </w:r>
    </w:p>
    <w:p w:rsidR="0043686C" w:rsidRPr="00B202ED" w:rsidRDefault="0043686C" w:rsidP="005149A7">
      <w:pPr>
        <w:tabs>
          <w:tab w:val="left" w:pos="0"/>
          <w:tab w:val="left" w:pos="426"/>
        </w:tabs>
        <w:spacing w:after="0" w:line="276" w:lineRule="auto"/>
        <w:ind w:left="0" w:firstLine="0"/>
        <w:rPr>
          <w:rFonts w:ascii="Century Gothic" w:eastAsia="Times" w:hAnsi="Century Gothic" w:cs="Arial"/>
          <w:sz w:val="20"/>
          <w:szCs w:val="20"/>
        </w:rPr>
      </w:pPr>
    </w:p>
    <w:p w:rsidR="005149A7" w:rsidRPr="00B202ED" w:rsidRDefault="00D466CF" w:rsidP="005149A7">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15</w:t>
      </w:r>
      <w:r w:rsidR="005149A7" w:rsidRPr="00B202ED">
        <w:rPr>
          <w:rFonts w:ascii="Century Gothic" w:eastAsia="Times" w:hAnsi="Century Gothic" w:cs="Arial"/>
          <w:sz w:val="20"/>
          <w:szCs w:val="20"/>
        </w:rPr>
        <w:t xml:space="preserve">.2. Las fuentes de información mínimas a utilizar deben ser la MIR, informes </w:t>
      </w:r>
      <w:r w:rsidR="00CB3A1D" w:rsidRPr="00B202ED">
        <w:rPr>
          <w:rFonts w:ascii="Century Gothic" w:eastAsia="Times" w:hAnsi="Century Gothic" w:cs="Arial"/>
          <w:sz w:val="20"/>
          <w:szCs w:val="20"/>
        </w:rPr>
        <w:t>trimestrales</w:t>
      </w:r>
      <w:r w:rsidR="005149A7" w:rsidRPr="00B202ED">
        <w:rPr>
          <w:rFonts w:ascii="Century Gothic" w:eastAsia="Times" w:hAnsi="Century Gothic" w:cs="Arial"/>
          <w:sz w:val="20"/>
          <w:szCs w:val="20"/>
        </w:rPr>
        <w:t xml:space="preserve"> e informes de resultados</w:t>
      </w:r>
      <w:r w:rsidR="00475890" w:rsidRPr="00B202ED">
        <w:rPr>
          <w:rFonts w:ascii="Century Gothic" w:eastAsia="Times" w:hAnsi="Century Gothic" w:cs="Arial"/>
          <w:sz w:val="20"/>
          <w:szCs w:val="20"/>
        </w:rPr>
        <w:t xml:space="preserve"> de las depen</w:t>
      </w:r>
      <w:r w:rsidR="001350C7" w:rsidRPr="00B202ED">
        <w:rPr>
          <w:rFonts w:ascii="Century Gothic" w:eastAsia="Times" w:hAnsi="Century Gothic" w:cs="Arial"/>
          <w:sz w:val="20"/>
          <w:szCs w:val="20"/>
        </w:rPr>
        <w:t>den</w:t>
      </w:r>
      <w:r w:rsidR="00475890" w:rsidRPr="00B202ED">
        <w:rPr>
          <w:rFonts w:ascii="Century Gothic" w:eastAsia="Times" w:hAnsi="Century Gothic" w:cs="Arial"/>
          <w:sz w:val="20"/>
          <w:szCs w:val="20"/>
        </w:rPr>
        <w:t>cias responsables</w:t>
      </w:r>
      <w:r w:rsidR="005149A7" w:rsidRPr="00B202ED">
        <w:rPr>
          <w:rFonts w:ascii="Century Gothic" w:eastAsia="Times" w:hAnsi="Century Gothic" w:cs="Arial"/>
          <w:sz w:val="20"/>
          <w:szCs w:val="20"/>
        </w:rPr>
        <w:t xml:space="preserve">. </w:t>
      </w:r>
    </w:p>
    <w:p w:rsidR="0043686C" w:rsidRPr="00B202ED" w:rsidRDefault="0043686C" w:rsidP="005149A7">
      <w:pPr>
        <w:tabs>
          <w:tab w:val="left" w:pos="0"/>
          <w:tab w:val="left" w:pos="426"/>
        </w:tabs>
        <w:spacing w:after="0" w:line="276" w:lineRule="auto"/>
        <w:ind w:left="0" w:firstLine="0"/>
        <w:rPr>
          <w:rFonts w:ascii="Century Gothic" w:eastAsia="Times" w:hAnsi="Century Gothic" w:cs="Arial"/>
          <w:sz w:val="20"/>
          <w:szCs w:val="20"/>
        </w:rPr>
      </w:pPr>
    </w:p>
    <w:p w:rsidR="000B6681" w:rsidRPr="00B202ED" w:rsidRDefault="00D466CF" w:rsidP="005149A7">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15</w:t>
      </w:r>
      <w:r w:rsidR="00FB2166" w:rsidRPr="00B373AC">
        <w:rPr>
          <w:rFonts w:ascii="Century Gothic" w:eastAsia="Times" w:hAnsi="Century Gothic" w:cs="Arial"/>
          <w:sz w:val="20"/>
          <w:szCs w:val="20"/>
        </w:rPr>
        <w:t xml:space="preserve">.3. </w:t>
      </w:r>
      <w:r w:rsidR="005149A7" w:rsidRPr="00B373AC">
        <w:rPr>
          <w:rFonts w:ascii="Century Gothic" w:eastAsia="Times" w:hAnsi="Century Gothic" w:cs="Arial"/>
          <w:sz w:val="20"/>
          <w:szCs w:val="20"/>
        </w:rPr>
        <w:t>La respuesta a esta pregunta debe ser consistente con la</w:t>
      </w:r>
      <w:r w:rsidR="00B373AC" w:rsidRPr="00B373AC">
        <w:rPr>
          <w:rFonts w:ascii="Century Gothic" w:eastAsia="Times" w:hAnsi="Century Gothic" w:cs="Arial"/>
          <w:sz w:val="20"/>
          <w:szCs w:val="20"/>
        </w:rPr>
        <w:t>s</w:t>
      </w:r>
      <w:r w:rsidR="005149A7" w:rsidRPr="00B373AC">
        <w:rPr>
          <w:rFonts w:ascii="Century Gothic" w:eastAsia="Times" w:hAnsi="Century Gothic" w:cs="Arial"/>
          <w:sz w:val="20"/>
          <w:szCs w:val="20"/>
        </w:rPr>
        <w:t xml:space="preserve"> respuesta</w:t>
      </w:r>
      <w:r w:rsidR="00B373AC" w:rsidRPr="00B373AC">
        <w:rPr>
          <w:rFonts w:ascii="Century Gothic" w:eastAsia="Times" w:hAnsi="Century Gothic" w:cs="Arial"/>
          <w:sz w:val="20"/>
          <w:szCs w:val="20"/>
        </w:rPr>
        <w:t>s</w:t>
      </w:r>
      <w:r w:rsidR="005149A7" w:rsidRPr="00B373AC">
        <w:rPr>
          <w:rFonts w:ascii="Century Gothic" w:eastAsia="Times" w:hAnsi="Century Gothic" w:cs="Arial"/>
          <w:sz w:val="20"/>
          <w:szCs w:val="20"/>
        </w:rPr>
        <w:t xml:space="preserve"> de la pregunta</w:t>
      </w:r>
      <w:r w:rsidR="001F1EF9">
        <w:rPr>
          <w:rFonts w:ascii="Century Gothic" w:eastAsia="Times" w:hAnsi="Century Gothic" w:cs="Arial"/>
          <w:sz w:val="20"/>
          <w:szCs w:val="20"/>
        </w:rPr>
        <w:t>s 12</w:t>
      </w:r>
      <w:r w:rsidR="00BB0AFD">
        <w:rPr>
          <w:rFonts w:ascii="Century Gothic" w:eastAsia="Times" w:hAnsi="Century Gothic" w:cs="Arial"/>
          <w:sz w:val="20"/>
          <w:szCs w:val="20"/>
        </w:rPr>
        <w:t>, 13</w:t>
      </w:r>
      <w:r w:rsidR="001F1EF9">
        <w:rPr>
          <w:rFonts w:ascii="Century Gothic" w:eastAsia="Times" w:hAnsi="Century Gothic" w:cs="Arial"/>
          <w:sz w:val="20"/>
          <w:szCs w:val="20"/>
        </w:rPr>
        <w:t xml:space="preserve"> y 14</w:t>
      </w:r>
      <w:r w:rsidR="00B373AC" w:rsidRPr="00B373AC">
        <w:rPr>
          <w:rFonts w:ascii="Century Gothic" w:eastAsia="Times" w:hAnsi="Century Gothic" w:cs="Arial"/>
          <w:sz w:val="20"/>
          <w:szCs w:val="20"/>
        </w:rPr>
        <w:t xml:space="preserve">. </w:t>
      </w:r>
    </w:p>
    <w:p w:rsidR="005149A7" w:rsidRPr="00B202ED" w:rsidRDefault="005149A7" w:rsidP="005149A7">
      <w:pPr>
        <w:tabs>
          <w:tab w:val="left" w:pos="0"/>
          <w:tab w:val="left" w:pos="426"/>
        </w:tabs>
        <w:spacing w:after="0" w:line="276" w:lineRule="auto"/>
        <w:ind w:left="0" w:firstLine="0"/>
        <w:rPr>
          <w:rFonts w:ascii="Century Gothic" w:eastAsia="Times" w:hAnsi="Century Gothic" w:cs="Arial"/>
          <w:sz w:val="20"/>
          <w:szCs w:val="20"/>
        </w:rPr>
      </w:pPr>
    </w:p>
    <w:p w:rsidR="00597C54" w:rsidRPr="00D466CF" w:rsidRDefault="00D466CF" w:rsidP="00D466CF">
      <w:pPr>
        <w:pStyle w:val="Prrafodelista"/>
        <w:tabs>
          <w:tab w:val="left" w:pos="0"/>
          <w:tab w:val="left" w:pos="426"/>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 xml:space="preserve">16. </w:t>
      </w:r>
      <w:r w:rsidR="00321290" w:rsidRPr="00D466CF">
        <w:rPr>
          <w:rFonts w:ascii="Century Gothic" w:eastAsia="Times" w:hAnsi="Century Gothic" w:cs="Arial"/>
          <w:b/>
          <w:sz w:val="20"/>
          <w:szCs w:val="20"/>
        </w:rPr>
        <w:t xml:space="preserve">En caso de que la entidad federativa </w:t>
      </w:r>
      <w:r w:rsidR="00685133" w:rsidRPr="00D466CF">
        <w:rPr>
          <w:rFonts w:ascii="Century Gothic" w:eastAsia="Times" w:hAnsi="Century Gothic" w:cs="Arial"/>
          <w:b/>
          <w:sz w:val="20"/>
          <w:szCs w:val="20"/>
        </w:rPr>
        <w:t>cuente con evaluaciones externas</w:t>
      </w:r>
      <w:r w:rsidR="00321290" w:rsidRPr="00D466CF">
        <w:rPr>
          <w:rFonts w:ascii="Century Gothic" w:eastAsia="Times" w:hAnsi="Century Gothic" w:cs="Arial"/>
          <w:b/>
          <w:sz w:val="20"/>
          <w:szCs w:val="20"/>
        </w:rPr>
        <w:t xml:space="preserve"> del fondo</w:t>
      </w:r>
      <w:r w:rsidR="00685133" w:rsidRPr="00D466CF">
        <w:rPr>
          <w:rFonts w:ascii="Century Gothic" w:eastAsia="Times" w:hAnsi="Century Gothic" w:cs="Arial"/>
          <w:b/>
          <w:sz w:val="20"/>
          <w:szCs w:val="20"/>
        </w:rPr>
        <w:t xml:space="preserve"> que permitan identificar hallazgos </w:t>
      </w:r>
      <w:r w:rsidR="00CC19B0" w:rsidRPr="00D466CF">
        <w:rPr>
          <w:rFonts w:ascii="Century Gothic" w:eastAsia="Times" w:hAnsi="Century Gothic" w:cs="Arial"/>
          <w:b/>
          <w:sz w:val="20"/>
          <w:szCs w:val="20"/>
        </w:rPr>
        <w:t>relacionados con el Fin y/o Propósito, ¿cuáles son los resultados de las evaluaciones?</w:t>
      </w:r>
    </w:p>
    <w:p w:rsidR="00597C54" w:rsidRPr="00B202ED" w:rsidRDefault="00597C54" w:rsidP="00597C54">
      <w:pPr>
        <w:tabs>
          <w:tab w:val="left" w:pos="0"/>
          <w:tab w:val="left" w:pos="426"/>
        </w:tabs>
        <w:spacing w:after="0" w:line="276" w:lineRule="auto"/>
        <w:ind w:left="0" w:firstLine="0"/>
        <w:rPr>
          <w:rFonts w:ascii="Century Gothic" w:eastAsia="Times" w:hAnsi="Century Gothic" w:cs="Arial"/>
          <w:sz w:val="20"/>
          <w:szCs w:val="20"/>
        </w:rPr>
      </w:pPr>
    </w:p>
    <w:p w:rsidR="00597C54" w:rsidRPr="00B202ED" w:rsidRDefault="00597C54" w:rsidP="00597C54">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No procede valoración cuantitativa</w:t>
      </w:r>
      <w:r w:rsidR="00240B45">
        <w:rPr>
          <w:rFonts w:ascii="Century Gothic" w:eastAsia="Times" w:hAnsi="Century Gothic" w:cs="Arial"/>
          <w:sz w:val="20"/>
          <w:szCs w:val="20"/>
        </w:rPr>
        <w:t>.</w:t>
      </w:r>
    </w:p>
    <w:p w:rsidR="00597C54" w:rsidRPr="00B202ED" w:rsidRDefault="00597C54" w:rsidP="00597C54">
      <w:pPr>
        <w:tabs>
          <w:tab w:val="left" w:pos="0"/>
          <w:tab w:val="left" w:pos="426"/>
        </w:tabs>
        <w:spacing w:after="0" w:line="276" w:lineRule="auto"/>
        <w:ind w:left="0" w:firstLine="0"/>
        <w:rPr>
          <w:rFonts w:ascii="Century Gothic" w:eastAsia="Times" w:hAnsi="Century Gothic" w:cs="Arial"/>
          <w:sz w:val="20"/>
          <w:szCs w:val="20"/>
        </w:rPr>
      </w:pPr>
    </w:p>
    <w:p w:rsidR="005149A7" w:rsidRPr="00B202ED" w:rsidRDefault="00D466CF" w:rsidP="00597C54">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16</w:t>
      </w:r>
      <w:r w:rsidR="005149A7" w:rsidRPr="00B202ED">
        <w:rPr>
          <w:rFonts w:ascii="Century Gothic" w:eastAsia="Times" w:hAnsi="Century Gothic" w:cs="Arial"/>
          <w:sz w:val="20"/>
          <w:szCs w:val="20"/>
        </w:rPr>
        <w:t>.1</w:t>
      </w:r>
      <w:r w:rsidR="00C37088">
        <w:rPr>
          <w:rFonts w:ascii="Century Gothic" w:eastAsia="Times" w:hAnsi="Century Gothic" w:cs="Arial"/>
          <w:sz w:val="20"/>
          <w:szCs w:val="20"/>
        </w:rPr>
        <w:t>.</w:t>
      </w:r>
      <w:r w:rsidR="005149A7" w:rsidRPr="00B202ED">
        <w:rPr>
          <w:rFonts w:ascii="Century Gothic" w:eastAsia="Times" w:hAnsi="Century Gothic" w:cs="Arial"/>
          <w:sz w:val="20"/>
          <w:szCs w:val="20"/>
        </w:rPr>
        <w:t xml:space="preserve"> En la respuesta se deben señalar los tipos de evaluaciones, los hallazgos</w:t>
      </w:r>
      <w:r w:rsidR="006E31CF">
        <w:rPr>
          <w:rFonts w:ascii="Century Gothic" w:eastAsia="Times" w:hAnsi="Century Gothic" w:cs="Arial"/>
          <w:sz w:val="20"/>
          <w:szCs w:val="20"/>
        </w:rPr>
        <w:t xml:space="preserve"> y recomendaciones </w:t>
      </w:r>
      <w:r w:rsidR="00C03229">
        <w:rPr>
          <w:rFonts w:ascii="Century Gothic" w:eastAsia="Times" w:hAnsi="Century Gothic" w:cs="Arial"/>
          <w:sz w:val="20"/>
          <w:szCs w:val="20"/>
        </w:rPr>
        <w:t>vigentes identificados</w:t>
      </w:r>
      <w:r w:rsidR="005149A7" w:rsidRPr="00B202ED">
        <w:rPr>
          <w:rFonts w:ascii="Century Gothic" w:eastAsia="Times" w:hAnsi="Century Gothic" w:cs="Arial"/>
          <w:sz w:val="20"/>
          <w:szCs w:val="20"/>
        </w:rPr>
        <w:t xml:space="preserve"> en cada una, </w:t>
      </w:r>
      <w:r w:rsidR="00CB3A1D" w:rsidRPr="00B202ED">
        <w:rPr>
          <w:rFonts w:ascii="Century Gothic" w:eastAsia="Times" w:hAnsi="Century Gothic" w:cs="Arial"/>
          <w:sz w:val="20"/>
          <w:szCs w:val="20"/>
        </w:rPr>
        <w:t>y en</w:t>
      </w:r>
      <w:r w:rsidR="005149A7" w:rsidRPr="00B202ED">
        <w:rPr>
          <w:rFonts w:ascii="Century Gothic" w:eastAsia="Times" w:hAnsi="Century Gothic" w:cs="Arial"/>
          <w:sz w:val="20"/>
          <w:szCs w:val="20"/>
        </w:rPr>
        <w:t xml:space="preserve"> caso de considerarlo, las áreas de oportunidad identificadas en las fuentes de información utilizadas.</w:t>
      </w:r>
      <w:r w:rsidR="001768F2">
        <w:rPr>
          <w:rFonts w:ascii="Century Gothic" w:eastAsia="Times" w:hAnsi="Century Gothic" w:cs="Arial"/>
          <w:sz w:val="20"/>
          <w:szCs w:val="20"/>
        </w:rPr>
        <w:t xml:space="preserve"> </w:t>
      </w:r>
      <w:r w:rsidR="001768F2" w:rsidRPr="00812A94">
        <w:rPr>
          <w:rFonts w:ascii="Century Gothic" w:eastAsia="Times" w:hAnsi="Century Gothic" w:cs="Arial"/>
          <w:sz w:val="20"/>
          <w:szCs w:val="20"/>
        </w:rPr>
        <w:t xml:space="preserve">Además se debe </w:t>
      </w:r>
      <w:r w:rsidR="007A469C">
        <w:rPr>
          <w:rFonts w:ascii="Century Gothic" w:eastAsia="Times" w:hAnsi="Century Gothic" w:cs="Arial"/>
          <w:sz w:val="20"/>
          <w:szCs w:val="20"/>
        </w:rPr>
        <w:t xml:space="preserve">señalar </w:t>
      </w:r>
      <w:r w:rsidR="001768F2" w:rsidRPr="00812A94">
        <w:rPr>
          <w:rFonts w:ascii="Century Gothic" w:eastAsia="Times" w:hAnsi="Century Gothic" w:cs="Arial"/>
          <w:sz w:val="20"/>
          <w:szCs w:val="20"/>
        </w:rPr>
        <w:t xml:space="preserve">cómo se </w:t>
      </w:r>
      <w:r w:rsidR="006E31CF" w:rsidRPr="00812A94">
        <w:rPr>
          <w:rFonts w:ascii="Century Gothic" w:eastAsia="Times" w:hAnsi="Century Gothic" w:cs="Arial"/>
          <w:sz w:val="20"/>
          <w:szCs w:val="20"/>
        </w:rPr>
        <w:t>han atendido las recomendaciones.</w:t>
      </w:r>
      <w:r w:rsidR="006E31CF">
        <w:rPr>
          <w:rFonts w:ascii="Century Gothic" w:eastAsia="Times" w:hAnsi="Century Gothic" w:cs="Arial"/>
          <w:sz w:val="20"/>
          <w:szCs w:val="20"/>
        </w:rPr>
        <w:t xml:space="preserve"> </w:t>
      </w:r>
    </w:p>
    <w:p w:rsidR="00B9709E" w:rsidRPr="00B202ED" w:rsidRDefault="00B9709E" w:rsidP="005149A7">
      <w:pPr>
        <w:tabs>
          <w:tab w:val="left" w:pos="0"/>
          <w:tab w:val="left" w:pos="426"/>
        </w:tabs>
        <w:spacing w:after="0" w:line="276" w:lineRule="auto"/>
        <w:ind w:left="0" w:firstLine="0"/>
        <w:rPr>
          <w:rFonts w:ascii="Century Gothic" w:eastAsia="Times" w:hAnsi="Century Gothic" w:cs="Arial"/>
          <w:sz w:val="20"/>
          <w:szCs w:val="20"/>
        </w:rPr>
      </w:pPr>
    </w:p>
    <w:p w:rsidR="005149A7" w:rsidRPr="00B202ED" w:rsidRDefault="00D466CF" w:rsidP="005149A7">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16</w:t>
      </w:r>
      <w:r w:rsidR="005149A7" w:rsidRPr="00B202ED">
        <w:rPr>
          <w:rFonts w:ascii="Century Gothic" w:eastAsia="Times" w:hAnsi="Century Gothic" w:cs="Arial"/>
          <w:sz w:val="20"/>
          <w:szCs w:val="20"/>
        </w:rPr>
        <w:t xml:space="preserve">.2. Las fuentes de información mínimas a utilizar deben ser los </w:t>
      </w:r>
      <w:r w:rsidR="00CB3A1D" w:rsidRPr="00B202ED">
        <w:rPr>
          <w:rFonts w:ascii="Century Gothic" w:eastAsia="Times" w:hAnsi="Century Gothic" w:cs="Arial"/>
          <w:sz w:val="20"/>
          <w:szCs w:val="20"/>
        </w:rPr>
        <w:t>informes de</w:t>
      </w:r>
      <w:r w:rsidR="005149A7" w:rsidRPr="00B202ED">
        <w:rPr>
          <w:rFonts w:ascii="Century Gothic" w:eastAsia="Times" w:hAnsi="Century Gothic" w:cs="Arial"/>
          <w:sz w:val="20"/>
          <w:szCs w:val="20"/>
        </w:rPr>
        <w:t xml:space="preserve"> </w:t>
      </w:r>
      <w:r w:rsidR="00CB3A1D" w:rsidRPr="00B202ED">
        <w:rPr>
          <w:rFonts w:ascii="Century Gothic" w:eastAsia="Times" w:hAnsi="Century Gothic" w:cs="Arial"/>
          <w:sz w:val="20"/>
          <w:szCs w:val="20"/>
        </w:rPr>
        <w:t>las evaluaciones</w:t>
      </w:r>
      <w:r w:rsidR="005149A7" w:rsidRPr="00B202ED">
        <w:rPr>
          <w:rFonts w:ascii="Century Gothic" w:eastAsia="Times" w:hAnsi="Century Gothic" w:cs="Arial"/>
          <w:sz w:val="20"/>
          <w:szCs w:val="20"/>
        </w:rPr>
        <w:t xml:space="preserve">. </w:t>
      </w:r>
    </w:p>
    <w:p w:rsidR="00B9709E" w:rsidRPr="00B202ED" w:rsidRDefault="00B9709E" w:rsidP="005149A7">
      <w:pPr>
        <w:tabs>
          <w:tab w:val="left" w:pos="0"/>
          <w:tab w:val="left" w:pos="426"/>
        </w:tabs>
        <w:spacing w:after="0" w:line="276" w:lineRule="auto"/>
        <w:ind w:left="0" w:firstLine="0"/>
        <w:rPr>
          <w:rFonts w:ascii="Century Gothic" w:eastAsia="Times" w:hAnsi="Century Gothic" w:cs="Arial"/>
          <w:sz w:val="20"/>
          <w:szCs w:val="20"/>
        </w:rPr>
      </w:pPr>
    </w:p>
    <w:p w:rsidR="005149A7" w:rsidRDefault="00D466CF" w:rsidP="005149A7">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16</w:t>
      </w:r>
      <w:r w:rsidR="005149A7" w:rsidRPr="00B373AC">
        <w:rPr>
          <w:rFonts w:ascii="Century Gothic" w:eastAsia="Times" w:hAnsi="Century Gothic" w:cs="Arial"/>
          <w:sz w:val="20"/>
          <w:szCs w:val="20"/>
        </w:rPr>
        <w:t>.3. La respuesta a esta pregu</w:t>
      </w:r>
      <w:r w:rsidR="00B373AC" w:rsidRPr="00B373AC">
        <w:rPr>
          <w:rFonts w:ascii="Century Gothic" w:eastAsia="Times" w:hAnsi="Century Gothic" w:cs="Arial"/>
          <w:sz w:val="20"/>
          <w:szCs w:val="20"/>
        </w:rPr>
        <w:t>nta debe ser consistente con la respuesta de la pregunta</w:t>
      </w:r>
      <w:r w:rsidR="005149A7" w:rsidRPr="00B373AC">
        <w:rPr>
          <w:rFonts w:ascii="Century Gothic" w:eastAsia="Times" w:hAnsi="Century Gothic" w:cs="Arial"/>
          <w:sz w:val="20"/>
          <w:szCs w:val="20"/>
        </w:rPr>
        <w:t xml:space="preserve"> </w:t>
      </w:r>
      <w:r w:rsidR="001F1EF9">
        <w:rPr>
          <w:rFonts w:ascii="Century Gothic" w:eastAsia="Times" w:hAnsi="Century Gothic" w:cs="Arial"/>
          <w:sz w:val="20"/>
          <w:szCs w:val="20"/>
        </w:rPr>
        <w:t>14</w:t>
      </w:r>
      <w:r w:rsidR="005149A7" w:rsidRPr="00B373AC">
        <w:rPr>
          <w:rFonts w:ascii="Century Gothic" w:eastAsia="Times" w:hAnsi="Century Gothic" w:cs="Arial"/>
          <w:sz w:val="20"/>
          <w:szCs w:val="20"/>
        </w:rPr>
        <w:t>.</w:t>
      </w:r>
    </w:p>
    <w:p w:rsidR="008B076F" w:rsidRDefault="008B076F" w:rsidP="005149A7">
      <w:pPr>
        <w:tabs>
          <w:tab w:val="left" w:pos="0"/>
          <w:tab w:val="left" w:pos="426"/>
        </w:tabs>
        <w:spacing w:after="0" w:line="276" w:lineRule="auto"/>
        <w:ind w:left="0" w:firstLine="0"/>
        <w:rPr>
          <w:rFonts w:ascii="Century Gothic" w:eastAsia="Times" w:hAnsi="Century Gothic" w:cs="Arial"/>
          <w:sz w:val="20"/>
          <w:szCs w:val="20"/>
        </w:rPr>
      </w:pPr>
    </w:p>
    <w:p w:rsidR="008B076F" w:rsidRDefault="008B076F" w:rsidP="005149A7">
      <w:pPr>
        <w:tabs>
          <w:tab w:val="left" w:pos="0"/>
          <w:tab w:val="left" w:pos="426"/>
        </w:tabs>
        <w:spacing w:after="0" w:line="276" w:lineRule="auto"/>
        <w:ind w:left="0" w:firstLine="0"/>
        <w:rPr>
          <w:rFonts w:ascii="Century Gothic" w:eastAsia="Times" w:hAnsi="Century Gothic" w:cs="Arial"/>
          <w:sz w:val="20"/>
          <w:szCs w:val="20"/>
        </w:rPr>
      </w:pPr>
    </w:p>
    <w:p w:rsidR="005149A7" w:rsidRPr="00B202ED" w:rsidRDefault="005149A7" w:rsidP="005149A7">
      <w:pPr>
        <w:tabs>
          <w:tab w:val="left" w:pos="0"/>
          <w:tab w:val="left" w:pos="426"/>
        </w:tabs>
        <w:spacing w:after="0" w:line="276" w:lineRule="auto"/>
        <w:ind w:left="0" w:firstLine="0"/>
        <w:rPr>
          <w:rFonts w:ascii="Century Gothic" w:eastAsia="Times" w:hAnsi="Century Gothic" w:cs="Arial"/>
          <w:sz w:val="20"/>
          <w:szCs w:val="20"/>
        </w:rPr>
      </w:pPr>
    </w:p>
    <w:p w:rsidR="00E26E15" w:rsidRPr="00D466CF" w:rsidRDefault="00D466CF" w:rsidP="00D466CF">
      <w:pPr>
        <w:pStyle w:val="Prrafodelista"/>
        <w:tabs>
          <w:tab w:val="left" w:pos="0"/>
          <w:tab w:val="left" w:pos="426"/>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 xml:space="preserve">17. </w:t>
      </w:r>
      <w:r w:rsidR="00AC0643" w:rsidRPr="00D466CF">
        <w:rPr>
          <w:rFonts w:ascii="Century Gothic" w:eastAsia="Times" w:hAnsi="Century Gothic" w:cs="Arial"/>
          <w:b/>
          <w:sz w:val="20"/>
          <w:szCs w:val="20"/>
        </w:rPr>
        <w:t>L</w:t>
      </w:r>
      <w:r w:rsidR="005149A7" w:rsidRPr="00D466CF">
        <w:rPr>
          <w:rFonts w:ascii="Century Gothic" w:eastAsia="Times" w:hAnsi="Century Gothic" w:cs="Arial"/>
          <w:b/>
          <w:sz w:val="20"/>
          <w:szCs w:val="20"/>
        </w:rPr>
        <w:t>a entida</w:t>
      </w:r>
      <w:r w:rsidR="007A45CD" w:rsidRPr="00D466CF">
        <w:rPr>
          <w:rFonts w:ascii="Century Gothic" w:eastAsia="Times" w:hAnsi="Century Gothic" w:cs="Arial"/>
          <w:b/>
          <w:sz w:val="20"/>
          <w:szCs w:val="20"/>
        </w:rPr>
        <w:t>d</w:t>
      </w:r>
      <w:r w:rsidR="00887E85" w:rsidRPr="00D466CF">
        <w:rPr>
          <w:rFonts w:ascii="Century Gothic" w:eastAsia="Times" w:hAnsi="Century Gothic" w:cs="Arial"/>
          <w:b/>
          <w:sz w:val="20"/>
          <w:szCs w:val="20"/>
        </w:rPr>
        <w:t xml:space="preserve"> federativa </w:t>
      </w:r>
      <w:r w:rsidR="00AC0643" w:rsidRPr="00D466CF">
        <w:rPr>
          <w:rFonts w:ascii="Century Gothic" w:eastAsia="Times" w:hAnsi="Century Gothic" w:cs="Arial"/>
          <w:b/>
          <w:sz w:val="20"/>
          <w:szCs w:val="20"/>
        </w:rPr>
        <w:t xml:space="preserve">cuenta </w:t>
      </w:r>
      <w:r w:rsidR="005149A7" w:rsidRPr="00D466CF">
        <w:rPr>
          <w:rFonts w:ascii="Century Gothic" w:eastAsia="Times" w:hAnsi="Century Gothic" w:cs="Arial"/>
          <w:b/>
          <w:sz w:val="20"/>
          <w:szCs w:val="20"/>
        </w:rPr>
        <w:t xml:space="preserve">con instrumentos para </w:t>
      </w:r>
      <w:r w:rsidR="000E229C" w:rsidRPr="00D466CF">
        <w:rPr>
          <w:rFonts w:ascii="Century Gothic" w:eastAsia="Times" w:hAnsi="Century Gothic" w:cs="Arial"/>
          <w:b/>
          <w:sz w:val="20"/>
          <w:szCs w:val="20"/>
        </w:rPr>
        <w:t xml:space="preserve">evaluar </w:t>
      </w:r>
      <w:r w:rsidR="005149A7" w:rsidRPr="00D466CF">
        <w:rPr>
          <w:rFonts w:ascii="Century Gothic" w:eastAsia="Times" w:hAnsi="Century Gothic" w:cs="Arial"/>
          <w:b/>
          <w:sz w:val="20"/>
          <w:szCs w:val="20"/>
        </w:rPr>
        <w:t xml:space="preserve">la calidad de </w:t>
      </w:r>
      <w:r w:rsidR="00421F5E" w:rsidRPr="00D466CF">
        <w:rPr>
          <w:rFonts w:ascii="Century Gothic" w:eastAsia="Times" w:hAnsi="Century Gothic" w:cs="Arial"/>
          <w:b/>
          <w:sz w:val="20"/>
          <w:szCs w:val="20"/>
        </w:rPr>
        <w:t>la educación</w:t>
      </w:r>
      <w:r w:rsidR="00887E85" w:rsidRPr="00D466CF">
        <w:rPr>
          <w:rFonts w:ascii="Century Gothic" w:eastAsia="Times" w:hAnsi="Century Gothic" w:cs="Arial"/>
          <w:b/>
          <w:sz w:val="20"/>
          <w:szCs w:val="20"/>
        </w:rPr>
        <w:t xml:space="preserve"> de acuerdo </w:t>
      </w:r>
      <w:r w:rsidR="00971E38" w:rsidRPr="00D466CF">
        <w:rPr>
          <w:rFonts w:ascii="Century Gothic" w:eastAsia="Times" w:hAnsi="Century Gothic" w:cs="Arial"/>
          <w:b/>
          <w:sz w:val="20"/>
          <w:szCs w:val="20"/>
        </w:rPr>
        <w:t xml:space="preserve">con </w:t>
      </w:r>
      <w:r w:rsidR="00887E85" w:rsidRPr="00D466CF">
        <w:rPr>
          <w:rFonts w:ascii="Century Gothic" w:eastAsia="Times" w:hAnsi="Century Gothic" w:cs="Arial"/>
          <w:b/>
          <w:sz w:val="20"/>
          <w:szCs w:val="20"/>
        </w:rPr>
        <w:t>las dimensiones</w:t>
      </w:r>
      <w:r w:rsidR="0076268C" w:rsidRPr="00D466CF">
        <w:rPr>
          <w:rFonts w:ascii="Century Gothic" w:eastAsia="Times" w:hAnsi="Century Gothic" w:cs="Arial"/>
          <w:b/>
          <w:sz w:val="20"/>
          <w:szCs w:val="20"/>
        </w:rPr>
        <w:t xml:space="preserve"> </w:t>
      </w:r>
      <w:r w:rsidR="00970458" w:rsidRPr="00D466CF">
        <w:rPr>
          <w:rFonts w:ascii="Century Gothic" w:eastAsia="Times" w:hAnsi="Century Gothic" w:cs="Arial"/>
          <w:b/>
          <w:sz w:val="20"/>
          <w:szCs w:val="20"/>
        </w:rPr>
        <w:t>de suficiencia y efi</w:t>
      </w:r>
      <w:r w:rsidR="00782F85" w:rsidRPr="00D466CF">
        <w:rPr>
          <w:rFonts w:ascii="Century Gothic" w:eastAsia="Times" w:hAnsi="Century Gothic" w:cs="Arial"/>
          <w:b/>
          <w:sz w:val="20"/>
          <w:szCs w:val="20"/>
        </w:rPr>
        <w:t>ciencia</w:t>
      </w:r>
      <w:r w:rsidR="00970458" w:rsidRPr="00D466CF">
        <w:rPr>
          <w:rFonts w:ascii="Century Gothic" w:eastAsia="Times" w:hAnsi="Century Gothic" w:cs="Arial"/>
          <w:b/>
          <w:sz w:val="20"/>
          <w:szCs w:val="20"/>
        </w:rPr>
        <w:t xml:space="preserve"> del Sistema de Indicadores Educativos</w:t>
      </w:r>
      <w:r w:rsidR="00D93727" w:rsidRPr="00D466CF">
        <w:rPr>
          <w:rFonts w:ascii="Century Gothic" w:eastAsia="Times" w:hAnsi="Century Gothic" w:cs="Arial"/>
          <w:b/>
          <w:sz w:val="20"/>
          <w:szCs w:val="20"/>
        </w:rPr>
        <w:t xml:space="preserve"> </w:t>
      </w:r>
      <w:r w:rsidR="00187E42" w:rsidRPr="00D466CF">
        <w:rPr>
          <w:rFonts w:ascii="Century Gothic" w:eastAsia="Times" w:hAnsi="Century Gothic" w:cs="Arial"/>
          <w:b/>
          <w:sz w:val="20"/>
          <w:szCs w:val="20"/>
        </w:rPr>
        <w:t>a los cu</w:t>
      </w:r>
      <w:r w:rsidR="00C072E7" w:rsidRPr="00D466CF">
        <w:rPr>
          <w:rFonts w:ascii="Century Gothic" w:eastAsia="Times" w:hAnsi="Century Gothic" w:cs="Arial"/>
          <w:b/>
          <w:sz w:val="20"/>
          <w:szCs w:val="20"/>
        </w:rPr>
        <w:t>ales el fondo puede contribuir</w:t>
      </w:r>
      <w:r w:rsidR="009C79B6" w:rsidRPr="00D466CF">
        <w:rPr>
          <w:rFonts w:ascii="Century Gothic" w:eastAsia="Times" w:hAnsi="Century Gothic" w:cs="Arial"/>
          <w:b/>
          <w:sz w:val="20"/>
          <w:szCs w:val="20"/>
        </w:rPr>
        <w:t>,</w:t>
      </w:r>
      <w:r w:rsidR="00C072E7" w:rsidRPr="00D466CF">
        <w:rPr>
          <w:rFonts w:ascii="Century Gothic" w:eastAsia="Times" w:hAnsi="Century Gothic" w:cs="Arial"/>
          <w:b/>
          <w:sz w:val="20"/>
          <w:szCs w:val="20"/>
        </w:rPr>
        <w:t xml:space="preserve"> </w:t>
      </w:r>
      <w:r w:rsidR="009D06BE" w:rsidRPr="00D466CF">
        <w:rPr>
          <w:rFonts w:ascii="Century Gothic" w:eastAsia="Times" w:hAnsi="Century Gothic" w:cs="Arial"/>
          <w:b/>
          <w:sz w:val="20"/>
          <w:szCs w:val="20"/>
        </w:rPr>
        <w:t xml:space="preserve">y </w:t>
      </w:r>
      <w:r w:rsidR="004B1D28" w:rsidRPr="00D466CF">
        <w:rPr>
          <w:rFonts w:ascii="Century Gothic" w:eastAsia="Times" w:hAnsi="Century Gothic" w:cs="Arial"/>
          <w:b/>
          <w:sz w:val="20"/>
          <w:szCs w:val="20"/>
        </w:rPr>
        <w:t>tienen las siguientes características</w:t>
      </w:r>
      <w:r w:rsidR="009D06BE" w:rsidRPr="00D466CF">
        <w:rPr>
          <w:rFonts w:ascii="Century Gothic" w:eastAsia="Times" w:hAnsi="Century Gothic" w:cs="Arial"/>
          <w:b/>
          <w:sz w:val="20"/>
          <w:szCs w:val="20"/>
        </w:rPr>
        <w:t>:</w:t>
      </w:r>
    </w:p>
    <w:p w:rsidR="00E26E15" w:rsidRPr="00B202ED" w:rsidRDefault="00E26E15" w:rsidP="00553E56">
      <w:pPr>
        <w:tabs>
          <w:tab w:val="left" w:pos="0"/>
          <w:tab w:val="left" w:pos="426"/>
        </w:tabs>
        <w:spacing w:after="0" w:line="276" w:lineRule="auto"/>
        <w:ind w:left="0" w:firstLine="0"/>
        <w:rPr>
          <w:rFonts w:ascii="Century Gothic" w:eastAsia="Times" w:hAnsi="Century Gothic" w:cs="Arial"/>
          <w:sz w:val="20"/>
          <w:szCs w:val="20"/>
        </w:rPr>
      </w:pPr>
    </w:p>
    <w:p w:rsidR="005149A7" w:rsidRPr="00B202ED" w:rsidRDefault="005149A7" w:rsidP="00553E56">
      <w:pPr>
        <w:tabs>
          <w:tab w:val="left" w:pos="0"/>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 xml:space="preserve">a) </w:t>
      </w:r>
      <w:r w:rsidR="00702D1B">
        <w:rPr>
          <w:rFonts w:ascii="Century Gothic" w:eastAsia="Times" w:hAnsi="Century Gothic" w:cs="Arial"/>
          <w:b/>
          <w:sz w:val="20"/>
          <w:szCs w:val="20"/>
        </w:rPr>
        <w:t>Considera algunos de los siguientes elementos, p</w:t>
      </w:r>
      <w:r w:rsidR="00946DE0" w:rsidRPr="00B202ED">
        <w:rPr>
          <w:rFonts w:ascii="Century Gothic" w:eastAsia="Times" w:hAnsi="Century Gothic" w:cs="Arial"/>
          <w:b/>
          <w:sz w:val="20"/>
          <w:szCs w:val="20"/>
        </w:rPr>
        <w:t xml:space="preserve">erfil de </w:t>
      </w:r>
      <w:r w:rsidR="00E6680E" w:rsidRPr="00B202ED">
        <w:rPr>
          <w:rFonts w:ascii="Century Gothic" w:eastAsia="Times" w:hAnsi="Century Gothic" w:cs="Arial"/>
          <w:b/>
          <w:sz w:val="20"/>
          <w:szCs w:val="20"/>
        </w:rPr>
        <w:t xml:space="preserve">los </w:t>
      </w:r>
      <w:r w:rsidR="00946DE0" w:rsidRPr="00B202ED">
        <w:rPr>
          <w:rFonts w:ascii="Century Gothic" w:eastAsia="Times" w:hAnsi="Century Gothic" w:cs="Arial"/>
          <w:b/>
          <w:sz w:val="20"/>
          <w:szCs w:val="20"/>
        </w:rPr>
        <w:t>docentes</w:t>
      </w:r>
      <w:r w:rsidR="00702D1B">
        <w:rPr>
          <w:rFonts w:ascii="Century Gothic" w:eastAsia="Times" w:hAnsi="Century Gothic" w:cs="Arial"/>
          <w:b/>
          <w:sz w:val="20"/>
          <w:szCs w:val="20"/>
        </w:rPr>
        <w:t>, p</w:t>
      </w:r>
      <w:r w:rsidR="00702D1B" w:rsidRPr="00B202ED">
        <w:rPr>
          <w:rFonts w:ascii="Century Gothic" w:eastAsia="Times" w:hAnsi="Century Gothic" w:cs="Arial"/>
          <w:b/>
          <w:sz w:val="20"/>
          <w:szCs w:val="20"/>
        </w:rPr>
        <w:t>erfil de directivos</w:t>
      </w:r>
      <w:r w:rsidR="008B076F">
        <w:rPr>
          <w:rFonts w:ascii="Century Gothic" w:eastAsia="Times" w:hAnsi="Century Gothic" w:cs="Arial"/>
          <w:b/>
          <w:sz w:val="20"/>
          <w:szCs w:val="20"/>
        </w:rPr>
        <w:t>,</w:t>
      </w:r>
      <w:r w:rsidR="00702D1B" w:rsidRPr="00702D1B">
        <w:rPr>
          <w:rFonts w:ascii="Century Gothic" w:eastAsia="Times" w:hAnsi="Century Gothic" w:cs="Arial"/>
          <w:b/>
          <w:sz w:val="20"/>
          <w:szCs w:val="20"/>
        </w:rPr>
        <w:t xml:space="preserve"> </w:t>
      </w:r>
      <w:r w:rsidR="00702D1B">
        <w:rPr>
          <w:rFonts w:ascii="Century Gothic" w:eastAsia="Times" w:hAnsi="Century Gothic" w:cs="Arial"/>
          <w:b/>
          <w:sz w:val="20"/>
          <w:szCs w:val="20"/>
        </w:rPr>
        <w:t>c</w:t>
      </w:r>
      <w:r w:rsidR="00702D1B" w:rsidRPr="00B202ED">
        <w:rPr>
          <w:rFonts w:ascii="Century Gothic" w:eastAsia="Times" w:hAnsi="Century Gothic" w:cs="Arial"/>
          <w:b/>
          <w:sz w:val="20"/>
          <w:szCs w:val="20"/>
        </w:rPr>
        <w:t>aracterización de la infraestructura física de las escuelas públicas de educación básica</w:t>
      </w:r>
      <w:r w:rsidR="00702D1B">
        <w:rPr>
          <w:rFonts w:ascii="Century Gothic" w:eastAsia="Times" w:hAnsi="Century Gothic" w:cs="Arial"/>
          <w:b/>
          <w:sz w:val="20"/>
          <w:szCs w:val="20"/>
        </w:rPr>
        <w:t xml:space="preserve"> y g</w:t>
      </w:r>
      <w:r w:rsidR="00702D1B" w:rsidRPr="00B202ED">
        <w:rPr>
          <w:rFonts w:ascii="Century Gothic" w:eastAsia="Times" w:hAnsi="Century Gothic" w:cs="Arial"/>
          <w:b/>
          <w:sz w:val="20"/>
          <w:szCs w:val="20"/>
        </w:rPr>
        <w:t>asto en educación básica del estado</w:t>
      </w:r>
      <w:r w:rsidR="00142197">
        <w:rPr>
          <w:rFonts w:ascii="Century Gothic" w:eastAsia="Times" w:hAnsi="Century Gothic" w:cs="Arial"/>
          <w:b/>
          <w:sz w:val="20"/>
          <w:szCs w:val="20"/>
        </w:rPr>
        <w:t>.</w:t>
      </w:r>
    </w:p>
    <w:p w:rsidR="005149A7" w:rsidRPr="00B202ED" w:rsidRDefault="005149A7" w:rsidP="00553E56">
      <w:pPr>
        <w:tabs>
          <w:tab w:val="left" w:pos="0"/>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 xml:space="preserve">b) </w:t>
      </w:r>
      <w:r w:rsidR="004B1D28">
        <w:rPr>
          <w:rFonts w:ascii="Century Gothic" w:eastAsia="Times" w:hAnsi="Century Gothic" w:cs="Arial"/>
          <w:b/>
          <w:sz w:val="20"/>
          <w:szCs w:val="20"/>
        </w:rPr>
        <w:t>Los instrumentos son rigurosos</w:t>
      </w:r>
      <w:r w:rsidR="00142197">
        <w:rPr>
          <w:rFonts w:ascii="Century Gothic" w:eastAsia="Times" w:hAnsi="Century Gothic" w:cs="Arial"/>
          <w:b/>
          <w:sz w:val="20"/>
          <w:szCs w:val="20"/>
        </w:rPr>
        <w:t>.</w:t>
      </w:r>
      <w:r w:rsidR="004B1D28">
        <w:rPr>
          <w:rFonts w:ascii="Century Gothic" w:eastAsia="Times" w:hAnsi="Century Gothic" w:cs="Arial"/>
          <w:b/>
          <w:sz w:val="20"/>
          <w:szCs w:val="20"/>
        </w:rPr>
        <w:t xml:space="preserve"> </w:t>
      </w:r>
    </w:p>
    <w:p w:rsidR="005149A7" w:rsidRPr="00B202ED" w:rsidRDefault="00421F5E" w:rsidP="00553E56">
      <w:pPr>
        <w:tabs>
          <w:tab w:val="left" w:pos="0"/>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 xml:space="preserve">c) </w:t>
      </w:r>
      <w:r w:rsidR="00971850">
        <w:rPr>
          <w:rFonts w:ascii="Century Gothic" w:eastAsia="Times" w:hAnsi="Century Gothic" w:cs="Arial"/>
          <w:b/>
          <w:sz w:val="20"/>
          <w:szCs w:val="20"/>
        </w:rPr>
        <w:t xml:space="preserve">Existe temporalidad para la </w:t>
      </w:r>
      <w:r w:rsidR="004B1D28">
        <w:rPr>
          <w:rFonts w:ascii="Century Gothic" w:eastAsia="Times" w:hAnsi="Century Gothic" w:cs="Arial"/>
          <w:b/>
          <w:sz w:val="20"/>
          <w:szCs w:val="20"/>
        </w:rPr>
        <w:t>aplicación</w:t>
      </w:r>
      <w:r w:rsidR="00971850">
        <w:rPr>
          <w:rFonts w:ascii="Century Gothic" w:eastAsia="Times" w:hAnsi="Century Gothic" w:cs="Arial"/>
          <w:b/>
          <w:sz w:val="20"/>
          <w:szCs w:val="20"/>
        </w:rPr>
        <w:t xml:space="preserve"> de los instrumentos</w:t>
      </w:r>
      <w:r w:rsidR="00142197">
        <w:rPr>
          <w:rFonts w:ascii="Century Gothic" w:eastAsia="Times" w:hAnsi="Century Gothic" w:cs="Arial"/>
          <w:b/>
          <w:sz w:val="20"/>
          <w:szCs w:val="20"/>
        </w:rPr>
        <w:t>.</w:t>
      </w:r>
    </w:p>
    <w:p w:rsidR="00553E56" w:rsidRPr="00B202ED" w:rsidRDefault="005149A7" w:rsidP="00553E56">
      <w:pPr>
        <w:tabs>
          <w:tab w:val="left" w:pos="0"/>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 xml:space="preserve">d) </w:t>
      </w:r>
      <w:r w:rsidR="004B1D28">
        <w:rPr>
          <w:rFonts w:ascii="Century Gothic" w:eastAsia="Times" w:hAnsi="Century Gothic" w:cs="Arial"/>
          <w:b/>
          <w:sz w:val="20"/>
          <w:szCs w:val="20"/>
        </w:rPr>
        <w:t>Los resultados que arrojan son representativos</w:t>
      </w:r>
      <w:r w:rsidR="00142197">
        <w:rPr>
          <w:rFonts w:ascii="Century Gothic" w:eastAsia="Times" w:hAnsi="Century Gothic" w:cs="Arial"/>
          <w:b/>
          <w:sz w:val="20"/>
          <w:szCs w:val="20"/>
        </w:rPr>
        <w:t>.</w:t>
      </w:r>
    </w:p>
    <w:p w:rsidR="00E87557" w:rsidRPr="00B202ED" w:rsidRDefault="00E87557" w:rsidP="00553E56">
      <w:pPr>
        <w:tabs>
          <w:tab w:val="left" w:pos="0"/>
          <w:tab w:val="left" w:pos="426"/>
        </w:tabs>
        <w:spacing w:after="0" w:line="276" w:lineRule="auto"/>
        <w:ind w:left="0" w:firstLine="0"/>
        <w:rPr>
          <w:rFonts w:ascii="Century Gothic" w:eastAsia="Times" w:hAnsi="Century Gothic" w:cs="Arial"/>
          <w:b/>
          <w:sz w:val="20"/>
          <w:szCs w:val="20"/>
        </w:rPr>
      </w:pPr>
    </w:p>
    <w:p w:rsidR="00263F71" w:rsidRPr="00B202ED" w:rsidRDefault="00263F71" w:rsidP="00263F71">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Si </w:t>
      </w:r>
      <w:r w:rsidR="004F32CF" w:rsidRPr="00B202ED">
        <w:rPr>
          <w:rFonts w:ascii="Century Gothic" w:eastAsia="Times" w:hAnsi="Century Gothic" w:cs="Arial"/>
          <w:sz w:val="20"/>
          <w:szCs w:val="20"/>
        </w:rPr>
        <w:t xml:space="preserve">la entidad </w:t>
      </w:r>
      <w:r w:rsidR="000E229C" w:rsidRPr="00B202ED">
        <w:rPr>
          <w:rFonts w:ascii="Century Gothic" w:eastAsia="Times" w:hAnsi="Century Gothic" w:cs="Arial"/>
          <w:sz w:val="20"/>
          <w:szCs w:val="20"/>
        </w:rPr>
        <w:t xml:space="preserve">federativa </w:t>
      </w:r>
      <w:r w:rsidR="004F32CF" w:rsidRPr="00B202ED">
        <w:rPr>
          <w:rFonts w:ascii="Century Gothic" w:eastAsia="Times" w:hAnsi="Century Gothic" w:cs="Arial"/>
          <w:sz w:val="20"/>
          <w:szCs w:val="20"/>
        </w:rPr>
        <w:t xml:space="preserve">no cuenta </w:t>
      </w:r>
      <w:r w:rsidR="00A43A8A" w:rsidRPr="00B202ED">
        <w:rPr>
          <w:rFonts w:ascii="Century Gothic" w:eastAsia="Times" w:hAnsi="Century Gothic" w:cs="Arial"/>
          <w:sz w:val="20"/>
          <w:szCs w:val="20"/>
        </w:rPr>
        <w:t xml:space="preserve">con </w:t>
      </w:r>
      <w:r w:rsidR="004F32CF" w:rsidRPr="00B202ED">
        <w:rPr>
          <w:rFonts w:ascii="Century Gothic" w:eastAsia="Times" w:hAnsi="Century Gothic" w:cs="Arial"/>
          <w:sz w:val="20"/>
          <w:szCs w:val="20"/>
        </w:rPr>
        <w:t xml:space="preserve">instrumentos para medir la calidad </w:t>
      </w:r>
      <w:r w:rsidR="00AD5704" w:rsidRPr="00B202ED">
        <w:rPr>
          <w:rFonts w:ascii="Century Gothic" w:eastAsia="Times" w:hAnsi="Century Gothic" w:cs="Arial"/>
          <w:sz w:val="20"/>
          <w:szCs w:val="20"/>
        </w:rPr>
        <w:t xml:space="preserve">de la educación o </w:t>
      </w:r>
      <w:r w:rsidR="00FA7EAD" w:rsidRPr="00B202ED">
        <w:rPr>
          <w:rFonts w:ascii="Century Gothic" w:eastAsia="Times" w:hAnsi="Century Gothic" w:cs="Arial"/>
          <w:sz w:val="20"/>
          <w:szCs w:val="20"/>
        </w:rPr>
        <w:t xml:space="preserve">no </w:t>
      </w:r>
      <w:r w:rsidR="00FF4A9A" w:rsidRPr="00B202ED">
        <w:rPr>
          <w:rFonts w:ascii="Century Gothic" w:eastAsia="Times" w:hAnsi="Century Gothic" w:cs="Arial"/>
          <w:sz w:val="20"/>
          <w:szCs w:val="20"/>
        </w:rPr>
        <w:t xml:space="preserve">consideran </w:t>
      </w:r>
      <w:r w:rsidR="0010567B" w:rsidRPr="00B202ED">
        <w:rPr>
          <w:rFonts w:ascii="Century Gothic" w:eastAsia="Times" w:hAnsi="Century Gothic" w:cs="Arial"/>
          <w:sz w:val="20"/>
          <w:szCs w:val="20"/>
        </w:rPr>
        <w:t>al menos uno de l</w:t>
      </w:r>
      <w:r w:rsidR="00FF4A9A" w:rsidRPr="00B202ED">
        <w:rPr>
          <w:rFonts w:ascii="Century Gothic" w:eastAsia="Times" w:hAnsi="Century Gothic" w:cs="Arial"/>
          <w:sz w:val="20"/>
          <w:szCs w:val="20"/>
        </w:rPr>
        <w:t xml:space="preserve">os elementos </w:t>
      </w:r>
      <w:r w:rsidR="004F32CF" w:rsidRPr="00B202ED">
        <w:rPr>
          <w:rFonts w:ascii="Century Gothic" w:eastAsia="Times" w:hAnsi="Century Gothic" w:cs="Arial"/>
          <w:sz w:val="20"/>
          <w:szCs w:val="20"/>
        </w:rPr>
        <w:t xml:space="preserve">establecidos </w:t>
      </w:r>
      <w:r w:rsidR="00AD5704" w:rsidRPr="00B202ED">
        <w:rPr>
          <w:rFonts w:ascii="Century Gothic" w:eastAsia="Times" w:hAnsi="Century Gothic" w:cs="Arial"/>
          <w:sz w:val="20"/>
          <w:szCs w:val="20"/>
        </w:rPr>
        <w:t xml:space="preserve">en la pregunta, </w:t>
      </w:r>
      <w:r w:rsidRPr="00B202ED">
        <w:rPr>
          <w:rFonts w:ascii="Century Gothic" w:eastAsia="Times" w:hAnsi="Century Gothic" w:cs="Arial"/>
          <w:sz w:val="20"/>
          <w:szCs w:val="20"/>
        </w:rPr>
        <w:t xml:space="preserve">se considera información inexistente y, por lo tanto, la respuesta es </w:t>
      </w:r>
      <w:r w:rsidRPr="00B202ED">
        <w:rPr>
          <w:rFonts w:ascii="Century Gothic" w:eastAsia="Times" w:hAnsi="Century Gothic" w:cs="Arial"/>
          <w:b/>
          <w:sz w:val="20"/>
          <w:szCs w:val="20"/>
        </w:rPr>
        <w:t>“No”</w:t>
      </w:r>
      <w:r w:rsidRPr="00B202ED">
        <w:rPr>
          <w:rFonts w:ascii="Century Gothic" w:eastAsia="Times" w:hAnsi="Century Gothic" w:cs="Arial"/>
          <w:sz w:val="20"/>
          <w:szCs w:val="20"/>
        </w:rPr>
        <w:t>.</w:t>
      </w:r>
    </w:p>
    <w:p w:rsidR="00263F71" w:rsidRPr="00B202ED" w:rsidRDefault="00263F71" w:rsidP="00263F71">
      <w:pPr>
        <w:tabs>
          <w:tab w:val="left" w:pos="0"/>
          <w:tab w:val="left" w:pos="426"/>
        </w:tabs>
        <w:spacing w:after="0" w:line="276" w:lineRule="auto"/>
        <w:ind w:left="0" w:firstLine="0"/>
        <w:rPr>
          <w:rFonts w:ascii="Century Gothic" w:eastAsia="Times" w:hAnsi="Century Gothic" w:cs="Arial"/>
          <w:sz w:val="20"/>
          <w:szCs w:val="20"/>
        </w:rPr>
      </w:pPr>
    </w:p>
    <w:p w:rsidR="00263F71" w:rsidRPr="00B202ED" w:rsidRDefault="00263F71" w:rsidP="00263F71">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Si cuenta con información para responder la pregunta, es decir, si la respuesta es </w:t>
      </w:r>
      <w:r w:rsidRPr="00B202ED">
        <w:rPr>
          <w:rFonts w:ascii="Century Gothic" w:eastAsia="Times" w:hAnsi="Century Gothic" w:cs="Arial"/>
          <w:b/>
          <w:sz w:val="20"/>
          <w:szCs w:val="20"/>
        </w:rPr>
        <w:t>“Sí”</w:t>
      </w:r>
      <w:r w:rsidRPr="00B202ED">
        <w:rPr>
          <w:rFonts w:ascii="Century Gothic" w:eastAsia="Times" w:hAnsi="Century Gothic" w:cs="Arial"/>
          <w:sz w:val="20"/>
          <w:szCs w:val="20"/>
        </w:rPr>
        <w:t>. Se debe seleccionar un nivel según los siguientes criterios.</w:t>
      </w:r>
    </w:p>
    <w:p w:rsidR="00263F71" w:rsidRPr="00B202ED" w:rsidRDefault="00263F71" w:rsidP="00263F71">
      <w:pPr>
        <w:tabs>
          <w:tab w:val="left" w:pos="0"/>
          <w:tab w:val="left" w:pos="426"/>
        </w:tabs>
        <w:spacing w:after="0" w:line="276" w:lineRule="auto"/>
        <w:ind w:left="0" w:firstLine="0"/>
        <w:rPr>
          <w:rFonts w:ascii="Century Gothic" w:eastAsia="Times" w:hAnsi="Century Gothic" w:cs="Arial"/>
          <w:b/>
          <w:sz w:val="20"/>
          <w:szCs w:val="20"/>
        </w:rPr>
      </w:pPr>
    </w:p>
    <w:tbl>
      <w:tblPr>
        <w:tblStyle w:val="Tablaconcuadrcula"/>
        <w:tblW w:w="0" w:type="auto"/>
        <w:tblLook w:val="04A0"/>
      </w:tblPr>
      <w:tblGrid>
        <w:gridCol w:w="1129"/>
        <w:gridCol w:w="7650"/>
      </w:tblGrid>
      <w:tr w:rsidR="00263F71" w:rsidRPr="00B202ED" w:rsidTr="006F6F4A">
        <w:tc>
          <w:tcPr>
            <w:tcW w:w="1129" w:type="dxa"/>
            <w:vAlign w:val="center"/>
          </w:tcPr>
          <w:p w:rsidR="00263F71" w:rsidRPr="00B202ED" w:rsidRDefault="00263F71" w:rsidP="006F6F4A">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Nivel</w:t>
            </w:r>
          </w:p>
        </w:tc>
        <w:tc>
          <w:tcPr>
            <w:tcW w:w="7650" w:type="dxa"/>
            <w:vAlign w:val="center"/>
          </w:tcPr>
          <w:p w:rsidR="00263F71" w:rsidRPr="00B202ED" w:rsidRDefault="00263F71" w:rsidP="006F6F4A">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Criterios</w:t>
            </w:r>
          </w:p>
        </w:tc>
      </w:tr>
      <w:tr w:rsidR="00263F71" w:rsidRPr="00B202ED" w:rsidTr="006F6F4A">
        <w:tc>
          <w:tcPr>
            <w:tcW w:w="1129" w:type="dxa"/>
            <w:vAlign w:val="center"/>
          </w:tcPr>
          <w:p w:rsidR="00263F71" w:rsidRPr="00B202ED" w:rsidRDefault="00263F71" w:rsidP="006F6F4A">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1</w:t>
            </w:r>
          </w:p>
        </w:tc>
        <w:tc>
          <w:tcPr>
            <w:tcW w:w="7650" w:type="dxa"/>
            <w:vAlign w:val="center"/>
          </w:tcPr>
          <w:p w:rsidR="00263F71" w:rsidRPr="00B202ED" w:rsidRDefault="00580CD7" w:rsidP="0001736E">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La entidad cuenta con </w:t>
            </w:r>
            <w:r w:rsidR="004A0733" w:rsidRPr="00B202ED">
              <w:rPr>
                <w:rFonts w:ascii="Century Gothic" w:eastAsia="Times" w:hAnsi="Century Gothic" w:cs="Arial"/>
                <w:sz w:val="20"/>
                <w:szCs w:val="20"/>
              </w:rPr>
              <w:t>instrumentos para e</w:t>
            </w:r>
            <w:r w:rsidR="0021047A" w:rsidRPr="00B202ED">
              <w:rPr>
                <w:rFonts w:ascii="Century Gothic" w:eastAsia="Times" w:hAnsi="Century Gothic" w:cs="Arial"/>
                <w:sz w:val="20"/>
                <w:szCs w:val="20"/>
              </w:rPr>
              <w:t>valuar la calida</w:t>
            </w:r>
            <w:r w:rsidR="000B2F0B" w:rsidRPr="00B202ED">
              <w:rPr>
                <w:rFonts w:ascii="Century Gothic" w:eastAsia="Times" w:hAnsi="Century Gothic" w:cs="Arial"/>
                <w:sz w:val="20"/>
                <w:szCs w:val="20"/>
              </w:rPr>
              <w:t>d</w:t>
            </w:r>
            <w:r w:rsidR="0021047A" w:rsidRPr="00B202ED">
              <w:rPr>
                <w:rFonts w:ascii="Century Gothic" w:eastAsia="Times" w:hAnsi="Century Gothic" w:cs="Arial"/>
                <w:sz w:val="20"/>
                <w:szCs w:val="20"/>
              </w:rPr>
              <w:t xml:space="preserve"> de la educación </w:t>
            </w:r>
            <w:r w:rsidRPr="00B202ED">
              <w:rPr>
                <w:rFonts w:ascii="Century Gothic" w:eastAsia="Times" w:hAnsi="Century Gothic" w:cs="Arial"/>
                <w:sz w:val="20"/>
                <w:szCs w:val="20"/>
              </w:rPr>
              <w:t xml:space="preserve">y </w:t>
            </w:r>
            <w:r w:rsidR="0001736E">
              <w:rPr>
                <w:rFonts w:ascii="Century Gothic" w:eastAsia="Times" w:hAnsi="Century Gothic" w:cs="Arial"/>
                <w:sz w:val="20"/>
                <w:szCs w:val="20"/>
              </w:rPr>
              <w:t>tienen una</w:t>
            </w:r>
            <w:r w:rsidR="004A0733" w:rsidRPr="00B202ED">
              <w:rPr>
                <w:rFonts w:ascii="Century Gothic" w:eastAsia="Times" w:hAnsi="Century Gothic" w:cs="Arial"/>
                <w:sz w:val="20"/>
                <w:szCs w:val="20"/>
              </w:rPr>
              <w:t xml:space="preserve"> de </w:t>
            </w:r>
            <w:r w:rsidR="0001736E">
              <w:rPr>
                <w:rFonts w:ascii="Century Gothic" w:eastAsia="Times" w:hAnsi="Century Gothic" w:cs="Arial"/>
                <w:sz w:val="20"/>
                <w:szCs w:val="20"/>
              </w:rPr>
              <w:t>las características</w:t>
            </w:r>
            <w:r w:rsidR="004A0733" w:rsidRPr="00B202ED">
              <w:rPr>
                <w:rFonts w:ascii="Century Gothic" w:eastAsia="Times" w:hAnsi="Century Gothic" w:cs="Arial"/>
                <w:sz w:val="20"/>
                <w:szCs w:val="20"/>
              </w:rPr>
              <w:t xml:space="preserve"> </w:t>
            </w:r>
            <w:r w:rsidR="00DB779B" w:rsidRPr="00B202ED">
              <w:rPr>
                <w:rFonts w:ascii="Century Gothic" w:eastAsia="Times" w:hAnsi="Century Gothic" w:cs="Arial"/>
                <w:sz w:val="20"/>
                <w:szCs w:val="20"/>
              </w:rPr>
              <w:t>establecid</w:t>
            </w:r>
            <w:r w:rsidR="0001736E">
              <w:rPr>
                <w:rFonts w:ascii="Century Gothic" w:eastAsia="Times" w:hAnsi="Century Gothic" w:cs="Arial"/>
                <w:sz w:val="20"/>
                <w:szCs w:val="20"/>
              </w:rPr>
              <w:t>a</w:t>
            </w:r>
            <w:r w:rsidR="00DB779B" w:rsidRPr="00B202ED">
              <w:rPr>
                <w:rFonts w:ascii="Century Gothic" w:eastAsia="Times" w:hAnsi="Century Gothic" w:cs="Arial"/>
                <w:sz w:val="20"/>
                <w:szCs w:val="20"/>
              </w:rPr>
              <w:t>s</w:t>
            </w:r>
            <w:r w:rsidR="004A0733" w:rsidRPr="00B202ED">
              <w:rPr>
                <w:rFonts w:ascii="Century Gothic" w:eastAsia="Times" w:hAnsi="Century Gothic" w:cs="Arial"/>
                <w:sz w:val="20"/>
                <w:szCs w:val="20"/>
              </w:rPr>
              <w:t xml:space="preserve"> en la pregunta. </w:t>
            </w:r>
          </w:p>
        </w:tc>
      </w:tr>
      <w:tr w:rsidR="00862FF3" w:rsidRPr="00B202ED" w:rsidTr="006A7075">
        <w:tc>
          <w:tcPr>
            <w:tcW w:w="1129" w:type="dxa"/>
            <w:vAlign w:val="center"/>
          </w:tcPr>
          <w:p w:rsidR="00862FF3" w:rsidRPr="00B202ED" w:rsidRDefault="00862FF3" w:rsidP="00862FF3">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2</w:t>
            </w:r>
          </w:p>
        </w:tc>
        <w:tc>
          <w:tcPr>
            <w:tcW w:w="7650" w:type="dxa"/>
          </w:tcPr>
          <w:p w:rsidR="00862FF3" w:rsidRPr="00B202ED" w:rsidRDefault="00862FF3" w:rsidP="00862FF3">
            <w:pPr>
              <w:tabs>
                <w:tab w:val="left" w:pos="0"/>
                <w:tab w:val="left" w:pos="426"/>
              </w:tabs>
              <w:spacing w:after="0" w:line="276" w:lineRule="auto"/>
              <w:ind w:left="0" w:firstLine="0"/>
              <w:rPr>
                <w:rFonts w:ascii="Century Gothic" w:eastAsia="Times" w:hAnsi="Century Gothic" w:cs="Arial"/>
                <w:sz w:val="20"/>
                <w:szCs w:val="20"/>
              </w:rPr>
            </w:pPr>
            <w:r w:rsidRPr="00B751F2">
              <w:rPr>
                <w:rFonts w:ascii="Century Gothic" w:eastAsia="Times" w:hAnsi="Century Gothic" w:cs="Arial"/>
                <w:sz w:val="20"/>
                <w:szCs w:val="20"/>
              </w:rPr>
              <w:t xml:space="preserve">La entidad cuenta con instrumentos para evaluar la calidad de la educación y tienen </w:t>
            </w:r>
            <w:r>
              <w:rPr>
                <w:rFonts w:ascii="Century Gothic" w:eastAsia="Times" w:hAnsi="Century Gothic" w:cs="Arial"/>
                <w:sz w:val="20"/>
                <w:szCs w:val="20"/>
              </w:rPr>
              <w:t xml:space="preserve">dos </w:t>
            </w:r>
            <w:r w:rsidRPr="00B751F2">
              <w:rPr>
                <w:rFonts w:ascii="Century Gothic" w:eastAsia="Times" w:hAnsi="Century Gothic" w:cs="Arial"/>
                <w:sz w:val="20"/>
                <w:szCs w:val="20"/>
              </w:rPr>
              <w:t xml:space="preserve">de las características establecidas en la pregunta. </w:t>
            </w:r>
          </w:p>
        </w:tc>
      </w:tr>
      <w:tr w:rsidR="00862FF3" w:rsidRPr="00B202ED" w:rsidTr="006A7075">
        <w:tc>
          <w:tcPr>
            <w:tcW w:w="1129" w:type="dxa"/>
            <w:vAlign w:val="center"/>
          </w:tcPr>
          <w:p w:rsidR="00862FF3" w:rsidRPr="00B202ED" w:rsidRDefault="00862FF3" w:rsidP="00862FF3">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3</w:t>
            </w:r>
          </w:p>
        </w:tc>
        <w:tc>
          <w:tcPr>
            <w:tcW w:w="7650" w:type="dxa"/>
          </w:tcPr>
          <w:p w:rsidR="00862FF3" w:rsidRPr="00B202ED" w:rsidRDefault="00862FF3" w:rsidP="00862FF3">
            <w:pPr>
              <w:tabs>
                <w:tab w:val="left" w:pos="0"/>
                <w:tab w:val="left" w:pos="426"/>
              </w:tabs>
              <w:spacing w:after="0" w:line="276" w:lineRule="auto"/>
              <w:ind w:left="0" w:firstLine="0"/>
              <w:rPr>
                <w:rFonts w:ascii="Century Gothic" w:eastAsia="Times" w:hAnsi="Century Gothic" w:cs="Arial"/>
                <w:sz w:val="20"/>
                <w:szCs w:val="20"/>
              </w:rPr>
            </w:pPr>
            <w:r w:rsidRPr="00B751F2">
              <w:rPr>
                <w:rFonts w:ascii="Century Gothic" w:eastAsia="Times" w:hAnsi="Century Gothic" w:cs="Arial"/>
                <w:sz w:val="20"/>
                <w:szCs w:val="20"/>
              </w:rPr>
              <w:t xml:space="preserve">La entidad cuenta con instrumentos para evaluar la calidad de la educación y tienen </w:t>
            </w:r>
            <w:r>
              <w:rPr>
                <w:rFonts w:ascii="Century Gothic" w:eastAsia="Times" w:hAnsi="Century Gothic" w:cs="Arial"/>
                <w:sz w:val="20"/>
                <w:szCs w:val="20"/>
              </w:rPr>
              <w:t xml:space="preserve">tres </w:t>
            </w:r>
            <w:r w:rsidRPr="00B751F2">
              <w:rPr>
                <w:rFonts w:ascii="Century Gothic" w:eastAsia="Times" w:hAnsi="Century Gothic" w:cs="Arial"/>
                <w:sz w:val="20"/>
                <w:szCs w:val="20"/>
              </w:rPr>
              <w:t xml:space="preserve">de las características establecidas en la pregunta. </w:t>
            </w:r>
          </w:p>
        </w:tc>
      </w:tr>
      <w:tr w:rsidR="00862FF3" w:rsidRPr="00B202ED" w:rsidTr="006A7075">
        <w:tc>
          <w:tcPr>
            <w:tcW w:w="1129" w:type="dxa"/>
            <w:vAlign w:val="center"/>
          </w:tcPr>
          <w:p w:rsidR="00862FF3" w:rsidRPr="00B202ED" w:rsidRDefault="00862FF3" w:rsidP="00862FF3">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4</w:t>
            </w:r>
          </w:p>
        </w:tc>
        <w:tc>
          <w:tcPr>
            <w:tcW w:w="7650" w:type="dxa"/>
          </w:tcPr>
          <w:p w:rsidR="00862FF3" w:rsidRPr="00B202ED" w:rsidRDefault="00862FF3" w:rsidP="00862FF3">
            <w:pPr>
              <w:tabs>
                <w:tab w:val="left" w:pos="0"/>
                <w:tab w:val="left" w:pos="426"/>
              </w:tabs>
              <w:spacing w:after="0" w:line="276" w:lineRule="auto"/>
              <w:ind w:left="0" w:firstLine="0"/>
              <w:rPr>
                <w:rFonts w:ascii="Century Gothic" w:eastAsia="Times" w:hAnsi="Century Gothic" w:cs="Arial"/>
                <w:sz w:val="20"/>
                <w:szCs w:val="20"/>
              </w:rPr>
            </w:pPr>
            <w:r w:rsidRPr="00B751F2">
              <w:rPr>
                <w:rFonts w:ascii="Century Gothic" w:eastAsia="Times" w:hAnsi="Century Gothic" w:cs="Arial"/>
                <w:sz w:val="20"/>
                <w:szCs w:val="20"/>
              </w:rPr>
              <w:t xml:space="preserve">La entidad cuenta con instrumentos para evaluar la calidad de la educación y tienen </w:t>
            </w:r>
            <w:r>
              <w:rPr>
                <w:rFonts w:ascii="Century Gothic" w:eastAsia="Times" w:hAnsi="Century Gothic" w:cs="Arial"/>
                <w:sz w:val="20"/>
                <w:szCs w:val="20"/>
              </w:rPr>
              <w:t>todas</w:t>
            </w:r>
            <w:r w:rsidRPr="00B751F2">
              <w:rPr>
                <w:rFonts w:ascii="Century Gothic" w:eastAsia="Times" w:hAnsi="Century Gothic" w:cs="Arial"/>
                <w:sz w:val="20"/>
                <w:szCs w:val="20"/>
              </w:rPr>
              <w:t xml:space="preserve"> las características establecidas en la pregunta. </w:t>
            </w:r>
          </w:p>
        </w:tc>
      </w:tr>
    </w:tbl>
    <w:p w:rsidR="00263F71" w:rsidRPr="00B202ED" w:rsidRDefault="00263F71" w:rsidP="005149A7">
      <w:pPr>
        <w:tabs>
          <w:tab w:val="left" w:pos="0"/>
          <w:tab w:val="left" w:pos="426"/>
        </w:tabs>
        <w:spacing w:after="0" w:line="276" w:lineRule="auto"/>
        <w:ind w:left="0" w:firstLine="0"/>
        <w:rPr>
          <w:rFonts w:ascii="Century Gothic" w:eastAsia="Times" w:hAnsi="Century Gothic" w:cs="Arial"/>
          <w:sz w:val="20"/>
          <w:szCs w:val="20"/>
        </w:rPr>
      </w:pPr>
    </w:p>
    <w:p w:rsidR="005149A7" w:rsidRPr="00B202ED" w:rsidRDefault="00D466CF" w:rsidP="005149A7">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17</w:t>
      </w:r>
      <w:r w:rsidR="005149A7" w:rsidRPr="00B202ED">
        <w:rPr>
          <w:rFonts w:ascii="Century Gothic" w:eastAsia="Times" w:hAnsi="Century Gothic" w:cs="Arial"/>
          <w:sz w:val="20"/>
          <w:szCs w:val="20"/>
        </w:rPr>
        <w:t>.1</w:t>
      </w:r>
      <w:r w:rsidR="00C37088">
        <w:rPr>
          <w:rFonts w:ascii="Century Gothic" w:eastAsia="Times" w:hAnsi="Century Gothic" w:cs="Arial"/>
          <w:sz w:val="20"/>
          <w:szCs w:val="20"/>
        </w:rPr>
        <w:t>.</w:t>
      </w:r>
      <w:r w:rsidR="005149A7" w:rsidRPr="00B202ED">
        <w:rPr>
          <w:rFonts w:ascii="Century Gothic" w:eastAsia="Times" w:hAnsi="Century Gothic" w:cs="Arial"/>
          <w:sz w:val="20"/>
          <w:szCs w:val="20"/>
        </w:rPr>
        <w:t xml:space="preserve"> En la respuesta se deben indicar los instrumentos </w:t>
      </w:r>
      <w:r w:rsidR="000552C5" w:rsidRPr="00B202ED">
        <w:rPr>
          <w:rFonts w:ascii="Century Gothic" w:eastAsia="Times" w:hAnsi="Century Gothic" w:cs="Arial"/>
          <w:sz w:val="20"/>
          <w:szCs w:val="20"/>
        </w:rPr>
        <w:t>para evaluar</w:t>
      </w:r>
      <w:r w:rsidR="00062228" w:rsidRPr="00B202ED">
        <w:rPr>
          <w:rFonts w:ascii="Century Gothic" w:eastAsia="Times" w:hAnsi="Century Gothic" w:cs="Arial"/>
          <w:sz w:val="20"/>
          <w:szCs w:val="20"/>
        </w:rPr>
        <w:t xml:space="preserve"> la calidad</w:t>
      </w:r>
      <w:r w:rsidR="00AF788F" w:rsidRPr="00B202ED">
        <w:rPr>
          <w:rFonts w:ascii="Century Gothic" w:eastAsia="Times" w:hAnsi="Century Gothic" w:cs="Arial"/>
          <w:sz w:val="20"/>
          <w:szCs w:val="20"/>
        </w:rPr>
        <w:t xml:space="preserve"> así como señalar y justificar </w:t>
      </w:r>
      <w:r w:rsidR="005149A7" w:rsidRPr="00B202ED">
        <w:rPr>
          <w:rFonts w:ascii="Century Gothic" w:eastAsia="Times" w:hAnsi="Century Gothic" w:cs="Arial"/>
          <w:sz w:val="20"/>
          <w:szCs w:val="20"/>
        </w:rPr>
        <w:t xml:space="preserve"> </w:t>
      </w:r>
      <w:r w:rsidR="00862FF3">
        <w:rPr>
          <w:rFonts w:ascii="Century Gothic" w:eastAsia="Times" w:hAnsi="Century Gothic" w:cs="Arial"/>
          <w:sz w:val="20"/>
          <w:szCs w:val="20"/>
        </w:rPr>
        <w:t>las características que tienen</w:t>
      </w:r>
      <w:r w:rsidR="00EA34ED" w:rsidRPr="00B202ED">
        <w:rPr>
          <w:rFonts w:ascii="Century Gothic" w:eastAsia="Times" w:hAnsi="Century Gothic" w:cs="Arial"/>
          <w:sz w:val="20"/>
          <w:szCs w:val="20"/>
        </w:rPr>
        <w:t>,</w:t>
      </w:r>
      <w:r w:rsidR="005149A7" w:rsidRPr="00B202ED">
        <w:rPr>
          <w:rFonts w:ascii="Century Gothic" w:eastAsia="Times" w:hAnsi="Century Gothic" w:cs="Arial"/>
          <w:sz w:val="20"/>
          <w:szCs w:val="20"/>
        </w:rPr>
        <w:t xml:space="preserve"> los resultados de los mismos y la frecuencia de su aplicación y/o medición; </w:t>
      </w:r>
      <w:r w:rsidR="00CB3A1D" w:rsidRPr="00B202ED">
        <w:rPr>
          <w:rFonts w:ascii="Century Gothic" w:eastAsia="Times" w:hAnsi="Century Gothic" w:cs="Arial"/>
          <w:sz w:val="20"/>
          <w:szCs w:val="20"/>
        </w:rPr>
        <w:t>y en</w:t>
      </w:r>
      <w:r w:rsidR="005149A7" w:rsidRPr="00B202ED">
        <w:rPr>
          <w:rFonts w:ascii="Century Gothic" w:eastAsia="Times" w:hAnsi="Century Gothic" w:cs="Arial"/>
          <w:sz w:val="20"/>
          <w:szCs w:val="20"/>
        </w:rPr>
        <w:t xml:space="preserve"> caso de considerarlo, las áreas de oportunidad identificada</w:t>
      </w:r>
      <w:r w:rsidR="00C22E14" w:rsidRPr="00B202ED">
        <w:rPr>
          <w:rFonts w:ascii="Century Gothic" w:eastAsia="Times" w:hAnsi="Century Gothic" w:cs="Arial"/>
          <w:sz w:val="20"/>
          <w:szCs w:val="20"/>
        </w:rPr>
        <w:t>s en los instrumentos emplead</w:t>
      </w:r>
      <w:r w:rsidR="00C072E7" w:rsidRPr="00B202ED">
        <w:rPr>
          <w:rFonts w:ascii="Century Gothic" w:eastAsia="Times" w:hAnsi="Century Gothic" w:cs="Arial"/>
          <w:sz w:val="20"/>
          <w:szCs w:val="20"/>
        </w:rPr>
        <w:t xml:space="preserve">os. </w:t>
      </w:r>
      <w:r w:rsidR="00F27B28" w:rsidRPr="00F27B28">
        <w:rPr>
          <w:rFonts w:ascii="Century Gothic" w:eastAsia="Times" w:hAnsi="Century Gothic" w:cs="Arial"/>
          <w:sz w:val="20"/>
          <w:szCs w:val="20"/>
        </w:rPr>
        <w:t>Además</w:t>
      </w:r>
      <w:r w:rsidR="0078322E">
        <w:rPr>
          <w:rFonts w:ascii="Century Gothic" w:eastAsia="Times" w:hAnsi="Century Gothic" w:cs="Arial"/>
          <w:sz w:val="20"/>
          <w:szCs w:val="20"/>
        </w:rPr>
        <w:t>,</w:t>
      </w:r>
      <w:r w:rsidR="00F27B28" w:rsidRPr="00F27B28">
        <w:rPr>
          <w:rFonts w:ascii="Century Gothic" w:eastAsia="Times" w:hAnsi="Century Gothic" w:cs="Arial"/>
          <w:sz w:val="20"/>
          <w:szCs w:val="20"/>
        </w:rPr>
        <w:t xml:space="preserve"> se debe explicar c</w:t>
      </w:r>
      <w:r w:rsidR="00E534F7">
        <w:rPr>
          <w:rFonts w:ascii="Century Gothic" w:eastAsia="Times" w:hAnsi="Century Gothic" w:cs="Arial"/>
          <w:sz w:val="20"/>
          <w:szCs w:val="20"/>
        </w:rPr>
        <w:t>ómo se usan estos instrumentos.</w:t>
      </w:r>
      <w:r w:rsidR="00FD7418" w:rsidRPr="00FD7418">
        <w:t xml:space="preserve"> </w:t>
      </w:r>
      <w:r w:rsidR="00FD7418" w:rsidRPr="00FD7418">
        <w:rPr>
          <w:rFonts w:ascii="Century Gothic" w:eastAsia="Times" w:hAnsi="Century Gothic" w:cs="Arial"/>
          <w:sz w:val="20"/>
          <w:szCs w:val="20"/>
        </w:rPr>
        <w:t>La</w:t>
      </w:r>
      <w:r w:rsidR="00546843">
        <w:rPr>
          <w:rFonts w:ascii="Century Gothic" w:eastAsia="Times" w:hAnsi="Century Gothic" w:cs="Arial"/>
          <w:sz w:val="20"/>
          <w:szCs w:val="20"/>
        </w:rPr>
        <w:t>s</w:t>
      </w:r>
      <w:r w:rsidR="00FD7418" w:rsidRPr="00FD7418">
        <w:rPr>
          <w:rFonts w:ascii="Century Gothic" w:eastAsia="Times" w:hAnsi="Century Gothic" w:cs="Arial"/>
          <w:sz w:val="20"/>
          <w:szCs w:val="20"/>
        </w:rPr>
        <w:t xml:space="preserve"> dimensiones e indicadores </w:t>
      </w:r>
      <w:r w:rsidR="00BD24FA">
        <w:rPr>
          <w:rFonts w:ascii="Century Gothic" w:eastAsia="Times" w:hAnsi="Century Gothic" w:cs="Arial"/>
          <w:sz w:val="20"/>
          <w:szCs w:val="20"/>
        </w:rPr>
        <w:t xml:space="preserve">mencionados </w:t>
      </w:r>
      <w:r w:rsidR="005F35CB">
        <w:rPr>
          <w:rFonts w:ascii="Century Gothic" w:eastAsia="Times" w:hAnsi="Century Gothic" w:cs="Arial"/>
          <w:sz w:val="20"/>
          <w:szCs w:val="20"/>
        </w:rPr>
        <w:t xml:space="preserve">derivan del </w:t>
      </w:r>
      <w:r w:rsidR="0078322E">
        <w:rPr>
          <w:rFonts w:ascii="Century Gothic" w:eastAsia="Times" w:hAnsi="Century Gothic" w:cs="Arial"/>
          <w:sz w:val="20"/>
          <w:szCs w:val="20"/>
        </w:rPr>
        <w:t>Sistema de I</w:t>
      </w:r>
      <w:r w:rsidR="005F35CB" w:rsidRPr="005F35CB">
        <w:rPr>
          <w:rFonts w:ascii="Century Gothic" w:eastAsia="Times" w:hAnsi="Century Gothic" w:cs="Arial"/>
          <w:sz w:val="20"/>
          <w:szCs w:val="20"/>
        </w:rPr>
        <w:t xml:space="preserve">ndicadores para apoyar la evaluación de la calidad de la </w:t>
      </w:r>
      <w:r w:rsidR="005F35CB">
        <w:rPr>
          <w:rFonts w:ascii="Century Gothic" w:eastAsia="Times" w:hAnsi="Century Gothic" w:cs="Arial"/>
          <w:sz w:val="20"/>
          <w:szCs w:val="20"/>
        </w:rPr>
        <w:t xml:space="preserve">educación desarrollado por el </w:t>
      </w:r>
      <w:r w:rsidR="00FD7418" w:rsidRPr="00FD7418">
        <w:rPr>
          <w:rFonts w:ascii="Century Gothic" w:eastAsia="Times" w:hAnsi="Century Gothic" w:cs="Arial"/>
          <w:sz w:val="20"/>
          <w:szCs w:val="20"/>
        </w:rPr>
        <w:t>Instituto Nacional para la Evaluación de la Educación (INEE)</w:t>
      </w:r>
      <w:r w:rsidR="0078322E">
        <w:rPr>
          <w:rFonts w:ascii="Century Gothic" w:eastAsia="Times" w:hAnsi="Century Gothic" w:cs="Arial"/>
          <w:sz w:val="20"/>
          <w:szCs w:val="20"/>
        </w:rPr>
        <w:t>. E</w:t>
      </w:r>
      <w:r w:rsidR="005F35CB">
        <w:rPr>
          <w:rFonts w:ascii="Century Gothic" w:eastAsia="Times" w:hAnsi="Century Gothic" w:cs="Arial"/>
          <w:sz w:val="20"/>
          <w:szCs w:val="20"/>
        </w:rPr>
        <w:t xml:space="preserve">n </w:t>
      </w:r>
      <w:r w:rsidR="0078322E">
        <w:rPr>
          <w:rFonts w:ascii="Century Gothic" w:eastAsia="Times" w:hAnsi="Century Gothic" w:cs="Arial"/>
          <w:sz w:val="20"/>
          <w:szCs w:val="20"/>
        </w:rPr>
        <w:t>la</w:t>
      </w:r>
      <w:r w:rsidR="005F35CB">
        <w:rPr>
          <w:rFonts w:ascii="Century Gothic" w:eastAsia="Times" w:hAnsi="Century Gothic" w:cs="Arial"/>
          <w:sz w:val="20"/>
          <w:szCs w:val="20"/>
        </w:rPr>
        <w:t xml:space="preserve"> Ley </w:t>
      </w:r>
      <w:r w:rsidR="0078322E">
        <w:rPr>
          <w:rFonts w:ascii="Century Gothic" w:eastAsia="Times" w:hAnsi="Century Gothic" w:cs="Arial"/>
          <w:sz w:val="20"/>
          <w:szCs w:val="20"/>
        </w:rPr>
        <w:t xml:space="preserve">del instituto </w:t>
      </w:r>
      <w:r w:rsidR="005F35CB">
        <w:rPr>
          <w:rFonts w:ascii="Century Gothic" w:eastAsia="Times" w:hAnsi="Century Gothic" w:cs="Arial"/>
          <w:sz w:val="20"/>
          <w:szCs w:val="20"/>
        </w:rPr>
        <w:t xml:space="preserve">se </w:t>
      </w:r>
      <w:r w:rsidR="00FD7418" w:rsidRPr="00FD7418">
        <w:rPr>
          <w:rFonts w:ascii="Century Gothic" w:eastAsia="Times" w:hAnsi="Century Gothic" w:cs="Arial"/>
          <w:sz w:val="20"/>
          <w:szCs w:val="20"/>
        </w:rPr>
        <w:t xml:space="preserve"> define la calidad como la cualidad de un sistema educativo que integra las dimensiones de relevancia, pertinencia, equidad, eficiencia, eficacia, impacto y suficiencia. De acuerdo con el </w:t>
      </w:r>
      <w:r w:rsidR="0078322E">
        <w:rPr>
          <w:rFonts w:ascii="Century Gothic" w:eastAsia="Times" w:hAnsi="Century Gothic" w:cs="Arial"/>
          <w:sz w:val="20"/>
          <w:szCs w:val="20"/>
        </w:rPr>
        <w:t>INE</w:t>
      </w:r>
      <w:r w:rsidR="00FD7418" w:rsidRPr="00FD7418">
        <w:rPr>
          <w:rFonts w:ascii="Century Gothic" w:eastAsia="Times" w:hAnsi="Century Gothic" w:cs="Arial"/>
          <w:sz w:val="20"/>
          <w:szCs w:val="20"/>
        </w:rPr>
        <w:t xml:space="preserve">E, la suficiencia se refiere a la satisfacción de las </w:t>
      </w:r>
      <w:r w:rsidR="00FD7418" w:rsidRPr="00FD7418">
        <w:rPr>
          <w:rFonts w:ascii="Century Gothic" w:eastAsia="Times" w:hAnsi="Century Gothic" w:cs="Arial"/>
          <w:sz w:val="20"/>
          <w:szCs w:val="20"/>
        </w:rPr>
        <w:lastRenderedPageBreak/>
        <w:t xml:space="preserve">necesidades de los centros educativos en cuanto a recursos humanos, físicos y materiales, en tanto que la eficiencia se refiere al óptimo uso de los recursos. </w:t>
      </w:r>
    </w:p>
    <w:p w:rsidR="00B9709E" w:rsidRPr="00B202ED" w:rsidRDefault="00B9709E" w:rsidP="005149A7">
      <w:pPr>
        <w:tabs>
          <w:tab w:val="left" w:pos="0"/>
          <w:tab w:val="left" w:pos="426"/>
        </w:tabs>
        <w:spacing w:after="0" w:line="276" w:lineRule="auto"/>
        <w:ind w:left="0" w:firstLine="0"/>
        <w:rPr>
          <w:rFonts w:ascii="Century Gothic" w:eastAsia="Times" w:hAnsi="Century Gothic" w:cs="Arial"/>
          <w:sz w:val="20"/>
          <w:szCs w:val="20"/>
        </w:rPr>
      </w:pPr>
    </w:p>
    <w:p w:rsidR="00B9709E" w:rsidRPr="00B202ED" w:rsidRDefault="00D466CF" w:rsidP="005149A7">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17</w:t>
      </w:r>
      <w:r w:rsidR="005149A7" w:rsidRPr="00B202ED">
        <w:rPr>
          <w:rFonts w:ascii="Century Gothic" w:eastAsia="Times" w:hAnsi="Century Gothic" w:cs="Arial"/>
          <w:sz w:val="20"/>
          <w:szCs w:val="20"/>
        </w:rPr>
        <w:t>.2. Las fuentes de información mínimas a utilizar deben ser</w:t>
      </w:r>
      <w:r w:rsidR="00263896" w:rsidRPr="00B202ED">
        <w:rPr>
          <w:rFonts w:ascii="Century Gothic" w:eastAsia="Times" w:hAnsi="Century Gothic" w:cs="Arial"/>
          <w:sz w:val="20"/>
          <w:szCs w:val="20"/>
        </w:rPr>
        <w:t xml:space="preserve"> </w:t>
      </w:r>
      <w:r w:rsidR="00CE612E" w:rsidRPr="00B202ED">
        <w:rPr>
          <w:rFonts w:ascii="Century Gothic" w:eastAsia="Times" w:hAnsi="Century Gothic" w:cs="Arial"/>
          <w:sz w:val="20"/>
          <w:szCs w:val="20"/>
        </w:rPr>
        <w:t>documentos oficiales, evaluaci</w:t>
      </w:r>
      <w:r w:rsidR="00E86552" w:rsidRPr="00B202ED">
        <w:rPr>
          <w:rFonts w:ascii="Century Gothic" w:eastAsia="Times" w:hAnsi="Century Gothic" w:cs="Arial"/>
          <w:sz w:val="20"/>
          <w:szCs w:val="20"/>
        </w:rPr>
        <w:t>o</w:t>
      </w:r>
      <w:r w:rsidR="00CE612E" w:rsidRPr="00B202ED">
        <w:rPr>
          <w:rFonts w:ascii="Century Gothic" w:eastAsia="Times" w:hAnsi="Century Gothic" w:cs="Arial"/>
          <w:sz w:val="20"/>
          <w:szCs w:val="20"/>
        </w:rPr>
        <w:t>n</w:t>
      </w:r>
      <w:r w:rsidR="00E86552" w:rsidRPr="00B202ED">
        <w:rPr>
          <w:rFonts w:ascii="Century Gothic" w:eastAsia="Times" w:hAnsi="Century Gothic" w:cs="Arial"/>
          <w:sz w:val="20"/>
          <w:szCs w:val="20"/>
        </w:rPr>
        <w:t xml:space="preserve">es, </w:t>
      </w:r>
      <w:r w:rsidR="005149A7" w:rsidRPr="00B202ED">
        <w:rPr>
          <w:rFonts w:ascii="Century Gothic" w:eastAsia="Times" w:hAnsi="Century Gothic" w:cs="Arial"/>
          <w:sz w:val="20"/>
          <w:szCs w:val="20"/>
        </w:rPr>
        <w:t xml:space="preserve">informes de resultados de las </w:t>
      </w:r>
      <w:r w:rsidR="00263896" w:rsidRPr="00B202ED">
        <w:rPr>
          <w:rFonts w:ascii="Century Gothic" w:eastAsia="Times" w:hAnsi="Century Gothic" w:cs="Arial"/>
          <w:sz w:val="20"/>
          <w:szCs w:val="20"/>
        </w:rPr>
        <w:t>d</w:t>
      </w:r>
      <w:r w:rsidR="00F73AE9" w:rsidRPr="00B202ED">
        <w:rPr>
          <w:rFonts w:ascii="Century Gothic" w:eastAsia="Times" w:hAnsi="Century Gothic" w:cs="Arial"/>
          <w:sz w:val="20"/>
          <w:szCs w:val="20"/>
        </w:rPr>
        <w:t xml:space="preserve">ependencias responsables </w:t>
      </w:r>
      <w:r w:rsidR="00E86552" w:rsidRPr="00B202ED">
        <w:rPr>
          <w:rFonts w:ascii="Century Gothic" w:eastAsia="Times" w:hAnsi="Century Gothic" w:cs="Arial"/>
          <w:sz w:val="20"/>
          <w:szCs w:val="20"/>
        </w:rPr>
        <w:t xml:space="preserve">o documentos en los que </w:t>
      </w:r>
      <w:r w:rsidR="00EA34ED" w:rsidRPr="00B202ED">
        <w:rPr>
          <w:rFonts w:ascii="Century Gothic" w:eastAsia="Times" w:hAnsi="Century Gothic" w:cs="Arial"/>
          <w:sz w:val="20"/>
          <w:szCs w:val="20"/>
        </w:rPr>
        <w:t>se encuentren</w:t>
      </w:r>
      <w:r w:rsidR="005149A7" w:rsidRPr="00B202ED">
        <w:rPr>
          <w:rFonts w:ascii="Century Gothic" w:eastAsia="Times" w:hAnsi="Century Gothic" w:cs="Arial"/>
          <w:sz w:val="20"/>
          <w:szCs w:val="20"/>
        </w:rPr>
        <w:t xml:space="preserve"> explícitam</w:t>
      </w:r>
      <w:r w:rsidR="0090550F" w:rsidRPr="00B202ED">
        <w:rPr>
          <w:rFonts w:ascii="Century Gothic" w:eastAsia="Times" w:hAnsi="Century Gothic" w:cs="Arial"/>
          <w:sz w:val="20"/>
          <w:szCs w:val="20"/>
        </w:rPr>
        <w:t>ente</w:t>
      </w:r>
      <w:r w:rsidR="00CE612E" w:rsidRPr="00B202ED">
        <w:rPr>
          <w:rFonts w:ascii="Century Gothic" w:eastAsia="Times" w:hAnsi="Century Gothic" w:cs="Arial"/>
          <w:sz w:val="20"/>
          <w:szCs w:val="20"/>
        </w:rPr>
        <w:t xml:space="preserve"> elem</w:t>
      </w:r>
      <w:r w:rsidR="00E86552" w:rsidRPr="00B202ED">
        <w:rPr>
          <w:rFonts w:ascii="Century Gothic" w:eastAsia="Times" w:hAnsi="Century Gothic" w:cs="Arial"/>
          <w:sz w:val="20"/>
          <w:szCs w:val="20"/>
        </w:rPr>
        <w:t>e</w:t>
      </w:r>
      <w:r w:rsidR="00CE612E" w:rsidRPr="00B202ED">
        <w:rPr>
          <w:rFonts w:ascii="Century Gothic" w:eastAsia="Times" w:hAnsi="Century Gothic" w:cs="Arial"/>
          <w:sz w:val="20"/>
          <w:szCs w:val="20"/>
        </w:rPr>
        <w:t>n</w:t>
      </w:r>
      <w:r w:rsidR="00E86552" w:rsidRPr="00B202ED">
        <w:rPr>
          <w:rFonts w:ascii="Century Gothic" w:eastAsia="Times" w:hAnsi="Century Gothic" w:cs="Arial"/>
          <w:sz w:val="20"/>
          <w:szCs w:val="20"/>
        </w:rPr>
        <w:t>t</w:t>
      </w:r>
      <w:r w:rsidR="00CE612E" w:rsidRPr="00B202ED">
        <w:rPr>
          <w:rFonts w:ascii="Century Gothic" w:eastAsia="Times" w:hAnsi="Century Gothic" w:cs="Arial"/>
          <w:sz w:val="20"/>
          <w:szCs w:val="20"/>
        </w:rPr>
        <w:t xml:space="preserve">os para la evaluación de la calidad de la educación en la entidad. </w:t>
      </w:r>
    </w:p>
    <w:p w:rsidR="00420146" w:rsidRPr="00B202ED" w:rsidRDefault="00420146" w:rsidP="005149A7">
      <w:pPr>
        <w:tabs>
          <w:tab w:val="left" w:pos="0"/>
          <w:tab w:val="left" w:pos="426"/>
        </w:tabs>
        <w:spacing w:after="0" w:line="276" w:lineRule="auto"/>
        <w:ind w:left="0" w:firstLine="0"/>
        <w:rPr>
          <w:rFonts w:ascii="Century Gothic" w:eastAsia="Times" w:hAnsi="Century Gothic" w:cs="Arial"/>
          <w:sz w:val="20"/>
          <w:szCs w:val="20"/>
        </w:rPr>
      </w:pPr>
    </w:p>
    <w:p w:rsidR="00A67B43" w:rsidRDefault="00D466CF" w:rsidP="005149A7">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17</w:t>
      </w:r>
      <w:r w:rsidR="00B9709E" w:rsidRPr="000815EA">
        <w:rPr>
          <w:rFonts w:ascii="Century Gothic" w:eastAsia="Times" w:hAnsi="Century Gothic" w:cs="Arial"/>
          <w:sz w:val="20"/>
          <w:szCs w:val="20"/>
        </w:rPr>
        <w:t xml:space="preserve">.3. </w:t>
      </w:r>
      <w:r w:rsidR="005149A7" w:rsidRPr="000815EA">
        <w:rPr>
          <w:rFonts w:ascii="Century Gothic" w:eastAsia="Times" w:hAnsi="Century Gothic" w:cs="Arial"/>
          <w:sz w:val="20"/>
          <w:szCs w:val="20"/>
        </w:rPr>
        <w:t>La respuesta a esta pregunta debe ser consistente con la</w:t>
      </w:r>
      <w:r w:rsidR="003663AD">
        <w:rPr>
          <w:rFonts w:ascii="Century Gothic" w:eastAsia="Times" w:hAnsi="Century Gothic" w:cs="Arial"/>
          <w:sz w:val="20"/>
          <w:szCs w:val="20"/>
        </w:rPr>
        <w:t>s</w:t>
      </w:r>
      <w:r w:rsidR="005149A7" w:rsidRPr="000815EA">
        <w:rPr>
          <w:rFonts w:ascii="Century Gothic" w:eastAsia="Times" w:hAnsi="Century Gothic" w:cs="Arial"/>
          <w:sz w:val="20"/>
          <w:szCs w:val="20"/>
        </w:rPr>
        <w:t xml:space="preserve"> respuesta</w:t>
      </w:r>
      <w:r w:rsidR="003663AD">
        <w:rPr>
          <w:rFonts w:ascii="Century Gothic" w:eastAsia="Times" w:hAnsi="Century Gothic" w:cs="Arial"/>
          <w:sz w:val="20"/>
          <w:szCs w:val="20"/>
        </w:rPr>
        <w:t>s</w:t>
      </w:r>
      <w:r w:rsidR="005149A7" w:rsidRPr="000815EA">
        <w:rPr>
          <w:rFonts w:ascii="Century Gothic" w:eastAsia="Times" w:hAnsi="Century Gothic" w:cs="Arial"/>
          <w:sz w:val="20"/>
          <w:szCs w:val="20"/>
        </w:rPr>
        <w:t xml:space="preserve"> d</w:t>
      </w:r>
      <w:r w:rsidR="000815EA" w:rsidRPr="000815EA">
        <w:rPr>
          <w:rFonts w:ascii="Century Gothic" w:eastAsia="Times" w:hAnsi="Century Gothic" w:cs="Arial"/>
          <w:sz w:val="20"/>
          <w:szCs w:val="20"/>
        </w:rPr>
        <w:t>e la</w:t>
      </w:r>
      <w:r w:rsidR="003663AD">
        <w:rPr>
          <w:rFonts w:ascii="Century Gothic" w:eastAsia="Times" w:hAnsi="Century Gothic" w:cs="Arial"/>
          <w:sz w:val="20"/>
          <w:szCs w:val="20"/>
        </w:rPr>
        <w:t>s</w:t>
      </w:r>
      <w:r w:rsidR="000815EA" w:rsidRPr="000815EA">
        <w:rPr>
          <w:rFonts w:ascii="Century Gothic" w:eastAsia="Times" w:hAnsi="Century Gothic" w:cs="Arial"/>
          <w:sz w:val="20"/>
          <w:szCs w:val="20"/>
        </w:rPr>
        <w:t xml:space="preserve"> pregunta</w:t>
      </w:r>
      <w:r w:rsidR="003663AD">
        <w:rPr>
          <w:rFonts w:ascii="Century Gothic" w:eastAsia="Times" w:hAnsi="Century Gothic" w:cs="Arial"/>
          <w:sz w:val="20"/>
          <w:szCs w:val="20"/>
        </w:rPr>
        <w:t>s</w:t>
      </w:r>
      <w:r w:rsidR="001F1EF9">
        <w:rPr>
          <w:rFonts w:ascii="Century Gothic" w:eastAsia="Times" w:hAnsi="Century Gothic" w:cs="Arial"/>
          <w:sz w:val="20"/>
          <w:szCs w:val="20"/>
        </w:rPr>
        <w:t xml:space="preserve"> 11 y 14</w:t>
      </w:r>
      <w:r w:rsidR="005149A7" w:rsidRPr="000815EA">
        <w:rPr>
          <w:rFonts w:ascii="Century Gothic" w:eastAsia="Times" w:hAnsi="Century Gothic" w:cs="Arial"/>
          <w:sz w:val="20"/>
          <w:szCs w:val="20"/>
        </w:rPr>
        <w:t>.</w:t>
      </w:r>
    </w:p>
    <w:p w:rsidR="006B1123" w:rsidRDefault="006B1123">
      <w:pPr>
        <w:spacing w:after="0" w:line="240" w:lineRule="auto"/>
        <w:ind w:left="0" w:firstLine="0"/>
        <w:jc w:val="left"/>
        <w:rPr>
          <w:rFonts w:ascii="Century Gothic" w:eastAsia="Times" w:hAnsi="Century Gothic" w:cs="Arial"/>
          <w:sz w:val="20"/>
          <w:szCs w:val="20"/>
        </w:rPr>
      </w:pPr>
      <w:r>
        <w:rPr>
          <w:rFonts w:ascii="Century Gothic" w:eastAsia="Times" w:hAnsi="Century Gothic" w:cs="Arial"/>
          <w:sz w:val="20"/>
          <w:szCs w:val="20"/>
        </w:rPr>
        <w:br w:type="page"/>
      </w:r>
    </w:p>
    <w:p w:rsidR="005149A7" w:rsidRPr="00B202ED" w:rsidRDefault="00EE1FB6" w:rsidP="00EE1FB6">
      <w:pPr>
        <w:ind w:left="0" w:firstLine="0"/>
        <w:jc w:val="left"/>
        <w:rPr>
          <w:rFonts w:ascii="Century Gothic" w:hAnsi="Century Gothic"/>
          <w:b/>
          <w:color w:val="95B3D7" w:themeColor="accent1" w:themeTint="99"/>
          <w:sz w:val="20"/>
          <w:szCs w:val="20"/>
        </w:rPr>
      </w:pPr>
      <w:r w:rsidRPr="00B202ED">
        <w:rPr>
          <w:rFonts w:ascii="Century Gothic" w:hAnsi="Century Gothic"/>
          <w:b/>
          <w:color w:val="95B3D7" w:themeColor="accent1" w:themeTint="99"/>
          <w:sz w:val="20"/>
          <w:szCs w:val="20"/>
        </w:rPr>
        <w:lastRenderedPageBreak/>
        <w:t>III.6 CONCLUSIONES</w:t>
      </w:r>
    </w:p>
    <w:p w:rsidR="00CB4BCA" w:rsidRDefault="005149A7" w:rsidP="00CB4BCA">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Con base </w:t>
      </w:r>
      <w:r w:rsidR="00093962" w:rsidRPr="00B202ED">
        <w:rPr>
          <w:rFonts w:ascii="Century Gothic" w:eastAsia="Times" w:hAnsi="Century Gothic" w:cs="Arial"/>
          <w:sz w:val="20"/>
          <w:szCs w:val="20"/>
        </w:rPr>
        <w:t>en la evaluación realizada</w:t>
      </w:r>
      <w:r w:rsidR="00967AE5">
        <w:rPr>
          <w:rFonts w:ascii="Century Gothic" w:eastAsia="Times" w:hAnsi="Century Gothic" w:cs="Arial"/>
          <w:sz w:val="20"/>
          <w:szCs w:val="20"/>
        </w:rPr>
        <w:t xml:space="preserve"> se debe</w:t>
      </w:r>
      <w:r w:rsidRPr="00B202ED">
        <w:rPr>
          <w:rFonts w:ascii="Century Gothic" w:eastAsia="Times" w:hAnsi="Century Gothic" w:cs="Arial"/>
          <w:sz w:val="20"/>
          <w:szCs w:val="20"/>
        </w:rPr>
        <w:t xml:space="preserve"> presentar </w:t>
      </w:r>
      <w:r w:rsidR="007A469C">
        <w:rPr>
          <w:rFonts w:ascii="Century Gothic" w:eastAsia="Times" w:hAnsi="Century Gothic" w:cs="Arial"/>
          <w:sz w:val="20"/>
          <w:szCs w:val="20"/>
        </w:rPr>
        <w:t>una valoración</w:t>
      </w:r>
      <w:r w:rsidRPr="00B202ED">
        <w:rPr>
          <w:rFonts w:ascii="Century Gothic" w:eastAsia="Times" w:hAnsi="Century Gothic" w:cs="Arial"/>
          <w:sz w:val="20"/>
          <w:szCs w:val="20"/>
        </w:rPr>
        <w:t xml:space="preserve"> sobre </w:t>
      </w:r>
      <w:r w:rsidR="007A469C">
        <w:rPr>
          <w:rFonts w:ascii="Century Gothic" w:eastAsia="Times" w:hAnsi="Century Gothic" w:cs="Arial"/>
          <w:sz w:val="20"/>
          <w:szCs w:val="20"/>
        </w:rPr>
        <w:t xml:space="preserve">la gestión y </w:t>
      </w:r>
      <w:r w:rsidRPr="00B202ED">
        <w:rPr>
          <w:rFonts w:ascii="Century Gothic" w:eastAsia="Times" w:hAnsi="Century Gothic" w:cs="Arial"/>
          <w:sz w:val="20"/>
          <w:szCs w:val="20"/>
        </w:rPr>
        <w:t>el desempeño del fondo en la entidad</w:t>
      </w:r>
      <w:r w:rsidR="007A469C">
        <w:rPr>
          <w:rFonts w:ascii="Century Gothic" w:eastAsia="Times" w:hAnsi="Century Gothic" w:cs="Arial"/>
          <w:sz w:val="20"/>
          <w:szCs w:val="20"/>
        </w:rPr>
        <w:t xml:space="preserve">, en el que se integren y relacionen </w:t>
      </w:r>
      <w:r w:rsidR="00203368">
        <w:rPr>
          <w:rFonts w:ascii="Century Gothic" w:eastAsia="Times" w:hAnsi="Century Gothic" w:cs="Arial"/>
          <w:sz w:val="20"/>
          <w:szCs w:val="20"/>
        </w:rPr>
        <w:t xml:space="preserve">los </w:t>
      </w:r>
      <w:r w:rsidR="007A469C">
        <w:rPr>
          <w:rFonts w:ascii="Century Gothic" w:eastAsia="Times" w:hAnsi="Century Gothic" w:cs="Arial"/>
          <w:sz w:val="20"/>
          <w:szCs w:val="20"/>
        </w:rPr>
        <w:t>hallazgos identificados en la evaluación</w:t>
      </w:r>
      <w:r w:rsidR="000D27AA">
        <w:rPr>
          <w:rFonts w:ascii="Century Gothic" w:eastAsia="Times" w:hAnsi="Century Gothic" w:cs="Arial"/>
          <w:sz w:val="20"/>
          <w:szCs w:val="20"/>
        </w:rPr>
        <w:t>.</w:t>
      </w:r>
      <w:r w:rsidRPr="00B202ED">
        <w:rPr>
          <w:rFonts w:ascii="Century Gothic" w:eastAsia="Times" w:hAnsi="Century Gothic" w:cs="Arial"/>
          <w:sz w:val="20"/>
          <w:szCs w:val="20"/>
        </w:rPr>
        <w:t xml:space="preserve"> Para </w:t>
      </w:r>
      <w:r w:rsidR="000D27AA">
        <w:rPr>
          <w:rFonts w:ascii="Century Gothic" w:eastAsia="Times" w:hAnsi="Century Gothic" w:cs="Arial"/>
          <w:sz w:val="20"/>
          <w:szCs w:val="20"/>
        </w:rPr>
        <w:t>ello</w:t>
      </w:r>
      <w:r w:rsidR="00363BAC">
        <w:rPr>
          <w:rFonts w:ascii="Century Gothic" w:eastAsia="Times" w:hAnsi="Century Gothic" w:cs="Arial"/>
          <w:sz w:val="20"/>
          <w:szCs w:val="20"/>
        </w:rPr>
        <w:t>,</w:t>
      </w:r>
      <w:r w:rsidR="000D27AA">
        <w:rPr>
          <w:rFonts w:ascii="Century Gothic" w:eastAsia="Times" w:hAnsi="Century Gothic" w:cs="Arial"/>
          <w:sz w:val="20"/>
          <w:szCs w:val="20"/>
        </w:rPr>
        <w:t xml:space="preserve"> </w:t>
      </w:r>
      <w:r w:rsidRPr="00B202ED">
        <w:rPr>
          <w:rFonts w:ascii="Century Gothic" w:eastAsia="Times" w:hAnsi="Century Gothic" w:cs="Arial"/>
          <w:sz w:val="20"/>
          <w:szCs w:val="20"/>
        </w:rPr>
        <w:t xml:space="preserve">se deben presentar conclusiones generales del fondo y específicas por sección temática. </w:t>
      </w:r>
      <w:r w:rsidR="00CB4BCA">
        <w:rPr>
          <w:rFonts w:ascii="Century Gothic" w:eastAsia="Times" w:hAnsi="Century Gothic" w:cs="Arial"/>
          <w:sz w:val="20"/>
          <w:szCs w:val="20"/>
        </w:rPr>
        <w:t xml:space="preserve">Además, derivado de los hallazgos de la evaluación,  se debe valorar la situación particular de la entidad con relación al diseño federal, </w:t>
      </w:r>
      <w:r w:rsidR="00363BAC">
        <w:rPr>
          <w:rFonts w:ascii="Century Gothic" w:eastAsia="Times" w:hAnsi="Century Gothic" w:cs="Arial"/>
          <w:sz w:val="20"/>
          <w:szCs w:val="20"/>
        </w:rPr>
        <w:t>y si</w:t>
      </w:r>
      <w:r w:rsidR="00CB4BCA">
        <w:rPr>
          <w:rFonts w:ascii="Century Gothic" w:eastAsia="Times" w:hAnsi="Century Gothic" w:cs="Arial"/>
          <w:sz w:val="20"/>
          <w:szCs w:val="20"/>
        </w:rPr>
        <w:t xml:space="preserve"> este fortalece o limita la gestión y ejercicio del fondo en la entidad federativa. </w:t>
      </w:r>
    </w:p>
    <w:p w:rsidR="00CB4BCA" w:rsidRDefault="00CB4BCA" w:rsidP="005149A7">
      <w:pPr>
        <w:tabs>
          <w:tab w:val="left" w:pos="0"/>
          <w:tab w:val="left" w:pos="426"/>
        </w:tabs>
        <w:spacing w:after="0" w:line="276" w:lineRule="auto"/>
        <w:ind w:left="0" w:firstLine="0"/>
        <w:rPr>
          <w:rFonts w:ascii="Century Gothic" w:eastAsia="Times" w:hAnsi="Century Gothic" w:cs="Arial"/>
          <w:sz w:val="20"/>
          <w:szCs w:val="20"/>
        </w:rPr>
      </w:pPr>
    </w:p>
    <w:p w:rsidR="005149A7" w:rsidRPr="00B202ED" w:rsidRDefault="005149A7" w:rsidP="005149A7">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A</w:t>
      </w:r>
      <w:r w:rsidR="00CB4BCA">
        <w:rPr>
          <w:rFonts w:ascii="Century Gothic" w:eastAsia="Times" w:hAnsi="Century Gothic" w:cs="Arial"/>
          <w:sz w:val="20"/>
          <w:szCs w:val="20"/>
        </w:rPr>
        <w:t>simismo, se debe</w:t>
      </w:r>
      <w:r w:rsidR="00967AE5">
        <w:rPr>
          <w:rFonts w:ascii="Century Gothic" w:eastAsia="Times" w:hAnsi="Century Gothic" w:cs="Arial"/>
          <w:sz w:val="20"/>
          <w:szCs w:val="20"/>
        </w:rPr>
        <w:t>n</w:t>
      </w:r>
      <w:r w:rsidRPr="00B202ED">
        <w:rPr>
          <w:rFonts w:ascii="Century Gothic" w:eastAsia="Times" w:hAnsi="Century Gothic" w:cs="Arial"/>
          <w:sz w:val="20"/>
          <w:szCs w:val="20"/>
        </w:rPr>
        <w:t xml:space="preserve"> </w:t>
      </w:r>
      <w:r w:rsidR="00CB3A1D" w:rsidRPr="00B202ED">
        <w:rPr>
          <w:rFonts w:ascii="Century Gothic" w:eastAsia="Times" w:hAnsi="Century Gothic" w:cs="Arial"/>
          <w:sz w:val="20"/>
          <w:szCs w:val="20"/>
        </w:rPr>
        <w:t>identificar las</w:t>
      </w:r>
      <w:r w:rsidRPr="00B202ED">
        <w:rPr>
          <w:rFonts w:ascii="Century Gothic" w:eastAsia="Times" w:hAnsi="Century Gothic" w:cs="Arial"/>
          <w:sz w:val="20"/>
          <w:szCs w:val="20"/>
        </w:rPr>
        <w:t xml:space="preserve"> fortalezas,</w:t>
      </w:r>
      <w:r w:rsidR="00136313">
        <w:rPr>
          <w:rFonts w:ascii="Century Gothic" w:eastAsia="Times" w:hAnsi="Century Gothic" w:cs="Arial"/>
          <w:sz w:val="20"/>
          <w:szCs w:val="20"/>
        </w:rPr>
        <w:t xml:space="preserve"> oportunidades, debilidades y amenazas, así como</w:t>
      </w:r>
      <w:r w:rsidRPr="00B202ED">
        <w:rPr>
          <w:rFonts w:ascii="Century Gothic" w:eastAsia="Times" w:hAnsi="Century Gothic" w:cs="Arial"/>
          <w:sz w:val="20"/>
          <w:szCs w:val="20"/>
        </w:rPr>
        <w:t xml:space="preserve"> recom</w:t>
      </w:r>
      <w:r w:rsidR="000815EA">
        <w:rPr>
          <w:rFonts w:ascii="Century Gothic" w:eastAsia="Times" w:hAnsi="Century Gothic" w:cs="Arial"/>
          <w:sz w:val="20"/>
          <w:szCs w:val="20"/>
        </w:rPr>
        <w:t>endaciones por sección temática</w:t>
      </w:r>
      <w:r w:rsidR="000B6681">
        <w:rPr>
          <w:rFonts w:ascii="Century Gothic" w:eastAsia="Times" w:hAnsi="Century Gothic" w:cs="Arial"/>
          <w:sz w:val="20"/>
          <w:szCs w:val="20"/>
        </w:rPr>
        <w:t xml:space="preserve"> </w:t>
      </w:r>
      <w:r w:rsidR="00022F96">
        <w:rPr>
          <w:rFonts w:ascii="Century Gothic" w:eastAsia="Times" w:hAnsi="Century Gothic" w:cs="Arial"/>
          <w:sz w:val="20"/>
          <w:szCs w:val="20"/>
        </w:rPr>
        <w:t xml:space="preserve">y </w:t>
      </w:r>
      <w:r w:rsidR="00022F96" w:rsidRPr="00B202ED">
        <w:rPr>
          <w:rFonts w:ascii="Century Gothic" w:eastAsia="Times" w:hAnsi="Century Gothic" w:cs="Arial"/>
          <w:sz w:val="20"/>
          <w:szCs w:val="20"/>
        </w:rPr>
        <w:t>del</w:t>
      </w:r>
      <w:r w:rsidRPr="00B202ED">
        <w:rPr>
          <w:rFonts w:ascii="Century Gothic" w:eastAsia="Times" w:hAnsi="Century Gothic" w:cs="Arial"/>
          <w:sz w:val="20"/>
          <w:szCs w:val="20"/>
        </w:rPr>
        <w:t xml:space="preserve"> desempeño general del fondo </w:t>
      </w:r>
      <w:r w:rsidR="00136313">
        <w:rPr>
          <w:rFonts w:ascii="Century Gothic" w:eastAsia="Times" w:hAnsi="Century Gothic" w:cs="Arial"/>
          <w:sz w:val="20"/>
          <w:szCs w:val="20"/>
        </w:rPr>
        <w:t>identificadas</w:t>
      </w:r>
      <w:r w:rsidR="00136313" w:rsidRPr="00B202ED">
        <w:rPr>
          <w:rFonts w:ascii="Century Gothic" w:eastAsia="Times" w:hAnsi="Century Gothic" w:cs="Arial"/>
          <w:sz w:val="20"/>
          <w:szCs w:val="20"/>
        </w:rPr>
        <w:t xml:space="preserve"> </w:t>
      </w:r>
      <w:r w:rsidRPr="00B202ED">
        <w:rPr>
          <w:rFonts w:ascii="Century Gothic" w:eastAsia="Times" w:hAnsi="Century Gothic" w:cs="Arial"/>
          <w:sz w:val="20"/>
          <w:szCs w:val="20"/>
        </w:rPr>
        <w:t>en la información disponible dentro del informe de evaluación.</w:t>
      </w:r>
    </w:p>
    <w:p w:rsidR="00A82F6F" w:rsidRPr="00B202ED" w:rsidRDefault="00A82F6F" w:rsidP="005149A7">
      <w:pPr>
        <w:tabs>
          <w:tab w:val="left" w:pos="0"/>
          <w:tab w:val="left" w:pos="426"/>
        </w:tabs>
        <w:spacing w:after="0" w:line="276" w:lineRule="auto"/>
        <w:ind w:left="0" w:firstLine="0"/>
        <w:rPr>
          <w:rFonts w:ascii="Century Gothic" w:eastAsia="Times" w:hAnsi="Century Gothic" w:cs="Arial"/>
          <w:sz w:val="20"/>
          <w:szCs w:val="20"/>
        </w:rPr>
      </w:pPr>
    </w:p>
    <w:p w:rsidR="005149A7" w:rsidRPr="00B202ED" w:rsidRDefault="005149A7" w:rsidP="005149A7">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Las </w:t>
      </w:r>
      <w:r w:rsidR="00CB3A1D" w:rsidRPr="00B202ED">
        <w:rPr>
          <w:rFonts w:ascii="Century Gothic" w:eastAsia="Times" w:hAnsi="Century Gothic" w:cs="Arial"/>
          <w:sz w:val="20"/>
          <w:szCs w:val="20"/>
        </w:rPr>
        <w:t>fortalezas son</w:t>
      </w:r>
      <w:r w:rsidRPr="00B202ED">
        <w:rPr>
          <w:rFonts w:ascii="Century Gothic" w:eastAsia="Times" w:hAnsi="Century Gothic" w:cs="Arial"/>
          <w:sz w:val="20"/>
          <w:szCs w:val="20"/>
        </w:rPr>
        <w:t xml:space="preserve"> aquellos elementos internos o capacidades de gestión o recursos tanto humanos como materiales que puedan usarse para contribuir a la consecución del objetivo, </w:t>
      </w:r>
      <w:r w:rsidR="00CB2626">
        <w:rPr>
          <w:rFonts w:ascii="Century Gothic" w:eastAsia="Times" w:hAnsi="Century Gothic" w:cs="Arial"/>
          <w:sz w:val="20"/>
          <w:szCs w:val="20"/>
        </w:rPr>
        <w:t xml:space="preserve">y las oportunidades son los factores externos no controlables </w:t>
      </w:r>
      <w:r w:rsidR="00CB2626" w:rsidRPr="006F1210">
        <w:rPr>
          <w:rFonts w:ascii="Century Gothic" w:eastAsia="Times" w:hAnsi="Century Gothic" w:cs="Arial"/>
          <w:sz w:val="20"/>
          <w:szCs w:val="20"/>
        </w:rPr>
        <w:t>que repre</w:t>
      </w:r>
      <w:r w:rsidR="00CB2626">
        <w:rPr>
          <w:rFonts w:ascii="Century Gothic" w:eastAsia="Times" w:hAnsi="Century Gothic" w:cs="Arial"/>
          <w:sz w:val="20"/>
          <w:szCs w:val="20"/>
        </w:rPr>
        <w:t xml:space="preserve">sentan elementos potenciales de </w:t>
      </w:r>
      <w:r w:rsidR="00CB2626" w:rsidRPr="006F1210">
        <w:rPr>
          <w:rFonts w:ascii="Century Gothic" w:eastAsia="Times" w:hAnsi="Century Gothic" w:cs="Arial"/>
          <w:sz w:val="20"/>
          <w:szCs w:val="20"/>
        </w:rPr>
        <w:t>crecimiento o mejoría.</w:t>
      </w:r>
      <w:r w:rsidR="00CB2626">
        <w:rPr>
          <w:rFonts w:ascii="Century Gothic" w:eastAsia="Times" w:hAnsi="Century Gothic" w:cs="Arial"/>
          <w:sz w:val="20"/>
          <w:szCs w:val="20"/>
        </w:rPr>
        <w:t xml:space="preserve"> Estos </w:t>
      </w:r>
      <w:r w:rsidRPr="00B202ED">
        <w:rPr>
          <w:rFonts w:ascii="Century Gothic" w:eastAsia="Times" w:hAnsi="Century Gothic" w:cs="Arial"/>
          <w:sz w:val="20"/>
          <w:szCs w:val="20"/>
        </w:rPr>
        <w:t>deben ser redactad</w:t>
      </w:r>
      <w:r w:rsidR="00CB2626">
        <w:rPr>
          <w:rFonts w:ascii="Century Gothic" w:eastAsia="Times" w:hAnsi="Century Gothic" w:cs="Arial"/>
          <w:sz w:val="20"/>
          <w:szCs w:val="20"/>
        </w:rPr>
        <w:t>o</w:t>
      </w:r>
      <w:r w:rsidRPr="00B202ED">
        <w:rPr>
          <w:rFonts w:ascii="Century Gothic" w:eastAsia="Times" w:hAnsi="Century Gothic" w:cs="Arial"/>
          <w:sz w:val="20"/>
          <w:szCs w:val="20"/>
        </w:rPr>
        <w:t>s en positivo de forma coherente y sustentada en la información de la evaluación. Cuando se identifiquen buenas prácticas en rubros evaluados, estas deberán ser destacadas en esta sección.</w:t>
      </w:r>
    </w:p>
    <w:p w:rsidR="00CB2626" w:rsidRDefault="00CB2626" w:rsidP="005149A7">
      <w:pPr>
        <w:tabs>
          <w:tab w:val="left" w:pos="0"/>
          <w:tab w:val="left" w:pos="426"/>
        </w:tabs>
        <w:spacing w:after="0" w:line="276" w:lineRule="auto"/>
        <w:ind w:left="0" w:firstLine="0"/>
        <w:rPr>
          <w:rFonts w:ascii="Century Gothic" w:eastAsia="Times" w:hAnsi="Century Gothic" w:cs="Arial"/>
          <w:sz w:val="20"/>
          <w:szCs w:val="20"/>
        </w:rPr>
      </w:pPr>
    </w:p>
    <w:p w:rsidR="005149A7" w:rsidRPr="00B202ED" w:rsidRDefault="00CB2626" w:rsidP="00CB2626">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 xml:space="preserve">Las debilidades se refieren a </w:t>
      </w:r>
      <w:r w:rsidRPr="00A76A1E">
        <w:rPr>
          <w:rFonts w:ascii="Century Gothic" w:eastAsia="Times" w:hAnsi="Century Gothic" w:cs="Arial"/>
          <w:sz w:val="20"/>
          <w:szCs w:val="20"/>
        </w:rPr>
        <w:t>las limitaciones, fal</w:t>
      </w:r>
      <w:r w:rsidR="00BC1149">
        <w:rPr>
          <w:rFonts w:ascii="Century Gothic" w:eastAsia="Times" w:hAnsi="Century Gothic" w:cs="Arial"/>
          <w:sz w:val="20"/>
          <w:szCs w:val="20"/>
        </w:rPr>
        <w:t xml:space="preserve">las o defectos de los insumos o </w:t>
      </w:r>
      <w:r w:rsidRPr="00A76A1E">
        <w:rPr>
          <w:rFonts w:ascii="Century Gothic" w:eastAsia="Times" w:hAnsi="Century Gothic" w:cs="Arial"/>
          <w:sz w:val="20"/>
          <w:szCs w:val="20"/>
        </w:rPr>
        <w:t xml:space="preserve">procesos internos </w:t>
      </w:r>
      <w:r>
        <w:rPr>
          <w:rFonts w:ascii="Century Gothic" w:eastAsia="Times" w:hAnsi="Century Gothic" w:cs="Arial"/>
          <w:sz w:val="20"/>
          <w:szCs w:val="20"/>
        </w:rPr>
        <w:t>relacionados con el fondo</w:t>
      </w:r>
      <w:r w:rsidRPr="00A76A1E">
        <w:rPr>
          <w:rFonts w:ascii="Century Gothic" w:eastAsia="Times" w:hAnsi="Century Gothic" w:cs="Arial"/>
          <w:sz w:val="20"/>
          <w:szCs w:val="20"/>
        </w:rPr>
        <w:t>, que pueden ob</w:t>
      </w:r>
      <w:r w:rsidR="00363BAC">
        <w:rPr>
          <w:rFonts w:ascii="Century Gothic" w:eastAsia="Times" w:hAnsi="Century Gothic" w:cs="Arial"/>
          <w:sz w:val="20"/>
          <w:szCs w:val="20"/>
        </w:rPr>
        <w:t>staculizar el logro de su F</w:t>
      </w:r>
      <w:r w:rsidR="00BC1149">
        <w:rPr>
          <w:rFonts w:ascii="Century Gothic" w:eastAsia="Times" w:hAnsi="Century Gothic" w:cs="Arial"/>
          <w:sz w:val="20"/>
          <w:szCs w:val="20"/>
        </w:rPr>
        <w:t xml:space="preserve">in o </w:t>
      </w:r>
      <w:r w:rsidR="00363BAC">
        <w:rPr>
          <w:rFonts w:ascii="Century Gothic" w:eastAsia="Times" w:hAnsi="Century Gothic" w:cs="Arial"/>
          <w:sz w:val="20"/>
          <w:szCs w:val="20"/>
        </w:rPr>
        <w:t>P</w:t>
      </w:r>
      <w:r>
        <w:rPr>
          <w:rFonts w:ascii="Century Gothic" w:eastAsia="Times" w:hAnsi="Century Gothic" w:cs="Arial"/>
          <w:sz w:val="20"/>
          <w:szCs w:val="20"/>
        </w:rPr>
        <w:t>ropósito,  y l</w:t>
      </w:r>
      <w:r w:rsidRPr="00A76A1E">
        <w:rPr>
          <w:rFonts w:ascii="Century Gothic" w:eastAsia="Times" w:hAnsi="Century Gothic" w:cs="Arial"/>
          <w:sz w:val="20"/>
          <w:szCs w:val="20"/>
        </w:rPr>
        <w:t xml:space="preserve">as amenazas muestran los factores del entorno </w:t>
      </w:r>
      <w:r>
        <w:rPr>
          <w:rFonts w:ascii="Century Gothic" w:eastAsia="Times" w:hAnsi="Century Gothic" w:cs="Arial"/>
          <w:sz w:val="20"/>
          <w:szCs w:val="20"/>
        </w:rPr>
        <w:t xml:space="preserve">que, </w:t>
      </w:r>
      <w:r w:rsidRPr="00A76A1E">
        <w:rPr>
          <w:rFonts w:ascii="Century Gothic" w:eastAsia="Times" w:hAnsi="Century Gothic" w:cs="Arial"/>
          <w:sz w:val="20"/>
          <w:szCs w:val="20"/>
        </w:rPr>
        <w:t>de manera directa o indirecta, afectan negativ</w:t>
      </w:r>
      <w:r>
        <w:rPr>
          <w:rFonts w:ascii="Century Gothic" w:eastAsia="Times" w:hAnsi="Century Gothic" w:cs="Arial"/>
          <w:sz w:val="20"/>
          <w:szCs w:val="20"/>
        </w:rPr>
        <w:t xml:space="preserve">amente su quehacer, que impide o </w:t>
      </w:r>
      <w:r w:rsidRPr="00A76A1E">
        <w:rPr>
          <w:rFonts w:ascii="Century Gothic" w:eastAsia="Times" w:hAnsi="Century Gothic" w:cs="Arial"/>
          <w:sz w:val="20"/>
          <w:szCs w:val="20"/>
        </w:rPr>
        <w:t>limit</w:t>
      </w:r>
      <w:r>
        <w:rPr>
          <w:rFonts w:ascii="Century Gothic" w:eastAsia="Times" w:hAnsi="Century Gothic" w:cs="Arial"/>
          <w:sz w:val="20"/>
          <w:szCs w:val="20"/>
        </w:rPr>
        <w:t>a la obtención de los objetivos.</w:t>
      </w:r>
      <w:r w:rsidR="005149A7" w:rsidRPr="00B202ED">
        <w:rPr>
          <w:rFonts w:ascii="Century Gothic" w:eastAsia="Times" w:hAnsi="Century Gothic" w:cs="Arial"/>
          <w:sz w:val="20"/>
          <w:szCs w:val="20"/>
        </w:rPr>
        <w:t xml:space="preserve"> En caso de identificar cuellos de botella en las secciones analizadas </w:t>
      </w:r>
      <w:r w:rsidR="00A82F6F" w:rsidRPr="00B202ED">
        <w:rPr>
          <w:rFonts w:ascii="Century Gothic" w:eastAsia="Times" w:hAnsi="Century Gothic" w:cs="Arial"/>
          <w:sz w:val="20"/>
          <w:szCs w:val="20"/>
        </w:rPr>
        <w:t>en</w:t>
      </w:r>
      <w:r w:rsidR="005149A7" w:rsidRPr="00B202ED">
        <w:rPr>
          <w:rFonts w:ascii="Century Gothic" w:eastAsia="Times" w:hAnsi="Century Gothic" w:cs="Arial"/>
          <w:sz w:val="20"/>
          <w:szCs w:val="20"/>
        </w:rPr>
        <w:t xml:space="preserve"> la evaluación, estos deben señalarse en esta sección.</w:t>
      </w:r>
    </w:p>
    <w:p w:rsidR="00A82F6F" w:rsidRPr="00B202ED" w:rsidRDefault="00A82F6F" w:rsidP="005149A7">
      <w:pPr>
        <w:tabs>
          <w:tab w:val="left" w:pos="0"/>
          <w:tab w:val="left" w:pos="426"/>
        </w:tabs>
        <w:spacing w:after="0" w:line="276" w:lineRule="auto"/>
        <w:ind w:left="0" w:firstLine="0"/>
        <w:rPr>
          <w:rFonts w:ascii="Century Gothic" w:eastAsia="Times" w:hAnsi="Century Gothic" w:cs="Arial"/>
          <w:sz w:val="20"/>
          <w:szCs w:val="20"/>
        </w:rPr>
      </w:pPr>
    </w:p>
    <w:p w:rsidR="005149A7" w:rsidRPr="00B202ED" w:rsidRDefault="005149A7" w:rsidP="005149A7">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Las recomendaciones deben ser factibles y orientadas a </w:t>
      </w:r>
      <w:r w:rsidR="002E732F" w:rsidRPr="002E732F">
        <w:rPr>
          <w:rFonts w:ascii="Century Gothic" w:eastAsia="Times" w:hAnsi="Century Gothic" w:cs="Arial"/>
          <w:sz w:val="20"/>
          <w:szCs w:val="20"/>
        </w:rPr>
        <w:t xml:space="preserve">las debilidades y amenazas </w:t>
      </w:r>
      <w:r w:rsidRPr="00B202ED">
        <w:rPr>
          <w:rFonts w:ascii="Century Gothic" w:eastAsia="Times" w:hAnsi="Century Gothic" w:cs="Arial"/>
          <w:sz w:val="20"/>
          <w:szCs w:val="20"/>
        </w:rPr>
        <w:t>identificadas, deben ser un conjunto articulado de medidas para la mejora</w:t>
      </w:r>
      <w:r w:rsidR="008F78D4" w:rsidRPr="00B202ED">
        <w:rPr>
          <w:rFonts w:ascii="Century Gothic" w:eastAsia="Times" w:hAnsi="Century Gothic" w:cs="Arial"/>
          <w:sz w:val="20"/>
          <w:szCs w:val="20"/>
        </w:rPr>
        <w:t xml:space="preserve"> en la </w:t>
      </w:r>
      <w:r w:rsidR="002E732F">
        <w:rPr>
          <w:rFonts w:ascii="Century Gothic" w:eastAsia="Times" w:hAnsi="Century Gothic" w:cs="Arial"/>
          <w:sz w:val="20"/>
          <w:szCs w:val="20"/>
        </w:rPr>
        <w:t>gestión</w:t>
      </w:r>
      <w:r w:rsidR="00F47F35" w:rsidRPr="00B202ED">
        <w:rPr>
          <w:rFonts w:ascii="Century Gothic" w:eastAsia="Times" w:hAnsi="Century Gothic" w:cs="Arial"/>
          <w:sz w:val="20"/>
          <w:szCs w:val="20"/>
        </w:rPr>
        <w:t>, ejercicio</w:t>
      </w:r>
      <w:r w:rsidRPr="00B202ED">
        <w:rPr>
          <w:rFonts w:ascii="Century Gothic" w:eastAsia="Times" w:hAnsi="Century Gothic" w:cs="Arial"/>
          <w:sz w:val="20"/>
          <w:szCs w:val="20"/>
        </w:rPr>
        <w:t xml:space="preserve"> </w:t>
      </w:r>
      <w:r w:rsidR="008F78D4" w:rsidRPr="00B202ED">
        <w:rPr>
          <w:rFonts w:ascii="Century Gothic" w:eastAsia="Times" w:hAnsi="Century Gothic" w:cs="Arial"/>
          <w:sz w:val="20"/>
          <w:szCs w:val="20"/>
        </w:rPr>
        <w:t xml:space="preserve">y seguimiento </w:t>
      </w:r>
      <w:r w:rsidRPr="00B202ED">
        <w:rPr>
          <w:rFonts w:ascii="Century Gothic" w:eastAsia="Times" w:hAnsi="Century Gothic" w:cs="Arial"/>
          <w:sz w:val="20"/>
          <w:szCs w:val="20"/>
        </w:rPr>
        <w:t xml:space="preserve">del fondo en la entidad. </w:t>
      </w:r>
      <w:r w:rsidR="00363BAC">
        <w:rPr>
          <w:rFonts w:ascii="Century Gothic" w:eastAsia="Times" w:hAnsi="Century Gothic" w:cs="Arial"/>
          <w:sz w:val="20"/>
          <w:szCs w:val="20"/>
        </w:rPr>
        <w:t xml:space="preserve">Éstas </w:t>
      </w:r>
      <w:r w:rsidR="00C115D0">
        <w:rPr>
          <w:rFonts w:ascii="Century Gothic" w:eastAsia="Times" w:hAnsi="Century Gothic" w:cs="Arial"/>
          <w:sz w:val="20"/>
          <w:szCs w:val="20"/>
        </w:rPr>
        <w:t xml:space="preserve">deben </w:t>
      </w:r>
      <w:r w:rsidR="00363BAC">
        <w:rPr>
          <w:rFonts w:ascii="Century Gothic" w:eastAsia="Times" w:hAnsi="Century Gothic" w:cs="Arial"/>
          <w:sz w:val="20"/>
          <w:szCs w:val="20"/>
        </w:rPr>
        <w:t xml:space="preserve">identificarse por tema, </w:t>
      </w:r>
      <w:r w:rsidR="00B243A3">
        <w:rPr>
          <w:rFonts w:ascii="Century Gothic" w:eastAsia="Times" w:hAnsi="Century Gothic" w:cs="Arial"/>
          <w:sz w:val="20"/>
          <w:szCs w:val="20"/>
        </w:rPr>
        <w:t>orden</w:t>
      </w:r>
      <w:r w:rsidR="00363BAC">
        <w:rPr>
          <w:rFonts w:ascii="Century Gothic" w:eastAsia="Times" w:hAnsi="Century Gothic" w:cs="Arial"/>
          <w:sz w:val="20"/>
          <w:szCs w:val="20"/>
        </w:rPr>
        <w:t xml:space="preserve"> </w:t>
      </w:r>
      <w:r w:rsidR="00C115D0">
        <w:rPr>
          <w:rFonts w:ascii="Century Gothic" w:eastAsia="Times" w:hAnsi="Century Gothic" w:cs="Arial"/>
          <w:sz w:val="20"/>
          <w:szCs w:val="20"/>
        </w:rPr>
        <w:t xml:space="preserve">de gobierno y actores involucrados en su </w:t>
      </w:r>
      <w:r w:rsidR="00022F96">
        <w:rPr>
          <w:rFonts w:ascii="Century Gothic" w:eastAsia="Times" w:hAnsi="Century Gothic" w:cs="Arial"/>
          <w:sz w:val="20"/>
          <w:szCs w:val="20"/>
        </w:rPr>
        <w:t>atención.</w:t>
      </w:r>
      <w:r w:rsidR="00022F96" w:rsidRPr="00B202ED">
        <w:rPr>
          <w:rFonts w:ascii="Century Gothic" w:eastAsia="Times" w:hAnsi="Century Gothic" w:cs="Arial"/>
          <w:sz w:val="20"/>
          <w:szCs w:val="20"/>
        </w:rPr>
        <w:t xml:space="preserve"> La</w:t>
      </w:r>
      <w:r w:rsidRPr="00B202ED">
        <w:rPr>
          <w:rFonts w:ascii="Century Gothic" w:eastAsia="Times" w:hAnsi="Century Gothic" w:cs="Arial"/>
          <w:sz w:val="20"/>
          <w:szCs w:val="20"/>
        </w:rPr>
        <w:t xml:space="preserve"> información se debe integrar en el </w:t>
      </w:r>
      <w:r w:rsidR="006B1123">
        <w:rPr>
          <w:rFonts w:ascii="Century Gothic" w:eastAsia="Times" w:hAnsi="Century Gothic" w:cs="Arial"/>
          <w:sz w:val="20"/>
          <w:szCs w:val="20"/>
        </w:rPr>
        <w:t>A</w:t>
      </w:r>
      <w:r w:rsidRPr="00B202ED">
        <w:rPr>
          <w:rFonts w:ascii="Century Gothic" w:eastAsia="Times" w:hAnsi="Century Gothic" w:cs="Arial"/>
          <w:sz w:val="20"/>
          <w:szCs w:val="20"/>
        </w:rPr>
        <w:t>nexo 5.</w:t>
      </w:r>
    </w:p>
    <w:p w:rsidR="00A82F6F" w:rsidRPr="00B202ED" w:rsidRDefault="00A82F6F" w:rsidP="005149A7">
      <w:pPr>
        <w:tabs>
          <w:tab w:val="left" w:pos="0"/>
          <w:tab w:val="left" w:pos="426"/>
        </w:tabs>
        <w:spacing w:after="0" w:line="276" w:lineRule="auto"/>
        <w:ind w:left="0" w:firstLine="0"/>
        <w:rPr>
          <w:rFonts w:ascii="Century Gothic" w:eastAsia="Times" w:hAnsi="Century Gothic" w:cs="Arial"/>
          <w:sz w:val="20"/>
          <w:szCs w:val="20"/>
        </w:rPr>
      </w:pPr>
    </w:p>
    <w:p w:rsidR="007F155D" w:rsidRPr="00B202ED" w:rsidRDefault="005149A7" w:rsidP="005149A7">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Las conclusiones deben ofrecer orientación para la toma de decisiones,</w:t>
      </w:r>
      <w:r w:rsidR="00A82F6F" w:rsidRPr="00B202ED">
        <w:rPr>
          <w:rFonts w:ascii="Century Gothic" w:eastAsia="Times" w:hAnsi="Century Gothic" w:cs="Arial"/>
          <w:sz w:val="20"/>
          <w:szCs w:val="20"/>
        </w:rPr>
        <w:t xml:space="preserve"> y para la </w:t>
      </w:r>
      <w:r w:rsidR="00F47F35" w:rsidRPr="00B202ED">
        <w:rPr>
          <w:rFonts w:ascii="Century Gothic" w:eastAsia="Times" w:hAnsi="Century Gothic" w:cs="Arial"/>
          <w:sz w:val="20"/>
          <w:szCs w:val="20"/>
        </w:rPr>
        <w:t>mejora</w:t>
      </w:r>
      <w:r w:rsidR="003C1614" w:rsidRPr="00B202ED">
        <w:rPr>
          <w:rFonts w:ascii="Century Gothic" w:eastAsia="Times" w:hAnsi="Century Gothic" w:cs="Arial"/>
          <w:sz w:val="20"/>
          <w:szCs w:val="20"/>
        </w:rPr>
        <w:t xml:space="preserve"> en la </w:t>
      </w:r>
      <w:r w:rsidR="00A82F6F" w:rsidRPr="00B202ED">
        <w:rPr>
          <w:rFonts w:ascii="Century Gothic" w:eastAsia="Times" w:hAnsi="Century Gothic" w:cs="Arial"/>
          <w:sz w:val="20"/>
          <w:szCs w:val="20"/>
        </w:rPr>
        <w:t xml:space="preserve">gestión </w:t>
      </w:r>
      <w:r w:rsidR="00C115D0">
        <w:rPr>
          <w:rFonts w:ascii="Century Gothic" w:eastAsia="Times" w:hAnsi="Century Gothic" w:cs="Arial"/>
          <w:sz w:val="20"/>
          <w:szCs w:val="20"/>
        </w:rPr>
        <w:t>y desempeño</w:t>
      </w:r>
      <w:r w:rsidR="00A82F6F" w:rsidRPr="00B202ED">
        <w:rPr>
          <w:rFonts w:ascii="Century Gothic" w:eastAsia="Times" w:hAnsi="Century Gothic" w:cs="Arial"/>
          <w:sz w:val="20"/>
          <w:szCs w:val="20"/>
        </w:rPr>
        <w:t xml:space="preserve"> </w:t>
      </w:r>
      <w:r w:rsidRPr="00B202ED">
        <w:rPr>
          <w:rFonts w:ascii="Century Gothic" w:eastAsia="Times" w:hAnsi="Century Gothic" w:cs="Arial"/>
          <w:sz w:val="20"/>
          <w:szCs w:val="20"/>
        </w:rPr>
        <w:t>del fondo en la entidad.</w:t>
      </w:r>
    </w:p>
    <w:bookmarkEnd w:id="71"/>
    <w:bookmarkEnd w:id="72"/>
    <w:p w:rsidR="002F6B81" w:rsidRPr="00B202ED" w:rsidRDefault="002F6B81" w:rsidP="002F6B81">
      <w:pPr>
        <w:tabs>
          <w:tab w:val="left" w:pos="0"/>
          <w:tab w:val="left" w:pos="426"/>
        </w:tabs>
        <w:spacing w:after="0" w:line="276" w:lineRule="auto"/>
        <w:ind w:left="0" w:firstLine="0"/>
        <w:rPr>
          <w:rFonts w:ascii="Century Gothic" w:eastAsia="Times" w:hAnsi="Century Gothic" w:cs="Arial"/>
          <w:sz w:val="20"/>
          <w:szCs w:val="20"/>
        </w:rPr>
      </w:pPr>
    </w:p>
    <w:p w:rsidR="002F6B81" w:rsidRPr="00B202ED" w:rsidRDefault="002F6B81" w:rsidP="002F6B81">
      <w:pPr>
        <w:tabs>
          <w:tab w:val="left" w:pos="0"/>
          <w:tab w:val="left" w:pos="426"/>
        </w:tabs>
        <w:spacing w:after="0" w:line="276" w:lineRule="auto"/>
        <w:ind w:left="0" w:firstLine="0"/>
        <w:rPr>
          <w:rFonts w:ascii="Century Gothic" w:eastAsia="Times" w:hAnsi="Century Gothic" w:cs="Arial"/>
          <w:sz w:val="20"/>
          <w:szCs w:val="20"/>
        </w:rPr>
      </w:pPr>
    </w:p>
    <w:p w:rsidR="00A97316" w:rsidRPr="00B202ED" w:rsidRDefault="002F6B81" w:rsidP="004C3E5F">
      <w:pPr>
        <w:tabs>
          <w:tab w:val="left" w:pos="0"/>
          <w:tab w:val="left" w:pos="426"/>
        </w:tabs>
        <w:spacing w:after="0" w:line="280" w:lineRule="exact"/>
        <w:ind w:left="0" w:firstLine="0"/>
        <w:rPr>
          <w:rFonts w:ascii="Century Gothic" w:eastAsia="Times" w:hAnsi="Century Gothic" w:cs="Arial"/>
          <w:sz w:val="20"/>
          <w:szCs w:val="20"/>
        </w:rPr>
      </w:pPr>
      <w:r w:rsidRPr="00B202ED">
        <w:rPr>
          <w:rFonts w:ascii="Century Gothic" w:eastAsia="Times" w:hAnsi="Century Gothic" w:cs="Arial"/>
          <w:sz w:val="20"/>
          <w:szCs w:val="20"/>
        </w:rPr>
        <w:br w:type="page"/>
      </w:r>
    </w:p>
    <w:p w:rsidR="002F6B81" w:rsidRPr="00B202ED" w:rsidRDefault="002F6B81" w:rsidP="00B540A6">
      <w:pPr>
        <w:spacing w:after="0"/>
        <w:ind w:left="0" w:firstLine="0"/>
        <w:jc w:val="left"/>
        <w:rPr>
          <w:rFonts w:ascii="Century Gothic" w:hAnsi="Century Gothic"/>
          <w:b/>
          <w:color w:val="95B3D7" w:themeColor="accent1" w:themeTint="99"/>
          <w:sz w:val="20"/>
          <w:szCs w:val="20"/>
        </w:rPr>
      </w:pPr>
      <w:bookmarkStart w:id="78" w:name="_Toc443482086"/>
      <w:r w:rsidRPr="00B202ED">
        <w:rPr>
          <w:rFonts w:ascii="Century Gothic" w:hAnsi="Century Gothic"/>
          <w:b/>
          <w:color w:val="95B3D7" w:themeColor="accent1" w:themeTint="99"/>
          <w:sz w:val="20"/>
          <w:szCs w:val="20"/>
        </w:rPr>
        <w:lastRenderedPageBreak/>
        <w:t>VII. Formatos de Anexos</w:t>
      </w:r>
      <w:bookmarkEnd w:id="78"/>
    </w:p>
    <w:p w:rsidR="00E17EAA" w:rsidRPr="00B202ED" w:rsidRDefault="00100D04" w:rsidP="00E17EAA">
      <w:pPr>
        <w:tabs>
          <w:tab w:val="left" w:pos="0"/>
          <w:tab w:val="left" w:pos="426"/>
        </w:tabs>
        <w:spacing w:after="0" w:line="240" w:lineRule="auto"/>
        <w:ind w:left="0" w:firstLine="0"/>
        <w:jc w:val="center"/>
        <w:rPr>
          <w:rFonts w:ascii="Century Gothic" w:hAnsi="Century Gothic" w:cs="Arial"/>
          <w:iCs/>
          <w:sz w:val="20"/>
          <w:szCs w:val="20"/>
        </w:rPr>
      </w:pPr>
      <w:r w:rsidRPr="00B202ED">
        <w:rPr>
          <w:rFonts w:ascii="Century Gothic" w:hAnsi="Century Gothic" w:cs="Arial"/>
          <w:b/>
          <w:iCs/>
          <w:sz w:val="20"/>
          <w:szCs w:val="20"/>
        </w:rPr>
        <w:t>Anexo 1</w:t>
      </w:r>
      <w:r w:rsidR="003F6E9A" w:rsidRPr="00B202ED">
        <w:rPr>
          <w:rFonts w:ascii="Century Gothic" w:hAnsi="Century Gothic" w:cs="Arial"/>
          <w:b/>
          <w:iCs/>
          <w:sz w:val="20"/>
          <w:szCs w:val="20"/>
        </w:rPr>
        <w:t>.</w:t>
      </w:r>
      <w:r w:rsidR="002F6B81" w:rsidRPr="00B202ED">
        <w:rPr>
          <w:rFonts w:ascii="Century Gothic" w:hAnsi="Century Gothic" w:cs="Arial"/>
          <w:b/>
          <w:iCs/>
          <w:sz w:val="20"/>
          <w:szCs w:val="20"/>
        </w:rPr>
        <w:t xml:space="preserve"> </w:t>
      </w:r>
      <w:r w:rsidR="002F6B81" w:rsidRPr="00B202ED">
        <w:rPr>
          <w:rFonts w:ascii="Century Gothic" w:hAnsi="Century Gothic" w:cs="Arial"/>
          <w:iCs/>
          <w:sz w:val="20"/>
          <w:szCs w:val="20"/>
        </w:rPr>
        <w:t>“</w:t>
      </w:r>
      <w:r w:rsidRPr="00B202ED">
        <w:rPr>
          <w:rFonts w:ascii="Century Gothic" w:hAnsi="Century Gothic" w:cs="Arial"/>
          <w:iCs/>
          <w:sz w:val="20"/>
          <w:szCs w:val="20"/>
        </w:rPr>
        <w:t>Destino de las aportaciones en la entidad</w:t>
      </w:r>
      <w:r w:rsidR="001646DB" w:rsidRPr="00B202ED">
        <w:rPr>
          <w:rFonts w:ascii="Century Gothic" w:hAnsi="Century Gothic" w:cs="Arial"/>
          <w:iCs/>
          <w:sz w:val="20"/>
          <w:szCs w:val="20"/>
        </w:rPr>
        <w:t xml:space="preserve"> federativa</w:t>
      </w:r>
      <w:r w:rsidR="002F6B81" w:rsidRPr="00B202ED">
        <w:rPr>
          <w:rFonts w:ascii="Century Gothic" w:hAnsi="Century Gothic" w:cs="Arial"/>
          <w:iCs/>
          <w:sz w:val="20"/>
          <w:szCs w:val="20"/>
        </w:rPr>
        <w:t>”</w:t>
      </w:r>
    </w:p>
    <w:p w:rsidR="00B4173D" w:rsidRPr="00B202ED" w:rsidRDefault="00B4173D" w:rsidP="00B4173D">
      <w:pPr>
        <w:tabs>
          <w:tab w:val="left" w:pos="0"/>
          <w:tab w:val="left" w:pos="426"/>
        </w:tabs>
        <w:spacing w:after="0" w:line="240" w:lineRule="auto"/>
        <w:ind w:left="0" w:firstLine="0"/>
        <w:rPr>
          <w:rFonts w:ascii="Century Gothic" w:hAnsi="Century Gothic" w:cs="Arial"/>
          <w:iCs/>
          <w:sz w:val="20"/>
          <w:szCs w:val="20"/>
        </w:rPr>
      </w:pPr>
    </w:p>
    <w:p w:rsidR="006B1123" w:rsidRPr="00B202ED" w:rsidRDefault="006B1123" w:rsidP="006B1123">
      <w:pPr>
        <w:tabs>
          <w:tab w:val="left" w:pos="0"/>
          <w:tab w:val="left" w:pos="426"/>
        </w:tabs>
        <w:spacing w:after="0" w:line="240" w:lineRule="auto"/>
        <w:ind w:left="0" w:firstLine="0"/>
        <w:rPr>
          <w:rFonts w:ascii="Century Gothic" w:hAnsi="Century Gothic" w:cs="Arial"/>
          <w:iCs/>
          <w:sz w:val="20"/>
          <w:szCs w:val="20"/>
        </w:rPr>
      </w:pPr>
      <w:r>
        <w:rPr>
          <w:rFonts w:ascii="Century Gothic" w:hAnsi="Century Gothic" w:cs="Arial"/>
          <w:iCs/>
          <w:sz w:val="20"/>
          <w:szCs w:val="20"/>
        </w:rPr>
        <w:t>E</w:t>
      </w:r>
      <w:r w:rsidRPr="00B202ED">
        <w:rPr>
          <w:rFonts w:ascii="Century Gothic" w:hAnsi="Century Gothic" w:cs="Arial"/>
          <w:iCs/>
          <w:sz w:val="20"/>
          <w:szCs w:val="20"/>
        </w:rPr>
        <w:t>l anexo 1 se debe</w:t>
      </w:r>
      <w:r>
        <w:rPr>
          <w:rFonts w:ascii="Century Gothic" w:hAnsi="Century Gothic" w:cs="Arial"/>
          <w:iCs/>
          <w:sz w:val="20"/>
          <w:szCs w:val="20"/>
        </w:rPr>
        <w:t xml:space="preserve"> llenar de acuerdo con lo siguiente</w:t>
      </w:r>
      <w:r w:rsidRPr="00B202ED">
        <w:rPr>
          <w:rFonts w:ascii="Century Gothic" w:hAnsi="Century Gothic" w:cs="Arial"/>
          <w:iCs/>
          <w:sz w:val="20"/>
          <w:szCs w:val="20"/>
        </w:rPr>
        <w:t>:</w:t>
      </w:r>
    </w:p>
    <w:p w:rsidR="00B4173D" w:rsidRPr="00B202ED" w:rsidRDefault="00B4173D" w:rsidP="00B4173D">
      <w:pPr>
        <w:tabs>
          <w:tab w:val="left" w:pos="0"/>
          <w:tab w:val="left" w:pos="426"/>
        </w:tabs>
        <w:spacing w:after="0" w:line="240" w:lineRule="auto"/>
        <w:ind w:left="0" w:firstLine="0"/>
        <w:rPr>
          <w:rFonts w:ascii="Century Gothic" w:hAnsi="Century Gothic" w:cs="Arial"/>
          <w:iCs/>
          <w:sz w:val="20"/>
          <w:szCs w:val="20"/>
        </w:rPr>
      </w:pPr>
    </w:p>
    <w:p w:rsidR="00B4173D" w:rsidRDefault="00B4173D" w:rsidP="00B4173D">
      <w:pPr>
        <w:tabs>
          <w:tab w:val="left" w:pos="0"/>
          <w:tab w:val="left" w:pos="426"/>
        </w:tabs>
        <w:spacing w:after="0" w:line="240" w:lineRule="auto"/>
        <w:ind w:left="0" w:firstLine="0"/>
        <w:rPr>
          <w:rFonts w:ascii="Century Gothic" w:hAnsi="Century Gothic" w:cs="Arial"/>
          <w:iCs/>
          <w:sz w:val="20"/>
          <w:szCs w:val="20"/>
        </w:rPr>
      </w:pPr>
      <w:r w:rsidRPr="00B202ED">
        <w:rPr>
          <w:rFonts w:ascii="Century Gothic" w:hAnsi="Century Gothic" w:cs="Arial"/>
          <w:iCs/>
          <w:sz w:val="20"/>
          <w:szCs w:val="20"/>
        </w:rPr>
        <w:t>i) Llenar la Tabla 1. Presupuesto del fondo en [</w:t>
      </w:r>
      <w:r w:rsidR="006B1123">
        <w:rPr>
          <w:rFonts w:ascii="Century Gothic" w:hAnsi="Century Gothic" w:cs="Arial"/>
          <w:iCs/>
          <w:sz w:val="20"/>
          <w:szCs w:val="20"/>
          <w:u w:val="single"/>
        </w:rPr>
        <w:t>ejercicio</w:t>
      </w:r>
      <w:r w:rsidR="006B1123" w:rsidRPr="00AC4378">
        <w:rPr>
          <w:rFonts w:ascii="Century Gothic" w:hAnsi="Century Gothic" w:cs="Arial"/>
          <w:iCs/>
          <w:sz w:val="20"/>
          <w:szCs w:val="20"/>
          <w:u w:val="single"/>
        </w:rPr>
        <w:t xml:space="preserve"> </w:t>
      </w:r>
      <w:r w:rsidRPr="00ED291F">
        <w:rPr>
          <w:rFonts w:ascii="Century Gothic" w:hAnsi="Century Gothic" w:cs="Arial"/>
          <w:iCs/>
          <w:sz w:val="20"/>
          <w:szCs w:val="20"/>
          <w:u w:val="single"/>
        </w:rPr>
        <w:t>fiscal evaluado</w:t>
      </w:r>
      <w:r w:rsidRPr="00B202ED">
        <w:rPr>
          <w:rFonts w:ascii="Century Gothic" w:hAnsi="Century Gothic" w:cs="Arial"/>
          <w:iCs/>
          <w:sz w:val="20"/>
          <w:szCs w:val="20"/>
        </w:rPr>
        <w:t xml:space="preserve">] por Capítulo de Gasto, en la cual </w:t>
      </w:r>
      <w:r w:rsidR="00FE5F13" w:rsidRPr="00B202ED">
        <w:rPr>
          <w:rFonts w:ascii="Century Gothic" w:hAnsi="Century Gothic" w:cs="Arial"/>
          <w:iCs/>
          <w:sz w:val="20"/>
          <w:szCs w:val="20"/>
        </w:rPr>
        <w:t xml:space="preserve">se debe desagregar </w:t>
      </w:r>
      <w:r w:rsidR="00FB1C67" w:rsidRPr="00B202ED">
        <w:rPr>
          <w:rFonts w:ascii="Century Gothic" w:hAnsi="Century Gothic" w:cs="Arial"/>
          <w:iCs/>
          <w:sz w:val="20"/>
          <w:szCs w:val="20"/>
        </w:rPr>
        <w:t xml:space="preserve">para cada capítulo de gasto </w:t>
      </w:r>
      <w:r w:rsidR="00D00EBB" w:rsidRPr="00B202ED">
        <w:rPr>
          <w:rFonts w:ascii="Century Gothic" w:hAnsi="Century Gothic" w:cs="Arial"/>
          <w:iCs/>
          <w:sz w:val="20"/>
          <w:szCs w:val="20"/>
        </w:rPr>
        <w:t xml:space="preserve">el </w:t>
      </w:r>
      <w:r w:rsidR="00F47F35" w:rsidRPr="00B202ED">
        <w:rPr>
          <w:rFonts w:ascii="Century Gothic" w:hAnsi="Century Gothic" w:cs="Arial"/>
          <w:iCs/>
          <w:sz w:val="20"/>
          <w:szCs w:val="20"/>
        </w:rPr>
        <w:t>presupuesto</w:t>
      </w:r>
      <w:r w:rsidR="00D00EBB" w:rsidRPr="00B202ED">
        <w:rPr>
          <w:rFonts w:ascii="Century Gothic" w:hAnsi="Century Gothic" w:cs="Arial"/>
          <w:iCs/>
          <w:sz w:val="20"/>
          <w:szCs w:val="20"/>
        </w:rPr>
        <w:t xml:space="preserve"> </w:t>
      </w:r>
      <w:r w:rsidRPr="00B202ED">
        <w:rPr>
          <w:rFonts w:ascii="Century Gothic" w:hAnsi="Century Gothic" w:cs="Arial"/>
          <w:iCs/>
          <w:sz w:val="20"/>
          <w:szCs w:val="20"/>
        </w:rPr>
        <w:t>a</w:t>
      </w:r>
      <w:r w:rsidR="00D00EBB" w:rsidRPr="00B202ED">
        <w:rPr>
          <w:rFonts w:ascii="Century Gothic" w:hAnsi="Century Gothic" w:cs="Arial"/>
          <w:iCs/>
          <w:sz w:val="20"/>
          <w:szCs w:val="20"/>
        </w:rPr>
        <w:t xml:space="preserve">probado, modificado y ejercido por partida, </w:t>
      </w:r>
      <w:r w:rsidRPr="00B202ED">
        <w:rPr>
          <w:rFonts w:ascii="Century Gothic" w:hAnsi="Century Gothic" w:cs="Arial"/>
          <w:iCs/>
          <w:sz w:val="20"/>
          <w:szCs w:val="20"/>
        </w:rPr>
        <w:t xml:space="preserve">así como calcular </w:t>
      </w:r>
      <w:r w:rsidR="00F7006C">
        <w:rPr>
          <w:rFonts w:ascii="Century Gothic" w:hAnsi="Century Gothic" w:cs="Arial"/>
          <w:iCs/>
          <w:sz w:val="20"/>
          <w:szCs w:val="20"/>
        </w:rPr>
        <w:t>la efi</w:t>
      </w:r>
      <w:r w:rsidR="00053F3F">
        <w:rPr>
          <w:rFonts w:ascii="Century Gothic" w:hAnsi="Century Gothic" w:cs="Arial"/>
          <w:iCs/>
          <w:sz w:val="20"/>
          <w:szCs w:val="20"/>
        </w:rPr>
        <w:t xml:space="preserve">ciencia </w:t>
      </w:r>
      <w:r w:rsidRPr="00B202ED">
        <w:rPr>
          <w:rFonts w:ascii="Century Gothic" w:hAnsi="Century Gothic" w:cs="Arial"/>
          <w:iCs/>
          <w:sz w:val="20"/>
          <w:szCs w:val="20"/>
        </w:rPr>
        <w:t xml:space="preserve">presupuestal </w:t>
      </w:r>
      <w:r w:rsidR="00FE5F13" w:rsidRPr="00B202ED">
        <w:rPr>
          <w:rFonts w:ascii="Century Gothic" w:hAnsi="Century Gothic" w:cs="Arial"/>
          <w:iCs/>
          <w:sz w:val="20"/>
          <w:szCs w:val="20"/>
        </w:rPr>
        <w:t>(ejercido/</w:t>
      </w:r>
      <w:r w:rsidR="00053F3F">
        <w:rPr>
          <w:rFonts w:ascii="Century Gothic" w:hAnsi="Century Gothic" w:cs="Arial"/>
          <w:iCs/>
          <w:sz w:val="20"/>
          <w:szCs w:val="20"/>
        </w:rPr>
        <w:t>modificado</w:t>
      </w:r>
      <w:r w:rsidR="00481D41" w:rsidRPr="00B202ED">
        <w:rPr>
          <w:rFonts w:ascii="Century Gothic" w:hAnsi="Century Gothic" w:cs="Arial"/>
          <w:iCs/>
          <w:sz w:val="20"/>
          <w:szCs w:val="20"/>
        </w:rPr>
        <w:t>).</w:t>
      </w:r>
    </w:p>
    <w:p w:rsidR="00AE480E" w:rsidRPr="00B202ED" w:rsidRDefault="00AE480E" w:rsidP="00B4173D">
      <w:pPr>
        <w:tabs>
          <w:tab w:val="left" w:pos="0"/>
          <w:tab w:val="left" w:pos="426"/>
        </w:tabs>
        <w:spacing w:after="0" w:line="240" w:lineRule="auto"/>
        <w:ind w:left="0" w:firstLine="0"/>
        <w:rPr>
          <w:rFonts w:ascii="Century Gothic" w:hAnsi="Century Gothic" w:cs="Arial"/>
          <w:iCs/>
          <w:sz w:val="20"/>
          <w:szCs w:val="20"/>
        </w:rPr>
      </w:pPr>
    </w:p>
    <w:p w:rsidR="008871C6" w:rsidRDefault="00481D41" w:rsidP="00B4173D">
      <w:pPr>
        <w:tabs>
          <w:tab w:val="left" w:pos="0"/>
          <w:tab w:val="left" w:pos="426"/>
        </w:tabs>
        <w:spacing w:after="0" w:line="240" w:lineRule="auto"/>
        <w:ind w:left="0" w:firstLine="0"/>
        <w:rPr>
          <w:rFonts w:ascii="Century Gothic" w:hAnsi="Century Gothic" w:cs="Arial"/>
          <w:iCs/>
          <w:sz w:val="20"/>
          <w:szCs w:val="20"/>
        </w:rPr>
      </w:pPr>
      <w:r w:rsidRPr="00B202ED">
        <w:rPr>
          <w:rFonts w:ascii="Century Gothic" w:hAnsi="Century Gothic" w:cs="Arial"/>
          <w:iCs/>
          <w:sz w:val="20"/>
          <w:szCs w:val="20"/>
        </w:rPr>
        <w:t xml:space="preserve">ii) Llenar la Tabla 2. Presupuesto </w:t>
      </w:r>
      <w:r w:rsidR="004857A9">
        <w:rPr>
          <w:rFonts w:ascii="Century Gothic" w:hAnsi="Century Gothic" w:cs="Arial"/>
          <w:iCs/>
          <w:sz w:val="20"/>
          <w:szCs w:val="20"/>
        </w:rPr>
        <w:t xml:space="preserve">ejercido </w:t>
      </w:r>
      <w:r w:rsidRPr="00B202ED">
        <w:rPr>
          <w:rFonts w:ascii="Century Gothic" w:hAnsi="Century Gothic" w:cs="Arial"/>
          <w:iCs/>
          <w:sz w:val="20"/>
          <w:szCs w:val="20"/>
        </w:rPr>
        <w:t>del fondo en [</w:t>
      </w:r>
      <w:r w:rsidR="006B1123">
        <w:rPr>
          <w:rFonts w:ascii="Century Gothic" w:hAnsi="Century Gothic" w:cs="Arial"/>
          <w:iCs/>
          <w:sz w:val="20"/>
          <w:szCs w:val="20"/>
          <w:u w:val="single"/>
        </w:rPr>
        <w:t>ejercicio</w:t>
      </w:r>
      <w:r w:rsidR="006B1123" w:rsidRPr="00AC4378">
        <w:rPr>
          <w:rFonts w:ascii="Century Gothic" w:hAnsi="Century Gothic" w:cs="Arial"/>
          <w:iCs/>
          <w:sz w:val="20"/>
          <w:szCs w:val="20"/>
          <w:u w:val="single"/>
        </w:rPr>
        <w:t xml:space="preserve"> </w:t>
      </w:r>
      <w:r w:rsidRPr="00ED291F">
        <w:rPr>
          <w:rFonts w:ascii="Century Gothic" w:hAnsi="Century Gothic" w:cs="Arial"/>
          <w:iCs/>
          <w:sz w:val="20"/>
          <w:szCs w:val="20"/>
          <w:u w:val="single"/>
        </w:rPr>
        <w:t>fiscal evaluado</w:t>
      </w:r>
      <w:r w:rsidRPr="00B202ED">
        <w:rPr>
          <w:rFonts w:ascii="Century Gothic" w:hAnsi="Century Gothic" w:cs="Arial"/>
          <w:iCs/>
          <w:sz w:val="20"/>
          <w:szCs w:val="20"/>
        </w:rPr>
        <w:t xml:space="preserve">] por nivel educativo, en la cual se </w:t>
      </w:r>
      <w:r w:rsidR="00FE5F13" w:rsidRPr="00B202ED">
        <w:rPr>
          <w:rFonts w:ascii="Century Gothic" w:hAnsi="Century Gothic" w:cs="Arial"/>
          <w:iCs/>
          <w:sz w:val="20"/>
          <w:szCs w:val="20"/>
        </w:rPr>
        <w:t>debe</w:t>
      </w:r>
      <w:r w:rsidRPr="00B202ED">
        <w:rPr>
          <w:rFonts w:ascii="Century Gothic" w:hAnsi="Century Gothic" w:cs="Arial"/>
          <w:iCs/>
          <w:sz w:val="20"/>
          <w:szCs w:val="20"/>
        </w:rPr>
        <w:t xml:space="preserve"> </w:t>
      </w:r>
      <w:r w:rsidR="008871C6" w:rsidRPr="00B202ED">
        <w:rPr>
          <w:rFonts w:ascii="Century Gothic" w:hAnsi="Century Gothic" w:cs="Arial"/>
          <w:iCs/>
          <w:sz w:val="20"/>
          <w:szCs w:val="20"/>
        </w:rPr>
        <w:t xml:space="preserve">desagregar </w:t>
      </w:r>
      <w:r w:rsidR="00F47F35" w:rsidRPr="00B202ED">
        <w:rPr>
          <w:rFonts w:ascii="Century Gothic" w:hAnsi="Century Gothic" w:cs="Arial"/>
          <w:iCs/>
          <w:sz w:val="20"/>
          <w:szCs w:val="20"/>
        </w:rPr>
        <w:t>por nivel</w:t>
      </w:r>
      <w:r w:rsidR="008871C6" w:rsidRPr="00B202ED">
        <w:rPr>
          <w:rFonts w:ascii="Century Gothic" w:hAnsi="Century Gothic" w:cs="Arial"/>
          <w:iCs/>
          <w:sz w:val="20"/>
          <w:szCs w:val="20"/>
        </w:rPr>
        <w:t xml:space="preserve"> educativo </w:t>
      </w:r>
      <w:r w:rsidR="005261F0" w:rsidRPr="00B202ED">
        <w:rPr>
          <w:rFonts w:ascii="Century Gothic" w:hAnsi="Century Gothic" w:cs="Arial"/>
          <w:iCs/>
          <w:sz w:val="20"/>
          <w:szCs w:val="20"/>
        </w:rPr>
        <w:t xml:space="preserve">el presupuesto ejercido </w:t>
      </w:r>
      <w:r w:rsidR="008871C6" w:rsidRPr="00B202ED">
        <w:rPr>
          <w:rFonts w:ascii="Century Gothic" w:hAnsi="Century Gothic" w:cs="Arial"/>
          <w:iCs/>
          <w:sz w:val="20"/>
          <w:szCs w:val="20"/>
        </w:rPr>
        <w:t>por tipo de servicio o nivel educativo.</w:t>
      </w:r>
    </w:p>
    <w:p w:rsidR="00AE480E" w:rsidRPr="00B202ED" w:rsidRDefault="00AE480E" w:rsidP="00B4173D">
      <w:pPr>
        <w:tabs>
          <w:tab w:val="left" w:pos="0"/>
          <w:tab w:val="left" w:pos="426"/>
        </w:tabs>
        <w:spacing w:after="0" w:line="240" w:lineRule="auto"/>
        <w:ind w:left="0" w:firstLine="0"/>
        <w:rPr>
          <w:rFonts w:ascii="Century Gothic" w:hAnsi="Century Gothic" w:cs="Arial"/>
          <w:iCs/>
          <w:sz w:val="20"/>
          <w:szCs w:val="20"/>
        </w:rPr>
      </w:pPr>
    </w:p>
    <w:p w:rsidR="005A3BD0" w:rsidRDefault="008871C6" w:rsidP="00B4173D">
      <w:pPr>
        <w:tabs>
          <w:tab w:val="left" w:pos="0"/>
          <w:tab w:val="left" w:pos="426"/>
        </w:tabs>
        <w:spacing w:after="0" w:line="240" w:lineRule="auto"/>
        <w:ind w:left="0" w:firstLine="0"/>
        <w:rPr>
          <w:rFonts w:ascii="Century Gothic" w:hAnsi="Century Gothic" w:cs="Arial"/>
          <w:iCs/>
          <w:sz w:val="20"/>
          <w:szCs w:val="20"/>
        </w:rPr>
      </w:pPr>
      <w:r w:rsidRPr="00B202ED">
        <w:rPr>
          <w:rFonts w:ascii="Century Gothic" w:hAnsi="Century Gothic" w:cs="Arial"/>
          <w:iCs/>
          <w:sz w:val="20"/>
          <w:szCs w:val="20"/>
        </w:rPr>
        <w:t xml:space="preserve">iii) Llenar la Tabla 3. </w:t>
      </w:r>
      <w:r w:rsidR="00481D41" w:rsidRPr="00B202ED">
        <w:rPr>
          <w:rFonts w:ascii="Century Gothic" w:hAnsi="Century Gothic" w:cs="Arial"/>
          <w:iCs/>
          <w:sz w:val="20"/>
          <w:szCs w:val="20"/>
        </w:rPr>
        <w:t xml:space="preserve"> </w:t>
      </w:r>
      <w:r w:rsidR="005261F0" w:rsidRPr="00B202ED">
        <w:rPr>
          <w:rFonts w:ascii="Century Gothic" w:hAnsi="Century Gothic" w:cs="Arial"/>
          <w:iCs/>
          <w:sz w:val="20"/>
          <w:szCs w:val="20"/>
        </w:rPr>
        <w:t>Presupuesto</w:t>
      </w:r>
      <w:r w:rsidR="004857A9">
        <w:rPr>
          <w:rFonts w:ascii="Century Gothic" w:hAnsi="Century Gothic" w:cs="Arial"/>
          <w:iCs/>
          <w:sz w:val="20"/>
          <w:szCs w:val="20"/>
        </w:rPr>
        <w:t xml:space="preserve"> ejercido</w:t>
      </w:r>
      <w:r w:rsidR="005261F0" w:rsidRPr="00B202ED">
        <w:rPr>
          <w:rFonts w:ascii="Century Gothic" w:hAnsi="Century Gothic" w:cs="Arial"/>
          <w:iCs/>
          <w:sz w:val="20"/>
          <w:szCs w:val="20"/>
        </w:rPr>
        <w:t xml:space="preserve"> del fondo en [</w:t>
      </w:r>
      <w:r w:rsidR="00FD375C">
        <w:rPr>
          <w:rFonts w:ascii="Century Gothic" w:hAnsi="Century Gothic" w:cs="Arial"/>
          <w:iCs/>
          <w:sz w:val="20"/>
          <w:szCs w:val="20"/>
          <w:u w:val="single"/>
        </w:rPr>
        <w:t>ejercicio</w:t>
      </w:r>
      <w:r w:rsidR="005261F0" w:rsidRPr="00415021">
        <w:rPr>
          <w:rFonts w:ascii="Century Gothic" w:hAnsi="Century Gothic" w:cs="Arial"/>
          <w:iCs/>
          <w:sz w:val="20"/>
          <w:szCs w:val="20"/>
          <w:u w:val="single"/>
        </w:rPr>
        <w:t xml:space="preserve"> fiscal evaluado</w:t>
      </w:r>
      <w:r w:rsidR="005261F0" w:rsidRPr="00B202ED">
        <w:rPr>
          <w:rFonts w:ascii="Century Gothic" w:hAnsi="Century Gothic" w:cs="Arial"/>
          <w:iCs/>
          <w:sz w:val="20"/>
          <w:szCs w:val="20"/>
        </w:rPr>
        <w:t xml:space="preserve">] por distribución geográfica, en la cual se debe desagregar por cada uno de los municipios </w:t>
      </w:r>
      <w:r w:rsidR="005A3BD0" w:rsidRPr="00B202ED">
        <w:rPr>
          <w:rFonts w:ascii="Century Gothic" w:hAnsi="Century Gothic" w:cs="Arial"/>
          <w:iCs/>
          <w:sz w:val="20"/>
          <w:szCs w:val="20"/>
        </w:rPr>
        <w:t>de la</w:t>
      </w:r>
      <w:r w:rsidR="005261F0" w:rsidRPr="00B202ED">
        <w:rPr>
          <w:rFonts w:ascii="Century Gothic" w:hAnsi="Century Gothic" w:cs="Arial"/>
          <w:iCs/>
          <w:sz w:val="20"/>
          <w:szCs w:val="20"/>
        </w:rPr>
        <w:t xml:space="preserve"> entidad</w:t>
      </w:r>
      <w:r w:rsidR="005A3BD0" w:rsidRPr="00B202ED">
        <w:rPr>
          <w:rFonts w:ascii="Century Gothic" w:hAnsi="Century Gothic" w:cs="Arial"/>
          <w:iCs/>
          <w:sz w:val="20"/>
          <w:szCs w:val="20"/>
        </w:rPr>
        <w:t xml:space="preserve"> el presupuesto ejercido por nivel educativo.</w:t>
      </w:r>
    </w:p>
    <w:p w:rsidR="00AE480E" w:rsidRPr="00B202ED" w:rsidRDefault="00AE480E" w:rsidP="00B4173D">
      <w:pPr>
        <w:tabs>
          <w:tab w:val="left" w:pos="0"/>
          <w:tab w:val="left" w:pos="426"/>
        </w:tabs>
        <w:spacing w:after="0" w:line="240" w:lineRule="auto"/>
        <w:ind w:left="0" w:firstLine="0"/>
        <w:rPr>
          <w:rFonts w:ascii="Century Gothic" w:hAnsi="Century Gothic" w:cs="Arial"/>
          <w:iCs/>
          <w:sz w:val="20"/>
          <w:szCs w:val="20"/>
        </w:rPr>
      </w:pPr>
    </w:p>
    <w:p w:rsidR="00481D41" w:rsidRPr="00B202ED" w:rsidRDefault="005A3BD0" w:rsidP="00B4173D">
      <w:pPr>
        <w:tabs>
          <w:tab w:val="left" w:pos="0"/>
          <w:tab w:val="left" w:pos="426"/>
        </w:tabs>
        <w:spacing w:after="0" w:line="240" w:lineRule="auto"/>
        <w:ind w:left="0" w:firstLine="0"/>
        <w:rPr>
          <w:rFonts w:ascii="Century Gothic" w:hAnsi="Century Gothic" w:cs="Arial"/>
          <w:iCs/>
          <w:sz w:val="20"/>
          <w:szCs w:val="20"/>
        </w:rPr>
      </w:pPr>
      <w:r w:rsidRPr="00B202ED">
        <w:rPr>
          <w:rFonts w:ascii="Century Gothic" w:hAnsi="Century Gothic" w:cs="Arial"/>
          <w:iCs/>
          <w:sz w:val="20"/>
          <w:szCs w:val="20"/>
        </w:rPr>
        <w:t xml:space="preserve">iv) Llenar la Tabla 4. </w:t>
      </w:r>
      <w:r w:rsidR="005261F0" w:rsidRPr="00B202ED">
        <w:rPr>
          <w:rFonts w:ascii="Century Gothic" w:hAnsi="Century Gothic" w:cs="Arial"/>
          <w:iCs/>
          <w:sz w:val="20"/>
          <w:szCs w:val="20"/>
        </w:rPr>
        <w:t xml:space="preserve"> </w:t>
      </w:r>
      <w:r w:rsidR="006B42C3" w:rsidRPr="00B202ED">
        <w:rPr>
          <w:rFonts w:ascii="Century Gothic" w:hAnsi="Century Gothic" w:cs="Arial"/>
          <w:iCs/>
          <w:sz w:val="20"/>
          <w:szCs w:val="20"/>
        </w:rPr>
        <w:t xml:space="preserve">Presupuesto </w:t>
      </w:r>
      <w:r w:rsidR="004857A9">
        <w:rPr>
          <w:rFonts w:ascii="Century Gothic" w:hAnsi="Century Gothic" w:cs="Arial"/>
          <w:iCs/>
          <w:sz w:val="20"/>
          <w:szCs w:val="20"/>
        </w:rPr>
        <w:t xml:space="preserve">ejercido </w:t>
      </w:r>
      <w:r w:rsidR="006B42C3" w:rsidRPr="00B202ED">
        <w:rPr>
          <w:rFonts w:ascii="Century Gothic" w:hAnsi="Century Gothic" w:cs="Arial"/>
          <w:iCs/>
          <w:sz w:val="20"/>
          <w:szCs w:val="20"/>
        </w:rPr>
        <w:t>del fondo en [</w:t>
      </w:r>
      <w:r w:rsidR="006B1123">
        <w:rPr>
          <w:rFonts w:ascii="Century Gothic" w:hAnsi="Century Gothic" w:cs="Arial"/>
          <w:iCs/>
          <w:sz w:val="20"/>
          <w:szCs w:val="20"/>
          <w:u w:val="single"/>
        </w:rPr>
        <w:t>ejercicio</w:t>
      </w:r>
      <w:r w:rsidR="006B1123" w:rsidRPr="00AC4378">
        <w:rPr>
          <w:rFonts w:ascii="Century Gothic" w:hAnsi="Century Gothic" w:cs="Arial"/>
          <w:iCs/>
          <w:sz w:val="20"/>
          <w:szCs w:val="20"/>
          <w:u w:val="single"/>
        </w:rPr>
        <w:t xml:space="preserve"> </w:t>
      </w:r>
      <w:r w:rsidR="006B42C3" w:rsidRPr="00415021">
        <w:rPr>
          <w:rFonts w:ascii="Century Gothic" w:hAnsi="Century Gothic" w:cs="Arial"/>
          <w:iCs/>
          <w:sz w:val="20"/>
          <w:szCs w:val="20"/>
          <w:u w:val="single"/>
        </w:rPr>
        <w:t>fiscal evaluado</w:t>
      </w:r>
      <w:r w:rsidR="006B42C3" w:rsidRPr="00B202ED">
        <w:rPr>
          <w:rFonts w:ascii="Century Gothic" w:hAnsi="Century Gothic" w:cs="Arial"/>
          <w:iCs/>
          <w:sz w:val="20"/>
          <w:szCs w:val="20"/>
        </w:rPr>
        <w:t>] por niveles válidos</w:t>
      </w:r>
      <w:r w:rsidR="00053F3F">
        <w:rPr>
          <w:rFonts w:ascii="Century Gothic" w:hAnsi="Century Gothic" w:cs="Arial"/>
          <w:iCs/>
          <w:sz w:val="20"/>
          <w:szCs w:val="20"/>
        </w:rPr>
        <w:t xml:space="preserve"> del personal</w:t>
      </w:r>
      <w:r w:rsidR="006B42C3" w:rsidRPr="00B202ED">
        <w:rPr>
          <w:rFonts w:ascii="Century Gothic" w:hAnsi="Century Gothic" w:cs="Arial"/>
          <w:iCs/>
          <w:sz w:val="20"/>
          <w:szCs w:val="20"/>
        </w:rPr>
        <w:t xml:space="preserve"> y tipo de plaza, en la cual se debe desagregar por niveles válidos el presupuesto ejercido por tipo de plaza. </w:t>
      </w:r>
    </w:p>
    <w:p w:rsidR="00B4173D" w:rsidRPr="00B202ED" w:rsidRDefault="00B4173D"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E17EAA" w:rsidRPr="00B202ED" w:rsidRDefault="00E17EAA" w:rsidP="003C1614">
      <w:pPr>
        <w:tabs>
          <w:tab w:val="left" w:pos="0"/>
          <w:tab w:val="left" w:pos="426"/>
        </w:tabs>
        <w:spacing w:after="0" w:line="240" w:lineRule="auto"/>
        <w:ind w:left="0" w:firstLine="0"/>
        <w:rPr>
          <w:rFonts w:ascii="Century Gothic" w:hAnsi="Century Gothic" w:cs="Arial"/>
          <w:b/>
          <w:iCs/>
          <w:sz w:val="20"/>
          <w:szCs w:val="20"/>
        </w:rPr>
      </w:pPr>
    </w:p>
    <w:p w:rsidR="00E17EAA" w:rsidRDefault="00E620FD" w:rsidP="00E17EAA">
      <w:pPr>
        <w:tabs>
          <w:tab w:val="left" w:pos="0"/>
          <w:tab w:val="left" w:pos="426"/>
        </w:tabs>
        <w:spacing w:after="0" w:line="240" w:lineRule="auto"/>
        <w:ind w:left="0" w:firstLine="0"/>
        <w:jc w:val="center"/>
        <w:rPr>
          <w:rFonts w:ascii="Century Gothic" w:hAnsi="Century Gothic" w:cs="Arial"/>
          <w:b/>
          <w:iCs/>
          <w:sz w:val="20"/>
          <w:szCs w:val="20"/>
        </w:rPr>
      </w:pPr>
      <w:r w:rsidRPr="001703E2">
        <w:rPr>
          <w:rFonts w:ascii="Century Gothic" w:hAnsi="Century Gothic" w:cs="Arial"/>
          <w:b/>
          <w:iCs/>
          <w:sz w:val="20"/>
          <w:szCs w:val="20"/>
        </w:rPr>
        <w:t>Tabla 1. Presupuesto del fondo en [</w:t>
      </w:r>
      <w:r w:rsidR="006B1123">
        <w:rPr>
          <w:rFonts w:ascii="Century Gothic" w:hAnsi="Century Gothic" w:cs="Arial"/>
          <w:b/>
          <w:iCs/>
          <w:sz w:val="20"/>
          <w:szCs w:val="20"/>
          <w:u w:val="single"/>
        </w:rPr>
        <w:t>ejercicio</w:t>
      </w:r>
      <w:r w:rsidRPr="001703E2">
        <w:rPr>
          <w:rFonts w:ascii="Century Gothic" w:hAnsi="Century Gothic" w:cs="Arial"/>
          <w:b/>
          <w:iCs/>
          <w:sz w:val="20"/>
          <w:szCs w:val="20"/>
          <w:u w:val="single"/>
        </w:rPr>
        <w:t xml:space="preserve"> fiscal evaluado]</w:t>
      </w:r>
      <w:r w:rsidRPr="001703E2">
        <w:rPr>
          <w:rFonts w:ascii="Century Gothic" w:hAnsi="Century Gothic" w:cs="Arial"/>
          <w:b/>
          <w:iCs/>
          <w:sz w:val="20"/>
          <w:szCs w:val="20"/>
        </w:rPr>
        <w:t xml:space="preserve"> por Capítulo de Gasto</w:t>
      </w:r>
    </w:p>
    <w:p w:rsidR="006B1123" w:rsidRPr="001703E2" w:rsidRDefault="006B1123" w:rsidP="00E17EAA">
      <w:pPr>
        <w:tabs>
          <w:tab w:val="left" w:pos="0"/>
          <w:tab w:val="left" w:pos="426"/>
        </w:tabs>
        <w:spacing w:after="0" w:line="240" w:lineRule="auto"/>
        <w:ind w:left="0" w:firstLine="0"/>
        <w:jc w:val="center"/>
        <w:rPr>
          <w:rFonts w:ascii="Century Gothic" w:hAnsi="Century Gothic" w:cs="Arial"/>
          <w:b/>
          <w:iCs/>
          <w:sz w:val="20"/>
          <w:szCs w:val="20"/>
        </w:rPr>
      </w:pPr>
    </w:p>
    <w:tbl>
      <w:tblPr>
        <w:tblW w:w="9781" w:type="dxa"/>
        <w:jc w:val="center"/>
        <w:tblLayout w:type="fixed"/>
        <w:tblCellMar>
          <w:left w:w="70" w:type="dxa"/>
          <w:right w:w="70" w:type="dxa"/>
        </w:tblCellMar>
        <w:tblLook w:val="04A0"/>
      </w:tblPr>
      <w:tblGrid>
        <w:gridCol w:w="1134"/>
        <w:gridCol w:w="709"/>
        <w:gridCol w:w="3686"/>
        <w:gridCol w:w="1134"/>
        <w:gridCol w:w="1134"/>
        <w:gridCol w:w="850"/>
        <w:gridCol w:w="1134"/>
      </w:tblGrid>
      <w:tr w:rsidR="00F029B8" w:rsidRPr="00B202ED" w:rsidTr="001703E2">
        <w:trPr>
          <w:trHeight w:val="320"/>
          <w:jc w:val="center"/>
        </w:trPr>
        <w:tc>
          <w:tcPr>
            <w:tcW w:w="1134" w:type="dxa"/>
            <w:tcBorders>
              <w:top w:val="single" w:sz="8" w:space="0" w:color="auto"/>
              <w:left w:val="single" w:sz="8" w:space="0" w:color="auto"/>
              <w:bottom w:val="single" w:sz="8" w:space="0" w:color="auto"/>
              <w:right w:val="nil"/>
            </w:tcBorders>
            <w:shd w:val="clear" w:color="auto" w:fill="17365D" w:themeFill="text2" w:themeFillShade="BF"/>
            <w:noWrap/>
            <w:vAlign w:val="center"/>
            <w:hideMark/>
          </w:tcPr>
          <w:p w:rsidR="00F029B8" w:rsidRPr="00B202ED" w:rsidRDefault="00F029B8" w:rsidP="00E17EAA">
            <w:pPr>
              <w:spacing w:after="0" w:line="240" w:lineRule="auto"/>
              <w:ind w:left="0" w:firstLine="0"/>
              <w:jc w:val="center"/>
              <w:rPr>
                <w:rFonts w:ascii="Century Gothic" w:eastAsia="Times New Roman" w:hAnsi="Century Gothic" w:cs="Arial"/>
                <w:b/>
                <w:bCs/>
                <w:color w:val="FFFFFF" w:themeColor="background1"/>
                <w:sz w:val="16"/>
                <w:szCs w:val="16"/>
                <w:lang w:eastAsia="es-MX"/>
              </w:rPr>
            </w:pPr>
            <w:r w:rsidRPr="00B202ED">
              <w:rPr>
                <w:rFonts w:ascii="Century Gothic" w:eastAsia="Times New Roman" w:hAnsi="Century Gothic" w:cs="Arial"/>
                <w:b/>
                <w:bCs/>
                <w:color w:val="FFFFFF" w:themeColor="background1"/>
                <w:sz w:val="16"/>
                <w:szCs w:val="16"/>
                <w:lang w:eastAsia="es-MX"/>
              </w:rPr>
              <w:t>Capítulos de gasto</w:t>
            </w:r>
          </w:p>
        </w:tc>
        <w:tc>
          <w:tcPr>
            <w:tcW w:w="4395" w:type="dxa"/>
            <w:gridSpan w:val="2"/>
            <w:tcBorders>
              <w:top w:val="single" w:sz="8" w:space="0" w:color="auto"/>
              <w:left w:val="single" w:sz="8" w:space="0" w:color="auto"/>
              <w:bottom w:val="single" w:sz="8" w:space="0" w:color="auto"/>
              <w:right w:val="single" w:sz="8" w:space="0" w:color="000000"/>
            </w:tcBorders>
            <w:shd w:val="clear" w:color="auto" w:fill="17365D" w:themeFill="text2" w:themeFillShade="BF"/>
            <w:noWrap/>
            <w:vAlign w:val="center"/>
            <w:hideMark/>
          </w:tcPr>
          <w:p w:rsidR="00F029B8" w:rsidRPr="00B202ED" w:rsidRDefault="004F2154" w:rsidP="00E17EAA">
            <w:pPr>
              <w:spacing w:after="0" w:line="240" w:lineRule="auto"/>
              <w:ind w:left="0" w:firstLine="0"/>
              <w:jc w:val="center"/>
              <w:rPr>
                <w:rFonts w:ascii="Century Gothic" w:eastAsia="Times New Roman" w:hAnsi="Century Gothic" w:cs="Arial"/>
                <w:b/>
                <w:bCs/>
                <w:color w:val="FFFFFF" w:themeColor="background1"/>
                <w:sz w:val="16"/>
                <w:szCs w:val="16"/>
                <w:lang w:eastAsia="es-MX"/>
              </w:rPr>
            </w:pPr>
            <w:r>
              <w:rPr>
                <w:rFonts w:ascii="Century Gothic" w:eastAsia="Times New Roman" w:hAnsi="Century Gothic" w:cs="Arial"/>
                <w:b/>
                <w:bCs/>
                <w:color w:val="FFFFFF" w:themeColor="background1"/>
                <w:sz w:val="16"/>
                <w:szCs w:val="16"/>
                <w:lang w:eastAsia="es-MX"/>
              </w:rPr>
              <w:t>Concepto</w:t>
            </w:r>
          </w:p>
        </w:tc>
        <w:tc>
          <w:tcPr>
            <w:tcW w:w="1134" w:type="dxa"/>
            <w:tcBorders>
              <w:top w:val="single" w:sz="8" w:space="0" w:color="auto"/>
              <w:left w:val="nil"/>
              <w:bottom w:val="nil"/>
              <w:right w:val="single" w:sz="8" w:space="0" w:color="auto"/>
            </w:tcBorders>
            <w:shd w:val="clear" w:color="auto" w:fill="17365D" w:themeFill="text2" w:themeFillShade="BF"/>
            <w:noWrap/>
            <w:vAlign w:val="center"/>
            <w:hideMark/>
          </w:tcPr>
          <w:p w:rsidR="00F029B8" w:rsidRPr="00B202ED" w:rsidRDefault="00F029B8" w:rsidP="003F0FDA">
            <w:pPr>
              <w:spacing w:after="0" w:line="240" w:lineRule="auto"/>
              <w:ind w:left="0" w:firstLine="0"/>
              <w:rPr>
                <w:rFonts w:ascii="Century Gothic" w:eastAsia="Times New Roman" w:hAnsi="Century Gothic" w:cs="Arial"/>
                <w:b/>
                <w:bCs/>
                <w:color w:val="FFFFFF" w:themeColor="background1"/>
                <w:sz w:val="16"/>
                <w:szCs w:val="16"/>
                <w:lang w:eastAsia="es-MX"/>
              </w:rPr>
            </w:pPr>
            <w:r w:rsidRPr="00B202ED">
              <w:rPr>
                <w:rFonts w:ascii="Century Gothic" w:eastAsia="Times New Roman" w:hAnsi="Century Gothic" w:cs="Arial"/>
                <w:b/>
                <w:bCs/>
                <w:color w:val="FFFFFF" w:themeColor="background1"/>
                <w:sz w:val="16"/>
                <w:szCs w:val="16"/>
                <w:lang w:eastAsia="es-MX"/>
              </w:rPr>
              <w:t>Aprobado</w:t>
            </w:r>
          </w:p>
        </w:tc>
        <w:tc>
          <w:tcPr>
            <w:tcW w:w="1134" w:type="dxa"/>
            <w:tcBorders>
              <w:top w:val="single" w:sz="8" w:space="0" w:color="auto"/>
              <w:left w:val="nil"/>
              <w:bottom w:val="nil"/>
              <w:right w:val="single" w:sz="8" w:space="0" w:color="auto"/>
            </w:tcBorders>
            <w:shd w:val="clear" w:color="auto" w:fill="17365D" w:themeFill="text2" w:themeFillShade="BF"/>
            <w:vAlign w:val="center"/>
            <w:hideMark/>
          </w:tcPr>
          <w:p w:rsidR="00F029B8" w:rsidRPr="00B202ED" w:rsidRDefault="00F029B8" w:rsidP="00E17EAA">
            <w:pPr>
              <w:spacing w:after="0" w:line="240" w:lineRule="auto"/>
              <w:ind w:left="0" w:firstLine="0"/>
              <w:jc w:val="center"/>
              <w:rPr>
                <w:rFonts w:ascii="Century Gothic" w:eastAsia="Times New Roman" w:hAnsi="Century Gothic" w:cs="Arial"/>
                <w:b/>
                <w:bCs/>
                <w:color w:val="FFFFFF" w:themeColor="background1"/>
                <w:sz w:val="16"/>
                <w:szCs w:val="16"/>
                <w:lang w:eastAsia="es-MX"/>
              </w:rPr>
            </w:pPr>
            <w:r w:rsidRPr="00B202ED">
              <w:rPr>
                <w:rFonts w:ascii="Century Gothic" w:eastAsia="Times New Roman" w:hAnsi="Century Gothic" w:cs="Arial"/>
                <w:b/>
                <w:bCs/>
                <w:color w:val="FFFFFF" w:themeColor="background1"/>
                <w:sz w:val="16"/>
                <w:szCs w:val="16"/>
                <w:lang w:eastAsia="es-MX"/>
              </w:rPr>
              <w:t>Modificado</w:t>
            </w:r>
          </w:p>
        </w:tc>
        <w:tc>
          <w:tcPr>
            <w:tcW w:w="850" w:type="dxa"/>
            <w:tcBorders>
              <w:top w:val="single" w:sz="8" w:space="0" w:color="auto"/>
              <w:left w:val="nil"/>
              <w:bottom w:val="nil"/>
              <w:right w:val="single" w:sz="8" w:space="0" w:color="auto"/>
            </w:tcBorders>
            <w:shd w:val="clear" w:color="auto" w:fill="17365D" w:themeFill="text2" w:themeFillShade="BF"/>
            <w:vAlign w:val="center"/>
            <w:hideMark/>
          </w:tcPr>
          <w:p w:rsidR="00F029B8" w:rsidRPr="00B202ED" w:rsidRDefault="00F029B8" w:rsidP="00E17EAA">
            <w:pPr>
              <w:spacing w:after="0" w:line="240" w:lineRule="auto"/>
              <w:ind w:left="0" w:firstLine="0"/>
              <w:jc w:val="center"/>
              <w:rPr>
                <w:rFonts w:ascii="Century Gothic" w:eastAsia="Times New Roman" w:hAnsi="Century Gothic" w:cs="Arial"/>
                <w:b/>
                <w:bCs/>
                <w:color w:val="FFFFFF" w:themeColor="background1"/>
                <w:sz w:val="16"/>
                <w:szCs w:val="16"/>
                <w:lang w:eastAsia="es-MX"/>
              </w:rPr>
            </w:pPr>
            <w:r w:rsidRPr="00B202ED">
              <w:rPr>
                <w:rFonts w:ascii="Century Gothic" w:eastAsia="Times New Roman" w:hAnsi="Century Gothic" w:cs="Arial"/>
                <w:b/>
                <w:bCs/>
                <w:color w:val="FFFFFF" w:themeColor="background1"/>
                <w:sz w:val="16"/>
                <w:szCs w:val="16"/>
                <w:lang w:eastAsia="es-MX"/>
              </w:rPr>
              <w:t>Ejercido</w:t>
            </w:r>
          </w:p>
        </w:tc>
        <w:tc>
          <w:tcPr>
            <w:tcW w:w="1134" w:type="dxa"/>
            <w:tcBorders>
              <w:top w:val="single" w:sz="8" w:space="0" w:color="auto"/>
              <w:left w:val="nil"/>
              <w:bottom w:val="nil"/>
              <w:right w:val="single" w:sz="8" w:space="0" w:color="auto"/>
            </w:tcBorders>
            <w:shd w:val="clear" w:color="auto" w:fill="17365D" w:themeFill="text2" w:themeFillShade="BF"/>
          </w:tcPr>
          <w:p w:rsidR="00CE3E46" w:rsidRPr="00B202ED" w:rsidRDefault="00F029B8" w:rsidP="00E17EAA">
            <w:pPr>
              <w:spacing w:after="0" w:line="240" w:lineRule="auto"/>
              <w:ind w:left="0" w:firstLine="0"/>
              <w:jc w:val="center"/>
              <w:rPr>
                <w:rFonts w:ascii="Century Gothic" w:eastAsia="Times New Roman" w:hAnsi="Century Gothic" w:cs="Arial"/>
                <w:b/>
                <w:bCs/>
                <w:color w:val="FFFFFF" w:themeColor="background1"/>
                <w:sz w:val="16"/>
                <w:szCs w:val="16"/>
                <w:lang w:eastAsia="es-MX"/>
              </w:rPr>
            </w:pPr>
            <w:r w:rsidRPr="00B202ED">
              <w:rPr>
                <w:rFonts w:ascii="Century Gothic" w:eastAsia="Times New Roman" w:hAnsi="Century Gothic" w:cs="Arial"/>
                <w:b/>
                <w:bCs/>
                <w:color w:val="FFFFFF" w:themeColor="background1"/>
                <w:sz w:val="16"/>
                <w:szCs w:val="16"/>
                <w:lang w:eastAsia="es-MX"/>
              </w:rPr>
              <w:t>Ejercido/</w:t>
            </w:r>
          </w:p>
          <w:p w:rsidR="00F029B8" w:rsidRPr="00B202ED" w:rsidRDefault="00903535" w:rsidP="00E17EAA">
            <w:pPr>
              <w:spacing w:after="0" w:line="240" w:lineRule="auto"/>
              <w:ind w:left="0" w:firstLine="0"/>
              <w:jc w:val="center"/>
              <w:rPr>
                <w:rFonts w:ascii="Century Gothic" w:eastAsia="Times New Roman" w:hAnsi="Century Gothic" w:cs="Arial"/>
                <w:b/>
                <w:bCs/>
                <w:color w:val="FFFFFF" w:themeColor="background1"/>
                <w:sz w:val="16"/>
                <w:szCs w:val="16"/>
                <w:lang w:eastAsia="es-MX"/>
              </w:rPr>
            </w:pPr>
            <w:r>
              <w:rPr>
                <w:rFonts w:ascii="Century Gothic" w:eastAsia="Times New Roman" w:hAnsi="Century Gothic" w:cs="Arial"/>
                <w:b/>
                <w:bCs/>
                <w:color w:val="FFFFFF" w:themeColor="background1"/>
                <w:sz w:val="16"/>
                <w:szCs w:val="16"/>
                <w:lang w:eastAsia="es-MX"/>
              </w:rPr>
              <w:t>Modificado</w:t>
            </w:r>
          </w:p>
        </w:tc>
      </w:tr>
      <w:tr w:rsidR="00F029B8" w:rsidRPr="00B202ED" w:rsidTr="001703E2">
        <w:trPr>
          <w:trHeight w:val="315"/>
          <w:jc w:val="center"/>
        </w:trPr>
        <w:tc>
          <w:tcPr>
            <w:tcW w:w="1134" w:type="dxa"/>
            <w:vMerge w:val="restart"/>
            <w:tcBorders>
              <w:top w:val="nil"/>
              <w:left w:val="single" w:sz="8" w:space="0" w:color="auto"/>
              <w:bottom w:val="single" w:sz="8" w:space="0" w:color="000000"/>
              <w:right w:val="single" w:sz="8" w:space="0" w:color="auto"/>
            </w:tcBorders>
            <w:shd w:val="clear" w:color="auto" w:fill="17365D" w:themeFill="text2" w:themeFillShade="BF"/>
            <w:vAlign w:val="center"/>
            <w:hideMark/>
          </w:tcPr>
          <w:p w:rsidR="00F029B8" w:rsidRPr="00B202ED" w:rsidRDefault="00F029B8" w:rsidP="00E17EAA">
            <w:pPr>
              <w:spacing w:after="0" w:line="240" w:lineRule="auto"/>
              <w:ind w:left="0" w:firstLine="0"/>
              <w:jc w:val="center"/>
              <w:rPr>
                <w:rFonts w:ascii="Century Gothic" w:eastAsia="Times New Roman" w:hAnsi="Century Gothic" w:cs="Arial"/>
                <w:b/>
                <w:bCs/>
                <w:color w:val="FFFFFF" w:themeColor="background1"/>
                <w:sz w:val="16"/>
                <w:szCs w:val="16"/>
                <w:lang w:eastAsia="es-MX"/>
              </w:rPr>
            </w:pPr>
            <w:r w:rsidRPr="00B202ED">
              <w:rPr>
                <w:rFonts w:ascii="Century Gothic" w:eastAsia="Times New Roman" w:hAnsi="Century Gothic" w:cs="Arial"/>
                <w:b/>
                <w:bCs/>
                <w:color w:val="FFFFFF" w:themeColor="background1"/>
                <w:sz w:val="16"/>
                <w:szCs w:val="16"/>
                <w:lang w:eastAsia="es-MX"/>
              </w:rPr>
              <w:t>1000: Servicios personales</w:t>
            </w:r>
          </w:p>
        </w:tc>
        <w:tc>
          <w:tcPr>
            <w:tcW w:w="709"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center"/>
              <w:rPr>
                <w:rFonts w:ascii="Century Gothic" w:eastAsia="Times New Roman" w:hAnsi="Century Gothic" w:cs="Arial"/>
                <w:b/>
                <w:bCs/>
                <w:color w:val="000000"/>
                <w:sz w:val="16"/>
                <w:szCs w:val="16"/>
                <w:lang w:eastAsia="es-MX"/>
              </w:rPr>
            </w:pPr>
            <w:r w:rsidRPr="00B202ED">
              <w:rPr>
                <w:rFonts w:ascii="Century Gothic" w:eastAsia="Times New Roman" w:hAnsi="Century Gothic" w:cs="Arial"/>
                <w:b/>
                <w:bCs/>
                <w:color w:val="000000"/>
                <w:sz w:val="16"/>
                <w:szCs w:val="16"/>
                <w:lang w:eastAsia="es-MX"/>
              </w:rPr>
              <w:t>1100</w:t>
            </w:r>
          </w:p>
        </w:tc>
        <w:tc>
          <w:tcPr>
            <w:tcW w:w="3686" w:type="dxa"/>
            <w:tcBorders>
              <w:top w:val="nil"/>
              <w:left w:val="nil"/>
              <w:bottom w:val="single" w:sz="8" w:space="0" w:color="auto"/>
              <w:right w:val="nil"/>
            </w:tcBorders>
            <w:shd w:val="clear" w:color="auto" w:fill="auto"/>
            <w:noWrap/>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REMUNERACIONES AL PERSONAL DE CARÁCTER PERMANENTE</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single" w:sz="8" w:space="0" w:color="auto"/>
              <w:left w:val="nil"/>
              <w:bottom w:val="single" w:sz="8" w:space="0" w:color="auto"/>
              <w:right w:val="single" w:sz="8" w:space="0" w:color="auto"/>
            </w:tcBorders>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p>
        </w:tc>
      </w:tr>
      <w:tr w:rsidR="00F029B8" w:rsidRPr="00B202ED" w:rsidTr="001703E2">
        <w:trPr>
          <w:trHeight w:val="315"/>
          <w:jc w:val="center"/>
        </w:trPr>
        <w:tc>
          <w:tcPr>
            <w:tcW w:w="1134" w:type="dxa"/>
            <w:vMerge/>
            <w:tcBorders>
              <w:top w:val="nil"/>
              <w:left w:val="single" w:sz="8" w:space="0" w:color="auto"/>
              <w:bottom w:val="single" w:sz="8" w:space="0" w:color="000000"/>
              <w:right w:val="single" w:sz="8" w:space="0" w:color="auto"/>
            </w:tcBorders>
            <w:shd w:val="clear" w:color="auto" w:fill="17365D" w:themeFill="text2" w:themeFillShade="BF"/>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b/>
                <w:bCs/>
                <w:color w:val="FFFFFF" w:themeColor="background1"/>
                <w:sz w:val="16"/>
                <w:szCs w:val="16"/>
                <w:lang w:eastAsia="es-MX"/>
              </w:rPr>
            </w:pPr>
          </w:p>
        </w:tc>
        <w:tc>
          <w:tcPr>
            <w:tcW w:w="709"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center"/>
              <w:rPr>
                <w:rFonts w:ascii="Century Gothic" w:eastAsia="Times New Roman" w:hAnsi="Century Gothic" w:cs="Arial"/>
                <w:b/>
                <w:bCs/>
                <w:color w:val="000000"/>
                <w:sz w:val="16"/>
                <w:szCs w:val="16"/>
                <w:lang w:eastAsia="es-MX"/>
              </w:rPr>
            </w:pPr>
            <w:r w:rsidRPr="00B202ED">
              <w:rPr>
                <w:rFonts w:ascii="Century Gothic" w:eastAsia="Times New Roman" w:hAnsi="Century Gothic" w:cs="Arial"/>
                <w:b/>
                <w:bCs/>
                <w:color w:val="000000"/>
                <w:sz w:val="16"/>
                <w:szCs w:val="16"/>
                <w:lang w:eastAsia="es-MX"/>
              </w:rPr>
              <w:t>1200</w:t>
            </w:r>
          </w:p>
        </w:tc>
        <w:tc>
          <w:tcPr>
            <w:tcW w:w="3686" w:type="dxa"/>
            <w:tcBorders>
              <w:top w:val="nil"/>
              <w:left w:val="nil"/>
              <w:bottom w:val="single" w:sz="8" w:space="0" w:color="auto"/>
              <w:right w:val="nil"/>
            </w:tcBorders>
            <w:shd w:val="clear" w:color="auto" w:fill="auto"/>
            <w:noWrap/>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REMUNERACIONES AL PERSONAL DE CARÁCTER TRANSITORIO</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850"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p>
        </w:tc>
      </w:tr>
      <w:tr w:rsidR="00F029B8" w:rsidRPr="00B202ED" w:rsidTr="001703E2">
        <w:trPr>
          <w:trHeight w:val="315"/>
          <w:jc w:val="center"/>
        </w:trPr>
        <w:tc>
          <w:tcPr>
            <w:tcW w:w="1134" w:type="dxa"/>
            <w:vMerge/>
            <w:tcBorders>
              <w:top w:val="nil"/>
              <w:left w:val="single" w:sz="8" w:space="0" w:color="auto"/>
              <w:bottom w:val="single" w:sz="8" w:space="0" w:color="000000"/>
              <w:right w:val="single" w:sz="8" w:space="0" w:color="auto"/>
            </w:tcBorders>
            <w:shd w:val="clear" w:color="auto" w:fill="17365D" w:themeFill="text2" w:themeFillShade="BF"/>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b/>
                <w:bCs/>
                <w:color w:val="FFFFFF" w:themeColor="background1"/>
                <w:sz w:val="16"/>
                <w:szCs w:val="16"/>
                <w:lang w:eastAsia="es-MX"/>
              </w:rPr>
            </w:pPr>
          </w:p>
        </w:tc>
        <w:tc>
          <w:tcPr>
            <w:tcW w:w="709"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center"/>
              <w:rPr>
                <w:rFonts w:ascii="Century Gothic" w:eastAsia="Times New Roman" w:hAnsi="Century Gothic" w:cs="Arial"/>
                <w:b/>
                <w:bCs/>
                <w:color w:val="000000"/>
                <w:sz w:val="16"/>
                <w:szCs w:val="16"/>
                <w:lang w:eastAsia="es-MX"/>
              </w:rPr>
            </w:pPr>
            <w:r w:rsidRPr="00B202ED">
              <w:rPr>
                <w:rFonts w:ascii="Century Gothic" w:eastAsia="Times New Roman" w:hAnsi="Century Gothic" w:cs="Arial"/>
                <w:b/>
                <w:bCs/>
                <w:color w:val="000000"/>
                <w:sz w:val="16"/>
                <w:szCs w:val="16"/>
                <w:lang w:eastAsia="es-MX"/>
              </w:rPr>
              <w:t>1300</w:t>
            </w:r>
          </w:p>
        </w:tc>
        <w:tc>
          <w:tcPr>
            <w:tcW w:w="3686" w:type="dxa"/>
            <w:tcBorders>
              <w:top w:val="nil"/>
              <w:left w:val="nil"/>
              <w:bottom w:val="single" w:sz="8" w:space="0" w:color="auto"/>
              <w:right w:val="nil"/>
            </w:tcBorders>
            <w:shd w:val="clear" w:color="auto" w:fill="auto"/>
            <w:noWrap/>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REMUNERACIONES ADICIONALES Y ESPECIALES</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850"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p>
        </w:tc>
      </w:tr>
      <w:tr w:rsidR="00F029B8" w:rsidRPr="00B202ED" w:rsidTr="001703E2">
        <w:trPr>
          <w:trHeight w:val="315"/>
          <w:jc w:val="center"/>
        </w:trPr>
        <w:tc>
          <w:tcPr>
            <w:tcW w:w="1134" w:type="dxa"/>
            <w:vMerge/>
            <w:tcBorders>
              <w:top w:val="nil"/>
              <w:left w:val="single" w:sz="8" w:space="0" w:color="auto"/>
              <w:bottom w:val="single" w:sz="8" w:space="0" w:color="000000"/>
              <w:right w:val="single" w:sz="8" w:space="0" w:color="auto"/>
            </w:tcBorders>
            <w:shd w:val="clear" w:color="auto" w:fill="17365D" w:themeFill="text2" w:themeFillShade="BF"/>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b/>
                <w:bCs/>
                <w:color w:val="FFFFFF" w:themeColor="background1"/>
                <w:sz w:val="16"/>
                <w:szCs w:val="16"/>
                <w:lang w:eastAsia="es-MX"/>
              </w:rPr>
            </w:pPr>
          </w:p>
        </w:tc>
        <w:tc>
          <w:tcPr>
            <w:tcW w:w="709"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center"/>
              <w:rPr>
                <w:rFonts w:ascii="Century Gothic" w:eastAsia="Times New Roman" w:hAnsi="Century Gothic" w:cs="Arial"/>
                <w:b/>
                <w:bCs/>
                <w:color w:val="000000"/>
                <w:sz w:val="16"/>
                <w:szCs w:val="16"/>
                <w:lang w:eastAsia="es-MX"/>
              </w:rPr>
            </w:pPr>
            <w:r w:rsidRPr="00B202ED">
              <w:rPr>
                <w:rFonts w:ascii="Century Gothic" w:eastAsia="Times New Roman" w:hAnsi="Century Gothic" w:cs="Arial"/>
                <w:b/>
                <w:bCs/>
                <w:color w:val="000000"/>
                <w:sz w:val="16"/>
                <w:szCs w:val="16"/>
                <w:lang w:eastAsia="es-MX"/>
              </w:rPr>
              <w:t>1400</w:t>
            </w:r>
          </w:p>
        </w:tc>
        <w:tc>
          <w:tcPr>
            <w:tcW w:w="3686" w:type="dxa"/>
            <w:tcBorders>
              <w:top w:val="nil"/>
              <w:left w:val="nil"/>
              <w:bottom w:val="single" w:sz="8" w:space="0" w:color="auto"/>
              <w:right w:val="nil"/>
            </w:tcBorders>
            <w:shd w:val="clear" w:color="auto" w:fill="auto"/>
            <w:noWrap/>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SEGURIDAD SOCIAL</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850"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p>
        </w:tc>
      </w:tr>
      <w:tr w:rsidR="00F029B8" w:rsidRPr="00B202ED" w:rsidTr="001703E2">
        <w:trPr>
          <w:trHeight w:val="315"/>
          <w:jc w:val="center"/>
        </w:trPr>
        <w:tc>
          <w:tcPr>
            <w:tcW w:w="1134" w:type="dxa"/>
            <w:vMerge/>
            <w:tcBorders>
              <w:top w:val="nil"/>
              <w:left w:val="single" w:sz="8" w:space="0" w:color="auto"/>
              <w:bottom w:val="single" w:sz="8" w:space="0" w:color="000000"/>
              <w:right w:val="single" w:sz="8" w:space="0" w:color="auto"/>
            </w:tcBorders>
            <w:shd w:val="clear" w:color="auto" w:fill="17365D" w:themeFill="text2" w:themeFillShade="BF"/>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b/>
                <w:bCs/>
                <w:color w:val="FFFFFF" w:themeColor="background1"/>
                <w:sz w:val="16"/>
                <w:szCs w:val="16"/>
                <w:lang w:eastAsia="es-MX"/>
              </w:rPr>
            </w:pPr>
          </w:p>
        </w:tc>
        <w:tc>
          <w:tcPr>
            <w:tcW w:w="709"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center"/>
              <w:rPr>
                <w:rFonts w:ascii="Century Gothic" w:eastAsia="Times New Roman" w:hAnsi="Century Gothic" w:cs="Arial"/>
                <w:b/>
                <w:bCs/>
                <w:color w:val="000000"/>
                <w:sz w:val="16"/>
                <w:szCs w:val="16"/>
                <w:lang w:eastAsia="es-MX"/>
              </w:rPr>
            </w:pPr>
            <w:r w:rsidRPr="00B202ED">
              <w:rPr>
                <w:rFonts w:ascii="Century Gothic" w:eastAsia="Times New Roman" w:hAnsi="Century Gothic" w:cs="Arial"/>
                <w:b/>
                <w:bCs/>
                <w:color w:val="000000"/>
                <w:sz w:val="16"/>
                <w:szCs w:val="16"/>
                <w:lang w:eastAsia="es-MX"/>
              </w:rPr>
              <w:t>1500</w:t>
            </w:r>
          </w:p>
        </w:tc>
        <w:tc>
          <w:tcPr>
            <w:tcW w:w="3686" w:type="dxa"/>
            <w:tcBorders>
              <w:top w:val="nil"/>
              <w:left w:val="nil"/>
              <w:bottom w:val="single" w:sz="8" w:space="0" w:color="auto"/>
              <w:right w:val="nil"/>
            </w:tcBorders>
            <w:shd w:val="clear" w:color="auto" w:fill="auto"/>
            <w:noWrap/>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OTRAS PRESTACIONES SOCIALES Y ECONÓMICAS</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850"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p>
        </w:tc>
      </w:tr>
      <w:tr w:rsidR="00F029B8" w:rsidRPr="00B202ED" w:rsidTr="001703E2">
        <w:trPr>
          <w:trHeight w:val="315"/>
          <w:jc w:val="center"/>
        </w:trPr>
        <w:tc>
          <w:tcPr>
            <w:tcW w:w="1134" w:type="dxa"/>
            <w:vMerge/>
            <w:tcBorders>
              <w:top w:val="nil"/>
              <w:left w:val="single" w:sz="8" w:space="0" w:color="auto"/>
              <w:bottom w:val="single" w:sz="8" w:space="0" w:color="000000"/>
              <w:right w:val="single" w:sz="8" w:space="0" w:color="auto"/>
            </w:tcBorders>
            <w:shd w:val="clear" w:color="auto" w:fill="17365D" w:themeFill="text2" w:themeFillShade="BF"/>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b/>
                <w:bCs/>
                <w:color w:val="FFFFFF" w:themeColor="background1"/>
                <w:sz w:val="16"/>
                <w:szCs w:val="16"/>
                <w:lang w:eastAsia="es-MX"/>
              </w:rPr>
            </w:pPr>
          </w:p>
        </w:tc>
        <w:tc>
          <w:tcPr>
            <w:tcW w:w="709"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center"/>
              <w:rPr>
                <w:rFonts w:ascii="Century Gothic" w:eastAsia="Times New Roman" w:hAnsi="Century Gothic" w:cs="Arial"/>
                <w:b/>
                <w:bCs/>
                <w:color w:val="000000"/>
                <w:sz w:val="16"/>
                <w:szCs w:val="16"/>
                <w:lang w:eastAsia="es-MX"/>
              </w:rPr>
            </w:pPr>
            <w:r w:rsidRPr="00B202ED">
              <w:rPr>
                <w:rFonts w:ascii="Century Gothic" w:eastAsia="Times New Roman" w:hAnsi="Century Gothic" w:cs="Arial"/>
                <w:b/>
                <w:bCs/>
                <w:color w:val="000000"/>
                <w:sz w:val="16"/>
                <w:szCs w:val="16"/>
                <w:lang w:eastAsia="es-MX"/>
              </w:rPr>
              <w:t>1600</w:t>
            </w:r>
          </w:p>
        </w:tc>
        <w:tc>
          <w:tcPr>
            <w:tcW w:w="3686" w:type="dxa"/>
            <w:tcBorders>
              <w:top w:val="nil"/>
              <w:left w:val="nil"/>
              <w:bottom w:val="single" w:sz="8" w:space="0" w:color="auto"/>
              <w:right w:val="nil"/>
            </w:tcBorders>
            <w:shd w:val="clear" w:color="auto" w:fill="auto"/>
            <w:noWrap/>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PREVISIONES</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850"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p>
        </w:tc>
      </w:tr>
      <w:tr w:rsidR="00F029B8" w:rsidRPr="00B202ED" w:rsidTr="001703E2">
        <w:trPr>
          <w:trHeight w:val="315"/>
          <w:jc w:val="center"/>
        </w:trPr>
        <w:tc>
          <w:tcPr>
            <w:tcW w:w="1134" w:type="dxa"/>
            <w:vMerge/>
            <w:tcBorders>
              <w:top w:val="nil"/>
              <w:left w:val="single" w:sz="8" w:space="0" w:color="auto"/>
              <w:bottom w:val="single" w:sz="8" w:space="0" w:color="000000"/>
              <w:right w:val="single" w:sz="8" w:space="0" w:color="auto"/>
            </w:tcBorders>
            <w:shd w:val="clear" w:color="auto" w:fill="17365D" w:themeFill="text2" w:themeFillShade="BF"/>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b/>
                <w:bCs/>
                <w:color w:val="FFFFFF" w:themeColor="background1"/>
                <w:sz w:val="16"/>
                <w:szCs w:val="16"/>
                <w:lang w:eastAsia="es-MX"/>
              </w:rPr>
            </w:pPr>
          </w:p>
        </w:tc>
        <w:tc>
          <w:tcPr>
            <w:tcW w:w="709" w:type="dxa"/>
            <w:tcBorders>
              <w:top w:val="nil"/>
              <w:left w:val="nil"/>
              <w:bottom w:val="nil"/>
              <w:right w:val="single" w:sz="8" w:space="0" w:color="auto"/>
            </w:tcBorders>
            <w:shd w:val="clear" w:color="auto" w:fill="auto"/>
            <w:vAlign w:val="center"/>
            <w:hideMark/>
          </w:tcPr>
          <w:p w:rsidR="00F029B8" w:rsidRPr="00B202ED" w:rsidRDefault="00F029B8" w:rsidP="00E17EAA">
            <w:pPr>
              <w:spacing w:after="0" w:line="240" w:lineRule="auto"/>
              <w:ind w:left="0" w:firstLine="0"/>
              <w:jc w:val="center"/>
              <w:rPr>
                <w:rFonts w:ascii="Century Gothic" w:eastAsia="Times New Roman" w:hAnsi="Century Gothic" w:cs="Arial"/>
                <w:b/>
                <w:bCs/>
                <w:color w:val="000000"/>
                <w:sz w:val="16"/>
                <w:szCs w:val="16"/>
                <w:lang w:eastAsia="es-MX"/>
              </w:rPr>
            </w:pPr>
            <w:r w:rsidRPr="00B202ED">
              <w:rPr>
                <w:rFonts w:ascii="Century Gothic" w:eastAsia="Times New Roman" w:hAnsi="Century Gothic" w:cs="Arial"/>
                <w:b/>
                <w:bCs/>
                <w:color w:val="000000"/>
                <w:sz w:val="16"/>
                <w:szCs w:val="16"/>
                <w:lang w:eastAsia="es-MX"/>
              </w:rPr>
              <w:t>1700</w:t>
            </w:r>
          </w:p>
        </w:tc>
        <w:tc>
          <w:tcPr>
            <w:tcW w:w="3686" w:type="dxa"/>
            <w:tcBorders>
              <w:top w:val="nil"/>
              <w:left w:val="nil"/>
              <w:bottom w:val="nil"/>
              <w:right w:val="nil"/>
            </w:tcBorders>
            <w:shd w:val="clear" w:color="auto" w:fill="auto"/>
            <w:noWrap/>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PAGO DE ESTÍMULOS A SERVIDORES PÚBLICOS</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850"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p>
        </w:tc>
      </w:tr>
      <w:tr w:rsidR="00F029B8" w:rsidRPr="00B202ED" w:rsidTr="001703E2">
        <w:trPr>
          <w:trHeight w:val="315"/>
          <w:jc w:val="center"/>
        </w:trPr>
        <w:tc>
          <w:tcPr>
            <w:tcW w:w="1134" w:type="dxa"/>
            <w:vMerge/>
            <w:tcBorders>
              <w:top w:val="nil"/>
              <w:left w:val="single" w:sz="8" w:space="0" w:color="auto"/>
              <w:bottom w:val="single" w:sz="8" w:space="0" w:color="000000"/>
              <w:right w:val="single" w:sz="8" w:space="0" w:color="auto"/>
            </w:tcBorders>
            <w:shd w:val="clear" w:color="auto" w:fill="17365D" w:themeFill="text2" w:themeFillShade="BF"/>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b/>
                <w:bCs/>
                <w:color w:val="FFFFFF" w:themeColor="background1"/>
                <w:sz w:val="16"/>
                <w:szCs w:val="16"/>
                <w:lang w:eastAsia="es-MX"/>
              </w:rPr>
            </w:pPr>
          </w:p>
        </w:tc>
        <w:tc>
          <w:tcPr>
            <w:tcW w:w="4395" w:type="dxa"/>
            <w:gridSpan w:val="2"/>
            <w:tcBorders>
              <w:top w:val="single" w:sz="8" w:space="0" w:color="auto"/>
              <w:left w:val="nil"/>
              <w:bottom w:val="single" w:sz="8" w:space="0" w:color="auto"/>
              <w:right w:val="nil"/>
            </w:tcBorders>
            <w:shd w:val="clear" w:color="auto" w:fill="17365D" w:themeFill="text2" w:themeFillShade="BF"/>
            <w:noWrap/>
            <w:vAlign w:val="center"/>
            <w:hideMark/>
          </w:tcPr>
          <w:p w:rsidR="00F029B8" w:rsidRPr="00B202ED" w:rsidRDefault="00F029B8" w:rsidP="00E17EAA">
            <w:pPr>
              <w:spacing w:after="0" w:line="240" w:lineRule="auto"/>
              <w:ind w:left="0" w:firstLine="0"/>
              <w:jc w:val="center"/>
              <w:rPr>
                <w:rFonts w:ascii="Century Gothic" w:eastAsia="Times New Roman" w:hAnsi="Century Gothic" w:cs="Arial"/>
                <w:b/>
                <w:bCs/>
                <w:color w:val="FFFFFF" w:themeColor="background1"/>
                <w:sz w:val="16"/>
                <w:szCs w:val="16"/>
                <w:lang w:eastAsia="es-MX"/>
              </w:rPr>
            </w:pPr>
            <w:r w:rsidRPr="00B202ED">
              <w:rPr>
                <w:rFonts w:ascii="Century Gothic" w:eastAsia="Times New Roman" w:hAnsi="Century Gothic" w:cs="Arial"/>
                <w:b/>
                <w:bCs/>
                <w:color w:val="FFFFFF" w:themeColor="background1"/>
                <w:sz w:val="16"/>
                <w:szCs w:val="16"/>
                <w:lang w:eastAsia="es-MX"/>
              </w:rPr>
              <w:t>Subtotal de Capítulo 1000</w:t>
            </w:r>
          </w:p>
        </w:tc>
        <w:tc>
          <w:tcPr>
            <w:tcW w:w="1134" w:type="dxa"/>
            <w:tcBorders>
              <w:top w:val="nil"/>
              <w:left w:val="single" w:sz="8" w:space="0" w:color="auto"/>
              <w:bottom w:val="single" w:sz="8" w:space="0" w:color="auto"/>
              <w:right w:val="single" w:sz="8" w:space="0" w:color="auto"/>
            </w:tcBorders>
            <w:shd w:val="clear" w:color="auto" w:fill="17365D" w:themeFill="text2" w:themeFillShade="BF"/>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FFFFFF" w:themeColor="background1"/>
                <w:sz w:val="16"/>
                <w:szCs w:val="16"/>
                <w:lang w:eastAsia="es-MX"/>
              </w:rPr>
            </w:pPr>
            <w:r w:rsidRPr="00B202ED">
              <w:rPr>
                <w:rFonts w:ascii="Century Gothic" w:eastAsia="Times New Roman" w:hAnsi="Century Gothic" w:cs="Arial"/>
                <w:color w:val="FFFFFF" w:themeColor="background1"/>
                <w:sz w:val="16"/>
                <w:szCs w:val="16"/>
                <w:lang w:eastAsia="es-MX"/>
              </w:rPr>
              <w:t> </w:t>
            </w:r>
          </w:p>
        </w:tc>
        <w:tc>
          <w:tcPr>
            <w:tcW w:w="1134" w:type="dxa"/>
            <w:tcBorders>
              <w:top w:val="nil"/>
              <w:left w:val="nil"/>
              <w:bottom w:val="single" w:sz="8" w:space="0" w:color="auto"/>
              <w:right w:val="single" w:sz="8" w:space="0" w:color="auto"/>
            </w:tcBorders>
            <w:shd w:val="clear" w:color="auto" w:fill="17365D" w:themeFill="text2" w:themeFillShade="BF"/>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FFFFFF" w:themeColor="background1"/>
                <w:sz w:val="16"/>
                <w:szCs w:val="16"/>
                <w:lang w:eastAsia="es-MX"/>
              </w:rPr>
            </w:pPr>
            <w:r w:rsidRPr="00B202ED">
              <w:rPr>
                <w:rFonts w:ascii="Century Gothic" w:eastAsia="Times New Roman" w:hAnsi="Century Gothic" w:cs="Arial"/>
                <w:color w:val="FFFFFF" w:themeColor="background1"/>
                <w:sz w:val="16"/>
                <w:szCs w:val="16"/>
                <w:lang w:eastAsia="es-MX"/>
              </w:rPr>
              <w:t> </w:t>
            </w:r>
          </w:p>
        </w:tc>
        <w:tc>
          <w:tcPr>
            <w:tcW w:w="850" w:type="dxa"/>
            <w:tcBorders>
              <w:top w:val="nil"/>
              <w:left w:val="nil"/>
              <w:bottom w:val="single" w:sz="8" w:space="0" w:color="auto"/>
              <w:right w:val="single" w:sz="8" w:space="0" w:color="auto"/>
            </w:tcBorders>
            <w:shd w:val="clear" w:color="auto" w:fill="17365D" w:themeFill="text2" w:themeFillShade="BF"/>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FFFFFF" w:themeColor="background1"/>
                <w:sz w:val="16"/>
                <w:szCs w:val="16"/>
                <w:lang w:eastAsia="es-MX"/>
              </w:rPr>
            </w:pPr>
            <w:r w:rsidRPr="00B202ED">
              <w:rPr>
                <w:rFonts w:ascii="Century Gothic" w:eastAsia="Times New Roman" w:hAnsi="Century Gothic" w:cs="Arial"/>
                <w:color w:val="FFFFFF" w:themeColor="background1"/>
                <w:sz w:val="16"/>
                <w:szCs w:val="16"/>
                <w:lang w:eastAsia="es-MX"/>
              </w:rPr>
              <w:t> </w:t>
            </w:r>
          </w:p>
        </w:tc>
        <w:tc>
          <w:tcPr>
            <w:tcW w:w="1134" w:type="dxa"/>
            <w:tcBorders>
              <w:top w:val="nil"/>
              <w:left w:val="nil"/>
              <w:bottom w:val="single" w:sz="8" w:space="0" w:color="auto"/>
              <w:right w:val="single" w:sz="8" w:space="0" w:color="auto"/>
            </w:tcBorders>
            <w:shd w:val="clear" w:color="auto" w:fill="17365D" w:themeFill="text2" w:themeFillShade="BF"/>
          </w:tcPr>
          <w:p w:rsidR="00F029B8" w:rsidRPr="00B202ED" w:rsidRDefault="00F029B8" w:rsidP="00E17EAA">
            <w:pPr>
              <w:spacing w:after="0" w:line="240" w:lineRule="auto"/>
              <w:ind w:left="0" w:firstLine="0"/>
              <w:jc w:val="left"/>
              <w:rPr>
                <w:rFonts w:ascii="Century Gothic" w:eastAsia="Times New Roman" w:hAnsi="Century Gothic" w:cs="Arial"/>
                <w:color w:val="FFFFFF" w:themeColor="background1"/>
                <w:sz w:val="16"/>
                <w:szCs w:val="16"/>
                <w:lang w:eastAsia="es-MX"/>
              </w:rPr>
            </w:pPr>
          </w:p>
        </w:tc>
      </w:tr>
      <w:tr w:rsidR="00F029B8" w:rsidRPr="00B202ED" w:rsidTr="001703E2">
        <w:trPr>
          <w:trHeight w:val="375"/>
          <w:jc w:val="center"/>
        </w:trPr>
        <w:tc>
          <w:tcPr>
            <w:tcW w:w="1134" w:type="dxa"/>
            <w:vMerge w:val="restart"/>
            <w:tcBorders>
              <w:top w:val="nil"/>
              <w:left w:val="single" w:sz="8" w:space="0" w:color="auto"/>
              <w:bottom w:val="single" w:sz="8" w:space="0" w:color="000000"/>
              <w:right w:val="single" w:sz="8" w:space="0" w:color="auto"/>
            </w:tcBorders>
            <w:shd w:val="clear" w:color="auto" w:fill="17365D" w:themeFill="text2" w:themeFillShade="BF"/>
            <w:vAlign w:val="center"/>
            <w:hideMark/>
          </w:tcPr>
          <w:p w:rsidR="00F029B8" w:rsidRPr="00B202ED" w:rsidRDefault="00F029B8" w:rsidP="00E17EAA">
            <w:pPr>
              <w:spacing w:after="0" w:line="240" w:lineRule="auto"/>
              <w:ind w:left="0" w:firstLine="0"/>
              <w:jc w:val="center"/>
              <w:rPr>
                <w:rFonts w:ascii="Century Gothic" w:eastAsia="Times New Roman" w:hAnsi="Century Gothic" w:cs="Arial"/>
                <w:b/>
                <w:bCs/>
                <w:color w:val="FFFFFF" w:themeColor="background1"/>
                <w:sz w:val="16"/>
                <w:szCs w:val="16"/>
                <w:lang w:eastAsia="es-MX"/>
              </w:rPr>
            </w:pPr>
            <w:r w:rsidRPr="00B202ED">
              <w:rPr>
                <w:rFonts w:ascii="Century Gothic" w:eastAsia="Times New Roman" w:hAnsi="Century Gothic" w:cs="Arial"/>
                <w:b/>
                <w:bCs/>
                <w:color w:val="FFFFFF" w:themeColor="background1"/>
                <w:sz w:val="16"/>
                <w:szCs w:val="16"/>
                <w:lang w:eastAsia="es-MX"/>
              </w:rPr>
              <w:t>2000: Materiales y suministros</w:t>
            </w:r>
          </w:p>
        </w:tc>
        <w:tc>
          <w:tcPr>
            <w:tcW w:w="709" w:type="dxa"/>
            <w:tcBorders>
              <w:top w:val="nil"/>
              <w:left w:val="nil"/>
              <w:bottom w:val="single" w:sz="8" w:space="0" w:color="auto"/>
              <w:right w:val="single" w:sz="8" w:space="0" w:color="auto"/>
            </w:tcBorders>
            <w:shd w:val="clear" w:color="auto" w:fill="auto"/>
            <w:noWrap/>
            <w:vAlign w:val="center"/>
            <w:hideMark/>
          </w:tcPr>
          <w:p w:rsidR="00F029B8" w:rsidRPr="00B202ED" w:rsidRDefault="00F029B8" w:rsidP="00E17EAA">
            <w:pPr>
              <w:spacing w:after="0" w:line="240" w:lineRule="auto"/>
              <w:ind w:left="0" w:firstLine="0"/>
              <w:jc w:val="center"/>
              <w:rPr>
                <w:rFonts w:ascii="Century Gothic" w:eastAsia="Times New Roman" w:hAnsi="Century Gothic" w:cs="Arial"/>
                <w:b/>
                <w:bCs/>
                <w:color w:val="000000"/>
                <w:sz w:val="16"/>
                <w:szCs w:val="16"/>
                <w:lang w:eastAsia="es-MX"/>
              </w:rPr>
            </w:pPr>
            <w:r w:rsidRPr="00B202ED">
              <w:rPr>
                <w:rFonts w:ascii="Century Gothic" w:eastAsia="Times New Roman" w:hAnsi="Century Gothic" w:cs="Arial"/>
                <w:b/>
                <w:bCs/>
                <w:color w:val="000000"/>
                <w:sz w:val="16"/>
                <w:szCs w:val="16"/>
                <w:lang w:eastAsia="es-MX"/>
              </w:rPr>
              <w:t>2100</w:t>
            </w:r>
          </w:p>
        </w:tc>
        <w:tc>
          <w:tcPr>
            <w:tcW w:w="3686" w:type="dxa"/>
            <w:tcBorders>
              <w:top w:val="nil"/>
              <w:left w:val="nil"/>
              <w:bottom w:val="single" w:sz="8" w:space="0" w:color="auto"/>
              <w:right w:val="nil"/>
            </w:tcBorders>
            <w:shd w:val="clear" w:color="auto" w:fill="auto"/>
            <w:vAlign w:val="center"/>
            <w:hideMark/>
          </w:tcPr>
          <w:p w:rsidR="00F029B8" w:rsidRPr="00B202ED" w:rsidRDefault="005E645C" w:rsidP="00E17EAA">
            <w:pPr>
              <w:spacing w:after="0" w:line="240" w:lineRule="auto"/>
              <w:ind w:left="0" w:firstLine="0"/>
              <w:jc w:val="left"/>
              <w:rPr>
                <w:rFonts w:ascii="Century Gothic" w:eastAsia="Times New Roman" w:hAnsi="Century Gothic" w:cs="Arial"/>
                <w:color w:val="000000"/>
                <w:sz w:val="16"/>
                <w:szCs w:val="16"/>
                <w:lang w:eastAsia="es-MX"/>
              </w:rPr>
            </w:pPr>
            <w:r>
              <w:rPr>
                <w:rFonts w:ascii="Century Gothic" w:eastAsia="Times New Roman" w:hAnsi="Century Gothic" w:cs="Arial"/>
                <w:color w:val="000000"/>
                <w:sz w:val="16"/>
                <w:szCs w:val="16"/>
                <w:lang w:eastAsia="es-MX"/>
              </w:rPr>
              <w:t>MATERIALES DE ADMINISTRACIÓN, EMISIÓN DE DOCUMENTOS Y ARTÍ</w:t>
            </w:r>
            <w:r w:rsidR="00F029B8" w:rsidRPr="00B202ED">
              <w:rPr>
                <w:rFonts w:ascii="Century Gothic" w:eastAsia="Times New Roman" w:hAnsi="Century Gothic" w:cs="Arial"/>
                <w:color w:val="000000"/>
                <w:sz w:val="16"/>
                <w:szCs w:val="16"/>
                <w:lang w:eastAsia="es-MX"/>
              </w:rPr>
              <w:t>CULOS OFICIALES</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850"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p>
        </w:tc>
      </w:tr>
      <w:tr w:rsidR="00F029B8" w:rsidRPr="00B202ED" w:rsidTr="001703E2">
        <w:trPr>
          <w:trHeight w:val="315"/>
          <w:jc w:val="center"/>
        </w:trPr>
        <w:tc>
          <w:tcPr>
            <w:tcW w:w="1134" w:type="dxa"/>
            <w:vMerge/>
            <w:tcBorders>
              <w:top w:val="nil"/>
              <w:left w:val="single" w:sz="8" w:space="0" w:color="auto"/>
              <w:bottom w:val="single" w:sz="8" w:space="0" w:color="000000"/>
              <w:right w:val="single" w:sz="8" w:space="0" w:color="auto"/>
            </w:tcBorders>
            <w:shd w:val="clear" w:color="auto" w:fill="17365D" w:themeFill="text2" w:themeFillShade="BF"/>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b/>
                <w:bCs/>
                <w:color w:val="FFFFFF" w:themeColor="background1"/>
                <w:sz w:val="16"/>
                <w:szCs w:val="16"/>
                <w:lang w:eastAsia="es-MX"/>
              </w:rPr>
            </w:pPr>
          </w:p>
        </w:tc>
        <w:tc>
          <w:tcPr>
            <w:tcW w:w="709" w:type="dxa"/>
            <w:tcBorders>
              <w:top w:val="nil"/>
              <w:left w:val="nil"/>
              <w:bottom w:val="single" w:sz="8" w:space="0" w:color="auto"/>
              <w:right w:val="single" w:sz="8" w:space="0" w:color="auto"/>
            </w:tcBorders>
            <w:shd w:val="clear" w:color="auto" w:fill="auto"/>
            <w:noWrap/>
            <w:vAlign w:val="center"/>
            <w:hideMark/>
          </w:tcPr>
          <w:p w:rsidR="00F029B8" w:rsidRPr="00B202ED" w:rsidRDefault="00F029B8" w:rsidP="00E17EAA">
            <w:pPr>
              <w:spacing w:after="0" w:line="240" w:lineRule="auto"/>
              <w:ind w:left="0" w:firstLine="0"/>
              <w:jc w:val="center"/>
              <w:rPr>
                <w:rFonts w:ascii="Century Gothic" w:eastAsia="Times New Roman" w:hAnsi="Century Gothic" w:cs="Arial"/>
                <w:b/>
                <w:bCs/>
                <w:color w:val="000000"/>
                <w:sz w:val="16"/>
                <w:szCs w:val="16"/>
                <w:lang w:eastAsia="es-MX"/>
              </w:rPr>
            </w:pPr>
            <w:r w:rsidRPr="00B202ED">
              <w:rPr>
                <w:rFonts w:ascii="Century Gothic" w:eastAsia="Times New Roman" w:hAnsi="Century Gothic" w:cs="Arial"/>
                <w:b/>
                <w:bCs/>
                <w:color w:val="000000"/>
                <w:sz w:val="16"/>
                <w:szCs w:val="16"/>
                <w:lang w:eastAsia="es-MX"/>
              </w:rPr>
              <w:t>2200</w:t>
            </w:r>
          </w:p>
        </w:tc>
        <w:tc>
          <w:tcPr>
            <w:tcW w:w="3686" w:type="dxa"/>
            <w:tcBorders>
              <w:top w:val="nil"/>
              <w:left w:val="nil"/>
              <w:bottom w:val="single" w:sz="8" w:space="0" w:color="auto"/>
              <w:right w:val="nil"/>
            </w:tcBorders>
            <w:shd w:val="clear" w:color="auto" w:fill="auto"/>
            <w:noWrap/>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ALIMENTOS Y UTENSILIOS</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850"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p>
        </w:tc>
      </w:tr>
      <w:tr w:rsidR="00F029B8" w:rsidRPr="00B202ED" w:rsidTr="001703E2">
        <w:trPr>
          <w:trHeight w:val="315"/>
          <w:jc w:val="center"/>
        </w:trPr>
        <w:tc>
          <w:tcPr>
            <w:tcW w:w="1134" w:type="dxa"/>
            <w:vMerge/>
            <w:tcBorders>
              <w:top w:val="nil"/>
              <w:left w:val="single" w:sz="8" w:space="0" w:color="auto"/>
              <w:bottom w:val="single" w:sz="8" w:space="0" w:color="000000"/>
              <w:right w:val="single" w:sz="8" w:space="0" w:color="auto"/>
            </w:tcBorders>
            <w:shd w:val="clear" w:color="auto" w:fill="17365D" w:themeFill="text2" w:themeFillShade="BF"/>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b/>
                <w:bCs/>
                <w:color w:val="FFFFFF" w:themeColor="background1"/>
                <w:sz w:val="16"/>
                <w:szCs w:val="16"/>
                <w:lang w:eastAsia="es-MX"/>
              </w:rPr>
            </w:pPr>
          </w:p>
        </w:tc>
        <w:tc>
          <w:tcPr>
            <w:tcW w:w="709" w:type="dxa"/>
            <w:tcBorders>
              <w:top w:val="nil"/>
              <w:left w:val="nil"/>
              <w:bottom w:val="single" w:sz="8" w:space="0" w:color="auto"/>
              <w:right w:val="single" w:sz="8" w:space="0" w:color="auto"/>
            </w:tcBorders>
            <w:shd w:val="clear" w:color="auto" w:fill="auto"/>
            <w:noWrap/>
            <w:vAlign w:val="center"/>
            <w:hideMark/>
          </w:tcPr>
          <w:p w:rsidR="00F029B8" w:rsidRPr="00B202ED" w:rsidRDefault="00F029B8" w:rsidP="00E17EAA">
            <w:pPr>
              <w:spacing w:after="0" w:line="240" w:lineRule="auto"/>
              <w:ind w:left="0" w:firstLine="0"/>
              <w:jc w:val="center"/>
              <w:rPr>
                <w:rFonts w:ascii="Century Gothic" w:eastAsia="Times New Roman" w:hAnsi="Century Gothic" w:cs="Arial"/>
                <w:b/>
                <w:bCs/>
                <w:color w:val="000000"/>
                <w:sz w:val="16"/>
                <w:szCs w:val="16"/>
                <w:lang w:eastAsia="es-MX"/>
              </w:rPr>
            </w:pPr>
            <w:r w:rsidRPr="00B202ED">
              <w:rPr>
                <w:rFonts w:ascii="Century Gothic" w:eastAsia="Times New Roman" w:hAnsi="Century Gothic" w:cs="Arial"/>
                <w:b/>
                <w:bCs/>
                <w:color w:val="000000"/>
                <w:sz w:val="16"/>
                <w:szCs w:val="16"/>
                <w:lang w:eastAsia="es-MX"/>
              </w:rPr>
              <w:t>2300</w:t>
            </w:r>
          </w:p>
        </w:tc>
        <w:tc>
          <w:tcPr>
            <w:tcW w:w="3686" w:type="dxa"/>
            <w:tcBorders>
              <w:top w:val="nil"/>
              <w:left w:val="nil"/>
              <w:bottom w:val="single" w:sz="8" w:space="0" w:color="auto"/>
              <w:right w:val="nil"/>
            </w:tcBorders>
            <w:shd w:val="clear" w:color="auto" w:fill="auto"/>
            <w:noWrap/>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MATERIAS PRIMAS Y MATERIALES DE PRODUCCIÓN Y COMERCIALIZACIÓN</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850"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p>
        </w:tc>
      </w:tr>
      <w:tr w:rsidR="00F029B8" w:rsidRPr="00B202ED" w:rsidTr="001703E2">
        <w:trPr>
          <w:trHeight w:val="315"/>
          <w:jc w:val="center"/>
        </w:trPr>
        <w:tc>
          <w:tcPr>
            <w:tcW w:w="1134" w:type="dxa"/>
            <w:vMerge/>
            <w:tcBorders>
              <w:top w:val="nil"/>
              <w:left w:val="single" w:sz="8" w:space="0" w:color="auto"/>
              <w:bottom w:val="single" w:sz="8" w:space="0" w:color="000000"/>
              <w:right w:val="single" w:sz="8" w:space="0" w:color="auto"/>
            </w:tcBorders>
            <w:shd w:val="clear" w:color="auto" w:fill="17365D" w:themeFill="text2" w:themeFillShade="BF"/>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b/>
                <w:bCs/>
                <w:color w:val="FFFFFF" w:themeColor="background1"/>
                <w:sz w:val="16"/>
                <w:szCs w:val="16"/>
                <w:lang w:eastAsia="es-MX"/>
              </w:rPr>
            </w:pPr>
          </w:p>
        </w:tc>
        <w:tc>
          <w:tcPr>
            <w:tcW w:w="709" w:type="dxa"/>
            <w:tcBorders>
              <w:top w:val="nil"/>
              <w:left w:val="nil"/>
              <w:bottom w:val="single" w:sz="8" w:space="0" w:color="auto"/>
              <w:right w:val="single" w:sz="8" w:space="0" w:color="auto"/>
            </w:tcBorders>
            <w:shd w:val="clear" w:color="auto" w:fill="auto"/>
            <w:noWrap/>
            <w:vAlign w:val="center"/>
            <w:hideMark/>
          </w:tcPr>
          <w:p w:rsidR="00F029B8" w:rsidRPr="00B202ED" w:rsidRDefault="00F029B8" w:rsidP="00E17EAA">
            <w:pPr>
              <w:spacing w:after="0" w:line="240" w:lineRule="auto"/>
              <w:ind w:left="0" w:firstLine="0"/>
              <w:jc w:val="center"/>
              <w:rPr>
                <w:rFonts w:ascii="Century Gothic" w:eastAsia="Times New Roman" w:hAnsi="Century Gothic" w:cs="Arial"/>
                <w:b/>
                <w:bCs/>
                <w:color w:val="000000"/>
                <w:sz w:val="16"/>
                <w:szCs w:val="16"/>
                <w:lang w:eastAsia="es-MX"/>
              </w:rPr>
            </w:pPr>
            <w:r w:rsidRPr="00B202ED">
              <w:rPr>
                <w:rFonts w:ascii="Century Gothic" w:eastAsia="Times New Roman" w:hAnsi="Century Gothic" w:cs="Arial"/>
                <w:b/>
                <w:bCs/>
                <w:color w:val="000000"/>
                <w:sz w:val="16"/>
                <w:szCs w:val="16"/>
                <w:lang w:eastAsia="es-MX"/>
              </w:rPr>
              <w:t>2400</w:t>
            </w:r>
          </w:p>
        </w:tc>
        <w:tc>
          <w:tcPr>
            <w:tcW w:w="3686" w:type="dxa"/>
            <w:tcBorders>
              <w:top w:val="nil"/>
              <w:left w:val="nil"/>
              <w:bottom w:val="single" w:sz="8" w:space="0" w:color="auto"/>
              <w:right w:val="nil"/>
            </w:tcBorders>
            <w:shd w:val="clear" w:color="auto" w:fill="auto"/>
            <w:noWrap/>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MATERIALES Y ARTÍCULOS DE CONSTRUCCIÓN Y DE REPARACIÓN</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850"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p>
        </w:tc>
      </w:tr>
      <w:tr w:rsidR="00F029B8" w:rsidRPr="00B202ED" w:rsidTr="001703E2">
        <w:trPr>
          <w:trHeight w:val="315"/>
          <w:jc w:val="center"/>
        </w:trPr>
        <w:tc>
          <w:tcPr>
            <w:tcW w:w="1134" w:type="dxa"/>
            <w:vMerge/>
            <w:tcBorders>
              <w:top w:val="nil"/>
              <w:left w:val="single" w:sz="8" w:space="0" w:color="auto"/>
              <w:bottom w:val="single" w:sz="8" w:space="0" w:color="000000"/>
              <w:right w:val="single" w:sz="8" w:space="0" w:color="auto"/>
            </w:tcBorders>
            <w:shd w:val="clear" w:color="auto" w:fill="17365D" w:themeFill="text2" w:themeFillShade="BF"/>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b/>
                <w:bCs/>
                <w:color w:val="FFFFFF" w:themeColor="background1"/>
                <w:sz w:val="16"/>
                <w:szCs w:val="16"/>
                <w:lang w:eastAsia="es-MX"/>
              </w:rPr>
            </w:pPr>
          </w:p>
        </w:tc>
        <w:tc>
          <w:tcPr>
            <w:tcW w:w="709" w:type="dxa"/>
            <w:tcBorders>
              <w:top w:val="nil"/>
              <w:left w:val="nil"/>
              <w:bottom w:val="single" w:sz="8" w:space="0" w:color="auto"/>
              <w:right w:val="single" w:sz="8" w:space="0" w:color="auto"/>
            </w:tcBorders>
            <w:shd w:val="clear" w:color="auto" w:fill="auto"/>
            <w:noWrap/>
            <w:vAlign w:val="center"/>
            <w:hideMark/>
          </w:tcPr>
          <w:p w:rsidR="00F029B8" w:rsidRPr="00B202ED" w:rsidRDefault="00F029B8" w:rsidP="00E17EAA">
            <w:pPr>
              <w:spacing w:after="0" w:line="240" w:lineRule="auto"/>
              <w:ind w:left="0" w:firstLine="0"/>
              <w:jc w:val="center"/>
              <w:rPr>
                <w:rFonts w:ascii="Century Gothic" w:eastAsia="Times New Roman" w:hAnsi="Century Gothic" w:cs="Arial"/>
                <w:b/>
                <w:bCs/>
                <w:color w:val="000000"/>
                <w:sz w:val="16"/>
                <w:szCs w:val="16"/>
                <w:lang w:eastAsia="es-MX"/>
              </w:rPr>
            </w:pPr>
            <w:r w:rsidRPr="00B202ED">
              <w:rPr>
                <w:rFonts w:ascii="Century Gothic" w:eastAsia="Times New Roman" w:hAnsi="Century Gothic" w:cs="Arial"/>
                <w:b/>
                <w:bCs/>
                <w:color w:val="000000"/>
                <w:sz w:val="16"/>
                <w:szCs w:val="16"/>
                <w:lang w:eastAsia="es-MX"/>
              </w:rPr>
              <w:t>2500</w:t>
            </w:r>
          </w:p>
        </w:tc>
        <w:tc>
          <w:tcPr>
            <w:tcW w:w="3686" w:type="dxa"/>
            <w:tcBorders>
              <w:top w:val="nil"/>
              <w:left w:val="nil"/>
              <w:bottom w:val="single" w:sz="8" w:space="0" w:color="auto"/>
              <w:right w:val="nil"/>
            </w:tcBorders>
            <w:shd w:val="clear" w:color="auto" w:fill="auto"/>
            <w:noWrap/>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PRODUCTOS QUÍMICOS, FARMACÉUTICOS Y DE LABORATORIO</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850"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p>
        </w:tc>
      </w:tr>
      <w:tr w:rsidR="00F029B8" w:rsidRPr="00B202ED" w:rsidTr="001703E2">
        <w:trPr>
          <w:trHeight w:val="315"/>
          <w:jc w:val="center"/>
        </w:trPr>
        <w:tc>
          <w:tcPr>
            <w:tcW w:w="1134" w:type="dxa"/>
            <w:vMerge/>
            <w:tcBorders>
              <w:top w:val="nil"/>
              <w:left w:val="single" w:sz="8" w:space="0" w:color="auto"/>
              <w:bottom w:val="single" w:sz="8" w:space="0" w:color="000000"/>
              <w:right w:val="single" w:sz="8" w:space="0" w:color="auto"/>
            </w:tcBorders>
            <w:shd w:val="clear" w:color="auto" w:fill="17365D" w:themeFill="text2" w:themeFillShade="BF"/>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b/>
                <w:bCs/>
                <w:color w:val="FFFFFF" w:themeColor="background1"/>
                <w:sz w:val="16"/>
                <w:szCs w:val="16"/>
                <w:lang w:eastAsia="es-MX"/>
              </w:rPr>
            </w:pPr>
          </w:p>
        </w:tc>
        <w:tc>
          <w:tcPr>
            <w:tcW w:w="709" w:type="dxa"/>
            <w:tcBorders>
              <w:top w:val="nil"/>
              <w:left w:val="nil"/>
              <w:bottom w:val="single" w:sz="8" w:space="0" w:color="auto"/>
              <w:right w:val="single" w:sz="8" w:space="0" w:color="auto"/>
            </w:tcBorders>
            <w:shd w:val="clear" w:color="auto" w:fill="auto"/>
            <w:noWrap/>
            <w:vAlign w:val="center"/>
            <w:hideMark/>
          </w:tcPr>
          <w:p w:rsidR="00F029B8" w:rsidRPr="00B202ED" w:rsidRDefault="00F029B8" w:rsidP="00E17EAA">
            <w:pPr>
              <w:spacing w:after="0" w:line="240" w:lineRule="auto"/>
              <w:ind w:left="0" w:firstLine="0"/>
              <w:jc w:val="center"/>
              <w:rPr>
                <w:rFonts w:ascii="Century Gothic" w:eastAsia="Times New Roman" w:hAnsi="Century Gothic" w:cs="Arial"/>
                <w:b/>
                <w:bCs/>
                <w:color w:val="000000"/>
                <w:sz w:val="16"/>
                <w:szCs w:val="16"/>
                <w:lang w:eastAsia="es-MX"/>
              </w:rPr>
            </w:pPr>
            <w:r w:rsidRPr="00B202ED">
              <w:rPr>
                <w:rFonts w:ascii="Century Gothic" w:eastAsia="Times New Roman" w:hAnsi="Century Gothic" w:cs="Arial"/>
                <w:b/>
                <w:bCs/>
                <w:color w:val="000000"/>
                <w:sz w:val="16"/>
                <w:szCs w:val="16"/>
                <w:lang w:eastAsia="es-MX"/>
              </w:rPr>
              <w:t>2600</w:t>
            </w:r>
          </w:p>
        </w:tc>
        <w:tc>
          <w:tcPr>
            <w:tcW w:w="3686" w:type="dxa"/>
            <w:tcBorders>
              <w:top w:val="nil"/>
              <w:left w:val="nil"/>
              <w:bottom w:val="single" w:sz="8" w:space="0" w:color="auto"/>
              <w:right w:val="nil"/>
            </w:tcBorders>
            <w:shd w:val="clear" w:color="auto" w:fill="auto"/>
            <w:noWrap/>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COMBUSTIBLES, LUBRICANTES Y ADITIVOS</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850"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p>
        </w:tc>
      </w:tr>
      <w:tr w:rsidR="00F029B8" w:rsidRPr="00B202ED" w:rsidTr="001703E2">
        <w:trPr>
          <w:trHeight w:val="375"/>
          <w:jc w:val="center"/>
        </w:trPr>
        <w:tc>
          <w:tcPr>
            <w:tcW w:w="1134" w:type="dxa"/>
            <w:vMerge/>
            <w:tcBorders>
              <w:top w:val="nil"/>
              <w:left w:val="single" w:sz="8" w:space="0" w:color="auto"/>
              <w:bottom w:val="single" w:sz="8" w:space="0" w:color="000000"/>
              <w:right w:val="single" w:sz="8" w:space="0" w:color="auto"/>
            </w:tcBorders>
            <w:shd w:val="clear" w:color="auto" w:fill="17365D" w:themeFill="text2" w:themeFillShade="BF"/>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b/>
                <w:bCs/>
                <w:color w:val="FFFFFF" w:themeColor="background1"/>
                <w:sz w:val="16"/>
                <w:szCs w:val="16"/>
                <w:lang w:eastAsia="es-MX"/>
              </w:rPr>
            </w:pPr>
          </w:p>
        </w:tc>
        <w:tc>
          <w:tcPr>
            <w:tcW w:w="709" w:type="dxa"/>
            <w:tcBorders>
              <w:top w:val="nil"/>
              <w:left w:val="nil"/>
              <w:bottom w:val="single" w:sz="8" w:space="0" w:color="auto"/>
              <w:right w:val="single" w:sz="8" w:space="0" w:color="auto"/>
            </w:tcBorders>
            <w:shd w:val="clear" w:color="auto" w:fill="auto"/>
            <w:noWrap/>
            <w:vAlign w:val="center"/>
            <w:hideMark/>
          </w:tcPr>
          <w:p w:rsidR="00F029B8" w:rsidRPr="00B202ED" w:rsidRDefault="00F029B8" w:rsidP="00E17EAA">
            <w:pPr>
              <w:spacing w:after="0" w:line="240" w:lineRule="auto"/>
              <w:ind w:left="0" w:firstLine="0"/>
              <w:jc w:val="center"/>
              <w:rPr>
                <w:rFonts w:ascii="Century Gothic" w:eastAsia="Times New Roman" w:hAnsi="Century Gothic" w:cs="Arial"/>
                <w:b/>
                <w:bCs/>
                <w:color w:val="000000"/>
                <w:sz w:val="16"/>
                <w:szCs w:val="16"/>
                <w:lang w:eastAsia="es-MX"/>
              </w:rPr>
            </w:pPr>
            <w:r w:rsidRPr="00B202ED">
              <w:rPr>
                <w:rFonts w:ascii="Century Gothic" w:eastAsia="Times New Roman" w:hAnsi="Century Gothic" w:cs="Arial"/>
                <w:b/>
                <w:bCs/>
                <w:color w:val="000000"/>
                <w:sz w:val="16"/>
                <w:szCs w:val="16"/>
                <w:lang w:eastAsia="es-MX"/>
              </w:rPr>
              <w:t>2700</w:t>
            </w:r>
          </w:p>
        </w:tc>
        <w:tc>
          <w:tcPr>
            <w:tcW w:w="3686" w:type="dxa"/>
            <w:tcBorders>
              <w:top w:val="nil"/>
              <w:left w:val="nil"/>
              <w:bottom w:val="single" w:sz="8" w:space="0" w:color="auto"/>
              <w:right w:val="nil"/>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VESTUARIO, BLANCOS, PRENDAS DE PROTECCIÓN Y ARTÍCULOS DEPORTIVOS</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850"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p>
        </w:tc>
      </w:tr>
      <w:tr w:rsidR="00F029B8" w:rsidRPr="00B202ED" w:rsidTr="001703E2">
        <w:trPr>
          <w:trHeight w:val="315"/>
          <w:jc w:val="center"/>
        </w:trPr>
        <w:tc>
          <w:tcPr>
            <w:tcW w:w="1134" w:type="dxa"/>
            <w:vMerge/>
            <w:tcBorders>
              <w:top w:val="nil"/>
              <w:left w:val="single" w:sz="8" w:space="0" w:color="auto"/>
              <w:bottom w:val="single" w:sz="8" w:space="0" w:color="000000"/>
              <w:right w:val="single" w:sz="8" w:space="0" w:color="auto"/>
            </w:tcBorders>
            <w:shd w:val="clear" w:color="auto" w:fill="17365D" w:themeFill="text2" w:themeFillShade="BF"/>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b/>
                <w:bCs/>
                <w:color w:val="FFFFFF" w:themeColor="background1"/>
                <w:sz w:val="16"/>
                <w:szCs w:val="16"/>
                <w:lang w:eastAsia="es-MX"/>
              </w:rPr>
            </w:pPr>
          </w:p>
        </w:tc>
        <w:tc>
          <w:tcPr>
            <w:tcW w:w="709" w:type="dxa"/>
            <w:tcBorders>
              <w:top w:val="nil"/>
              <w:left w:val="nil"/>
              <w:bottom w:val="single" w:sz="8" w:space="0" w:color="auto"/>
              <w:right w:val="single" w:sz="8" w:space="0" w:color="auto"/>
            </w:tcBorders>
            <w:shd w:val="clear" w:color="auto" w:fill="auto"/>
            <w:noWrap/>
            <w:vAlign w:val="center"/>
            <w:hideMark/>
          </w:tcPr>
          <w:p w:rsidR="00F029B8" w:rsidRPr="00B202ED" w:rsidRDefault="00F029B8" w:rsidP="00E17EAA">
            <w:pPr>
              <w:spacing w:after="0" w:line="240" w:lineRule="auto"/>
              <w:ind w:left="0" w:firstLine="0"/>
              <w:jc w:val="center"/>
              <w:rPr>
                <w:rFonts w:ascii="Century Gothic" w:eastAsia="Times New Roman" w:hAnsi="Century Gothic" w:cs="Arial"/>
                <w:b/>
                <w:bCs/>
                <w:color w:val="000000"/>
                <w:sz w:val="16"/>
                <w:szCs w:val="16"/>
                <w:lang w:eastAsia="es-MX"/>
              </w:rPr>
            </w:pPr>
            <w:r w:rsidRPr="00B202ED">
              <w:rPr>
                <w:rFonts w:ascii="Century Gothic" w:eastAsia="Times New Roman" w:hAnsi="Century Gothic" w:cs="Arial"/>
                <w:b/>
                <w:bCs/>
                <w:color w:val="000000"/>
                <w:sz w:val="16"/>
                <w:szCs w:val="16"/>
                <w:lang w:eastAsia="es-MX"/>
              </w:rPr>
              <w:t>2800</w:t>
            </w:r>
          </w:p>
        </w:tc>
        <w:tc>
          <w:tcPr>
            <w:tcW w:w="3686" w:type="dxa"/>
            <w:tcBorders>
              <w:top w:val="nil"/>
              <w:left w:val="nil"/>
              <w:bottom w:val="single" w:sz="8" w:space="0" w:color="auto"/>
              <w:right w:val="nil"/>
            </w:tcBorders>
            <w:shd w:val="clear" w:color="auto" w:fill="auto"/>
            <w:noWrap/>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MATERIALES Y SUMINISTROS PARA SEGURIDAD</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850"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p>
        </w:tc>
      </w:tr>
      <w:tr w:rsidR="00F029B8" w:rsidRPr="00B202ED" w:rsidTr="001703E2">
        <w:trPr>
          <w:trHeight w:val="315"/>
          <w:jc w:val="center"/>
        </w:trPr>
        <w:tc>
          <w:tcPr>
            <w:tcW w:w="1134" w:type="dxa"/>
            <w:vMerge/>
            <w:tcBorders>
              <w:top w:val="nil"/>
              <w:left w:val="single" w:sz="8" w:space="0" w:color="auto"/>
              <w:bottom w:val="single" w:sz="8" w:space="0" w:color="000000"/>
              <w:right w:val="single" w:sz="8" w:space="0" w:color="auto"/>
            </w:tcBorders>
            <w:shd w:val="clear" w:color="auto" w:fill="17365D" w:themeFill="text2" w:themeFillShade="BF"/>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b/>
                <w:bCs/>
                <w:color w:val="FFFFFF" w:themeColor="background1"/>
                <w:sz w:val="16"/>
                <w:szCs w:val="16"/>
                <w:lang w:eastAsia="es-MX"/>
              </w:rPr>
            </w:pPr>
          </w:p>
        </w:tc>
        <w:tc>
          <w:tcPr>
            <w:tcW w:w="709" w:type="dxa"/>
            <w:tcBorders>
              <w:top w:val="nil"/>
              <w:left w:val="nil"/>
              <w:bottom w:val="nil"/>
              <w:right w:val="single" w:sz="8" w:space="0" w:color="auto"/>
            </w:tcBorders>
            <w:shd w:val="clear" w:color="auto" w:fill="auto"/>
            <w:noWrap/>
            <w:vAlign w:val="center"/>
            <w:hideMark/>
          </w:tcPr>
          <w:p w:rsidR="00F029B8" w:rsidRPr="00B202ED" w:rsidRDefault="00F029B8" w:rsidP="00E17EAA">
            <w:pPr>
              <w:spacing w:after="0" w:line="240" w:lineRule="auto"/>
              <w:ind w:left="0" w:firstLine="0"/>
              <w:jc w:val="center"/>
              <w:rPr>
                <w:rFonts w:ascii="Century Gothic" w:eastAsia="Times New Roman" w:hAnsi="Century Gothic" w:cs="Arial"/>
                <w:b/>
                <w:bCs/>
                <w:color w:val="000000"/>
                <w:sz w:val="16"/>
                <w:szCs w:val="16"/>
                <w:lang w:eastAsia="es-MX"/>
              </w:rPr>
            </w:pPr>
            <w:r w:rsidRPr="00B202ED">
              <w:rPr>
                <w:rFonts w:ascii="Century Gothic" w:eastAsia="Times New Roman" w:hAnsi="Century Gothic" w:cs="Arial"/>
                <w:b/>
                <w:bCs/>
                <w:color w:val="000000"/>
                <w:sz w:val="16"/>
                <w:szCs w:val="16"/>
                <w:lang w:eastAsia="es-MX"/>
              </w:rPr>
              <w:t>2900</w:t>
            </w:r>
          </w:p>
        </w:tc>
        <w:tc>
          <w:tcPr>
            <w:tcW w:w="3686" w:type="dxa"/>
            <w:tcBorders>
              <w:top w:val="nil"/>
              <w:left w:val="nil"/>
              <w:bottom w:val="nil"/>
              <w:right w:val="nil"/>
            </w:tcBorders>
            <w:shd w:val="clear" w:color="auto" w:fill="auto"/>
            <w:noWrap/>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HERRAMIENTAS, REFACCIONES Y ACCESORIOS MENORES</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850"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p>
        </w:tc>
      </w:tr>
      <w:tr w:rsidR="00F029B8" w:rsidRPr="00B202ED" w:rsidTr="001703E2">
        <w:trPr>
          <w:trHeight w:val="315"/>
          <w:jc w:val="center"/>
        </w:trPr>
        <w:tc>
          <w:tcPr>
            <w:tcW w:w="1134" w:type="dxa"/>
            <w:vMerge/>
            <w:tcBorders>
              <w:top w:val="nil"/>
              <w:left w:val="single" w:sz="8" w:space="0" w:color="auto"/>
              <w:bottom w:val="single" w:sz="8" w:space="0" w:color="000000"/>
              <w:right w:val="single" w:sz="8" w:space="0" w:color="auto"/>
            </w:tcBorders>
            <w:shd w:val="clear" w:color="auto" w:fill="17365D" w:themeFill="text2" w:themeFillShade="BF"/>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b/>
                <w:bCs/>
                <w:color w:val="FFFFFF" w:themeColor="background1"/>
                <w:sz w:val="16"/>
                <w:szCs w:val="16"/>
                <w:lang w:eastAsia="es-MX"/>
              </w:rPr>
            </w:pPr>
          </w:p>
        </w:tc>
        <w:tc>
          <w:tcPr>
            <w:tcW w:w="4395" w:type="dxa"/>
            <w:gridSpan w:val="2"/>
            <w:tcBorders>
              <w:top w:val="single" w:sz="8" w:space="0" w:color="auto"/>
              <w:left w:val="nil"/>
              <w:bottom w:val="single" w:sz="8" w:space="0" w:color="auto"/>
              <w:right w:val="nil"/>
            </w:tcBorders>
            <w:shd w:val="clear" w:color="auto" w:fill="17365D" w:themeFill="text2" w:themeFillShade="BF"/>
            <w:noWrap/>
            <w:vAlign w:val="center"/>
            <w:hideMark/>
          </w:tcPr>
          <w:p w:rsidR="00F029B8" w:rsidRPr="00B202ED" w:rsidRDefault="00F029B8" w:rsidP="00E17EAA">
            <w:pPr>
              <w:spacing w:after="0" w:line="240" w:lineRule="auto"/>
              <w:ind w:left="0" w:firstLine="0"/>
              <w:jc w:val="center"/>
              <w:rPr>
                <w:rFonts w:ascii="Century Gothic" w:eastAsia="Times New Roman" w:hAnsi="Century Gothic" w:cs="Arial"/>
                <w:b/>
                <w:bCs/>
                <w:color w:val="FFFFFF" w:themeColor="background1"/>
                <w:sz w:val="16"/>
                <w:szCs w:val="16"/>
                <w:lang w:eastAsia="es-MX"/>
              </w:rPr>
            </w:pPr>
            <w:r w:rsidRPr="00B202ED">
              <w:rPr>
                <w:rFonts w:ascii="Century Gothic" w:eastAsia="Times New Roman" w:hAnsi="Century Gothic" w:cs="Arial"/>
                <w:b/>
                <w:bCs/>
                <w:color w:val="FFFFFF" w:themeColor="background1"/>
                <w:sz w:val="16"/>
                <w:szCs w:val="16"/>
                <w:lang w:eastAsia="es-MX"/>
              </w:rPr>
              <w:t>Subtotal de Capítulo 2000</w:t>
            </w:r>
          </w:p>
        </w:tc>
        <w:tc>
          <w:tcPr>
            <w:tcW w:w="1134" w:type="dxa"/>
            <w:tcBorders>
              <w:top w:val="nil"/>
              <w:left w:val="single" w:sz="8" w:space="0" w:color="auto"/>
              <w:bottom w:val="single" w:sz="8" w:space="0" w:color="auto"/>
              <w:right w:val="single" w:sz="8" w:space="0" w:color="auto"/>
            </w:tcBorders>
            <w:shd w:val="clear" w:color="auto" w:fill="17365D" w:themeFill="text2" w:themeFillShade="BF"/>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FFFFFF" w:themeColor="background1"/>
                <w:sz w:val="16"/>
                <w:szCs w:val="16"/>
                <w:lang w:eastAsia="es-MX"/>
              </w:rPr>
            </w:pPr>
            <w:r w:rsidRPr="00B202ED">
              <w:rPr>
                <w:rFonts w:ascii="Century Gothic" w:eastAsia="Times New Roman" w:hAnsi="Century Gothic" w:cs="Arial"/>
                <w:color w:val="FFFFFF" w:themeColor="background1"/>
                <w:sz w:val="16"/>
                <w:szCs w:val="16"/>
                <w:lang w:eastAsia="es-MX"/>
              </w:rPr>
              <w:t> </w:t>
            </w:r>
          </w:p>
        </w:tc>
        <w:tc>
          <w:tcPr>
            <w:tcW w:w="1134" w:type="dxa"/>
            <w:tcBorders>
              <w:top w:val="nil"/>
              <w:left w:val="nil"/>
              <w:bottom w:val="single" w:sz="8" w:space="0" w:color="auto"/>
              <w:right w:val="single" w:sz="8" w:space="0" w:color="auto"/>
            </w:tcBorders>
            <w:shd w:val="clear" w:color="auto" w:fill="17365D" w:themeFill="text2" w:themeFillShade="BF"/>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FFFFFF" w:themeColor="background1"/>
                <w:sz w:val="16"/>
                <w:szCs w:val="16"/>
                <w:lang w:eastAsia="es-MX"/>
              </w:rPr>
            </w:pPr>
            <w:r w:rsidRPr="00B202ED">
              <w:rPr>
                <w:rFonts w:ascii="Century Gothic" w:eastAsia="Times New Roman" w:hAnsi="Century Gothic" w:cs="Arial"/>
                <w:color w:val="FFFFFF" w:themeColor="background1"/>
                <w:sz w:val="16"/>
                <w:szCs w:val="16"/>
                <w:lang w:eastAsia="es-MX"/>
              </w:rPr>
              <w:t> </w:t>
            </w:r>
          </w:p>
        </w:tc>
        <w:tc>
          <w:tcPr>
            <w:tcW w:w="850" w:type="dxa"/>
            <w:tcBorders>
              <w:top w:val="nil"/>
              <w:left w:val="nil"/>
              <w:bottom w:val="single" w:sz="8" w:space="0" w:color="auto"/>
              <w:right w:val="single" w:sz="8" w:space="0" w:color="auto"/>
            </w:tcBorders>
            <w:shd w:val="clear" w:color="auto" w:fill="17365D" w:themeFill="text2" w:themeFillShade="BF"/>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FFFFFF" w:themeColor="background1"/>
                <w:sz w:val="16"/>
                <w:szCs w:val="16"/>
                <w:lang w:eastAsia="es-MX"/>
              </w:rPr>
            </w:pPr>
            <w:r w:rsidRPr="00B202ED">
              <w:rPr>
                <w:rFonts w:ascii="Century Gothic" w:eastAsia="Times New Roman" w:hAnsi="Century Gothic" w:cs="Arial"/>
                <w:color w:val="FFFFFF" w:themeColor="background1"/>
                <w:sz w:val="16"/>
                <w:szCs w:val="16"/>
                <w:lang w:eastAsia="es-MX"/>
              </w:rPr>
              <w:t> </w:t>
            </w:r>
          </w:p>
        </w:tc>
        <w:tc>
          <w:tcPr>
            <w:tcW w:w="1134" w:type="dxa"/>
            <w:tcBorders>
              <w:top w:val="nil"/>
              <w:left w:val="nil"/>
              <w:bottom w:val="single" w:sz="8" w:space="0" w:color="auto"/>
              <w:right w:val="single" w:sz="8" w:space="0" w:color="auto"/>
            </w:tcBorders>
            <w:shd w:val="clear" w:color="auto" w:fill="17365D" w:themeFill="text2" w:themeFillShade="BF"/>
          </w:tcPr>
          <w:p w:rsidR="00F029B8" w:rsidRPr="00B202ED" w:rsidRDefault="00F029B8" w:rsidP="00E17EAA">
            <w:pPr>
              <w:spacing w:after="0" w:line="240" w:lineRule="auto"/>
              <w:ind w:left="0" w:firstLine="0"/>
              <w:jc w:val="left"/>
              <w:rPr>
                <w:rFonts w:ascii="Century Gothic" w:eastAsia="Times New Roman" w:hAnsi="Century Gothic" w:cs="Arial"/>
                <w:color w:val="FFFFFF" w:themeColor="background1"/>
                <w:sz w:val="16"/>
                <w:szCs w:val="16"/>
                <w:lang w:eastAsia="es-MX"/>
              </w:rPr>
            </w:pPr>
          </w:p>
        </w:tc>
      </w:tr>
      <w:tr w:rsidR="00F029B8" w:rsidRPr="00B202ED" w:rsidTr="001703E2">
        <w:trPr>
          <w:trHeight w:val="315"/>
          <w:jc w:val="center"/>
        </w:trPr>
        <w:tc>
          <w:tcPr>
            <w:tcW w:w="1134" w:type="dxa"/>
            <w:vMerge w:val="restart"/>
            <w:tcBorders>
              <w:top w:val="nil"/>
              <w:left w:val="single" w:sz="8" w:space="0" w:color="auto"/>
              <w:bottom w:val="single" w:sz="8" w:space="0" w:color="000000"/>
              <w:right w:val="single" w:sz="8" w:space="0" w:color="auto"/>
            </w:tcBorders>
            <w:shd w:val="clear" w:color="auto" w:fill="17365D" w:themeFill="text2" w:themeFillShade="BF"/>
            <w:vAlign w:val="center"/>
            <w:hideMark/>
          </w:tcPr>
          <w:p w:rsidR="00F029B8" w:rsidRPr="00B202ED" w:rsidRDefault="00F029B8" w:rsidP="00E17EAA">
            <w:pPr>
              <w:spacing w:after="0" w:line="240" w:lineRule="auto"/>
              <w:ind w:left="0" w:firstLine="0"/>
              <w:jc w:val="center"/>
              <w:rPr>
                <w:rFonts w:ascii="Century Gothic" w:eastAsia="Times New Roman" w:hAnsi="Century Gothic" w:cs="Arial"/>
                <w:b/>
                <w:bCs/>
                <w:color w:val="FFFFFF" w:themeColor="background1"/>
                <w:sz w:val="16"/>
                <w:szCs w:val="16"/>
                <w:lang w:eastAsia="es-MX"/>
              </w:rPr>
            </w:pPr>
            <w:r w:rsidRPr="00B202ED">
              <w:rPr>
                <w:rFonts w:ascii="Century Gothic" w:eastAsia="Times New Roman" w:hAnsi="Century Gothic" w:cs="Arial"/>
                <w:b/>
                <w:bCs/>
                <w:color w:val="FFFFFF" w:themeColor="background1"/>
                <w:sz w:val="16"/>
                <w:szCs w:val="16"/>
                <w:lang w:eastAsia="es-MX"/>
              </w:rPr>
              <w:t>3000: Servicios generales</w:t>
            </w:r>
          </w:p>
        </w:tc>
        <w:tc>
          <w:tcPr>
            <w:tcW w:w="709"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center"/>
              <w:rPr>
                <w:rFonts w:ascii="Century Gothic" w:eastAsia="Times New Roman" w:hAnsi="Century Gothic" w:cs="Arial"/>
                <w:b/>
                <w:bCs/>
                <w:color w:val="000000"/>
                <w:sz w:val="16"/>
                <w:szCs w:val="16"/>
                <w:lang w:eastAsia="es-MX"/>
              </w:rPr>
            </w:pPr>
            <w:r w:rsidRPr="00B202ED">
              <w:rPr>
                <w:rFonts w:ascii="Century Gothic" w:eastAsia="Times New Roman" w:hAnsi="Century Gothic" w:cs="Arial"/>
                <w:b/>
                <w:bCs/>
                <w:color w:val="000000"/>
                <w:sz w:val="16"/>
                <w:szCs w:val="16"/>
                <w:lang w:eastAsia="es-MX"/>
              </w:rPr>
              <w:t>3100</w:t>
            </w:r>
          </w:p>
        </w:tc>
        <w:tc>
          <w:tcPr>
            <w:tcW w:w="3686" w:type="dxa"/>
            <w:tcBorders>
              <w:top w:val="nil"/>
              <w:left w:val="nil"/>
              <w:bottom w:val="single" w:sz="8" w:space="0" w:color="auto"/>
              <w:right w:val="nil"/>
            </w:tcBorders>
            <w:shd w:val="clear" w:color="auto" w:fill="auto"/>
            <w:noWrap/>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SERVICIOS BÁSICOS</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850"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p>
        </w:tc>
      </w:tr>
      <w:tr w:rsidR="00F029B8" w:rsidRPr="00B202ED" w:rsidTr="001703E2">
        <w:trPr>
          <w:trHeight w:val="315"/>
          <w:jc w:val="center"/>
        </w:trPr>
        <w:tc>
          <w:tcPr>
            <w:tcW w:w="1134" w:type="dxa"/>
            <w:vMerge/>
            <w:tcBorders>
              <w:top w:val="nil"/>
              <w:left w:val="single" w:sz="8" w:space="0" w:color="auto"/>
              <w:bottom w:val="single" w:sz="8" w:space="0" w:color="000000"/>
              <w:right w:val="single" w:sz="8" w:space="0" w:color="auto"/>
            </w:tcBorders>
            <w:shd w:val="clear" w:color="auto" w:fill="17365D" w:themeFill="text2" w:themeFillShade="BF"/>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b/>
                <w:bCs/>
                <w:color w:val="000000"/>
                <w:sz w:val="16"/>
                <w:szCs w:val="16"/>
                <w:lang w:eastAsia="es-MX"/>
              </w:rPr>
            </w:pPr>
          </w:p>
        </w:tc>
        <w:tc>
          <w:tcPr>
            <w:tcW w:w="709"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center"/>
              <w:rPr>
                <w:rFonts w:ascii="Century Gothic" w:eastAsia="Times New Roman" w:hAnsi="Century Gothic" w:cs="Arial"/>
                <w:b/>
                <w:bCs/>
                <w:color w:val="000000"/>
                <w:sz w:val="16"/>
                <w:szCs w:val="16"/>
                <w:lang w:eastAsia="es-MX"/>
              </w:rPr>
            </w:pPr>
            <w:r w:rsidRPr="00B202ED">
              <w:rPr>
                <w:rFonts w:ascii="Century Gothic" w:eastAsia="Times New Roman" w:hAnsi="Century Gothic" w:cs="Arial"/>
                <w:b/>
                <w:bCs/>
                <w:color w:val="000000"/>
                <w:sz w:val="16"/>
                <w:szCs w:val="16"/>
                <w:lang w:eastAsia="es-MX"/>
              </w:rPr>
              <w:t>3200</w:t>
            </w:r>
          </w:p>
        </w:tc>
        <w:tc>
          <w:tcPr>
            <w:tcW w:w="3686" w:type="dxa"/>
            <w:tcBorders>
              <w:top w:val="nil"/>
              <w:left w:val="nil"/>
              <w:bottom w:val="single" w:sz="8" w:space="0" w:color="auto"/>
              <w:right w:val="nil"/>
            </w:tcBorders>
            <w:shd w:val="clear" w:color="auto" w:fill="auto"/>
            <w:noWrap/>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SERVICIOS DE ARRENDAMIENTO</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850"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p>
        </w:tc>
      </w:tr>
      <w:tr w:rsidR="00F029B8" w:rsidRPr="00B202ED" w:rsidTr="001703E2">
        <w:trPr>
          <w:trHeight w:val="315"/>
          <w:jc w:val="center"/>
        </w:trPr>
        <w:tc>
          <w:tcPr>
            <w:tcW w:w="1134" w:type="dxa"/>
            <w:vMerge/>
            <w:tcBorders>
              <w:top w:val="nil"/>
              <w:left w:val="single" w:sz="8" w:space="0" w:color="auto"/>
              <w:bottom w:val="single" w:sz="8" w:space="0" w:color="000000"/>
              <w:right w:val="single" w:sz="8" w:space="0" w:color="auto"/>
            </w:tcBorders>
            <w:shd w:val="clear" w:color="auto" w:fill="17365D" w:themeFill="text2" w:themeFillShade="BF"/>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b/>
                <w:bCs/>
                <w:color w:val="000000"/>
                <w:sz w:val="16"/>
                <w:szCs w:val="16"/>
                <w:lang w:eastAsia="es-MX"/>
              </w:rPr>
            </w:pPr>
          </w:p>
        </w:tc>
        <w:tc>
          <w:tcPr>
            <w:tcW w:w="709"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center"/>
              <w:rPr>
                <w:rFonts w:ascii="Century Gothic" w:eastAsia="Times New Roman" w:hAnsi="Century Gothic" w:cs="Arial"/>
                <w:b/>
                <w:bCs/>
                <w:color w:val="000000"/>
                <w:sz w:val="16"/>
                <w:szCs w:val="16"/>
                <w:lang w:eastAsia="es-MX"/>
              </w:rPr>
            </w:pPr>
            <w:r w:rsidRPr="00B202ED">
              <w:rPr>
                <w:rFonts w:ascii="Century Gothic" w:eastAsia="Times New Roman" w:hAnsi="Century Gothic" w:cs="Arial"/>
                <w:b/>
                <w:bCs/>
                <w:color w:val="000000"/>
                <w:sz w:val="16"/>
                <w:szCs w:val="16"/>
                <w:lang w:eastAsia="es-MX"/>
              </w:rPr>
              <w:t>3300</w:t>
            </w:r>
          </w:p>
        </w:tc>
        <w:tc>
          <w:tcPr>
            <w:tcW w:w="3686" w:type="dxa"/>
            <w:tcBorders>
              <w:top w:val="nil"/>
              <w:left w:val="nil"/>
              <w:bottom w:val="single" w:sz="8" w:space="0" w:color="auto"/>
              <w:right w:val="nil"/>
            </w:tcBorders>
            <w:shd w:val="clear" w:color="auto" w:fill="auto"/>
            <w:noWrap/>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SERVICIOS PROFESIONALES, CIENTÍFICOS, TÉCNICOS Y OTROS SERVICIOS</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850"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p>
        </w:tc>
      </w:tr>
      <w:tr w:rsidR="00F029B8" w:rsidRPr="00B202ED" w:rsidTr="001703E2">
        <w:trPr>
          <w:trHeight w:val="315"/>
          <w:jc w:val="center"/>
        </w:trPr>
        <w:tc>
          <w:tcPr>
            <w:tcW w:w="1134" w:type="dxa"/>
            <w:vMerge/>
            <w:tcBorders>
              <w:top w:val="nil"/>
              <w:left w:val="single" w:sz="8" w:space="0" w:color="auto"/>
              <w:bottom w:val="single" w:sz="8" w:space="0" w:color="000000"/>
              <w:right w:val="single" w:sz="8" w:space="0" w:color="auto"/>
            </w:tcBorders>
            <w:shd w:val="clear" w:color="auto" w:fill="17365D" w:themeFill="text2" w:themeFillShade="BF"/>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b/>
                <w:bCs/>
                <w:color w:val="000000"/>
                <w:sz w:val="16"/>
                <w:szCs w:val="16"/>
                <w:lang w:eastAsia="es-MX"/>
              </w:rPr>
            </w:pPr>
          </w:p>
        </w:tc>
        <w:tc>
          <w:tcPr>
            <w:tcW w:w="709"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center"/>
              <w:rPr>
                <w:rFonts w:ascii="Century Gothic" w:eastAsia="Times New Roman" w:hAnsi="Century Gothic" w:cs="Arial"/>
                <w:b/>
                <w:bCs/>
                <w:color w:val="000000"/>
                <w:sz w:val="16"/>
                <w:szCs w:val="16"/>
                <w:lang w:eastAsia="es-MX"/>
              </w:rPr>
            </w:pPr>
            <w:r w:rsidRPr="00B202ED">
              <w:rPr>
                <w:rFonts w:ascii="Century Gothic" w:eastAsia="Times New Roman" w:hAnsi="Century Gothic" w:cs="Arial"/>
                <w:b/>
                <w:bCs/>
                <w:color w:val="000000"/>
                <w:sz w:val="16"/>
                <w:szCs w:val="16"/>
                <w:lang w:eastAsia="es-MX"/>
              </w:rPr>
              <w:t>3400</w:t>
            </w:r>
          </w:p>
        </w:tc>
        <w:tc>
          <w:tcPr>
            <w:tcW w:w="3686" w:type="dxa"/>
            <w:tcBorders>
              <w:top w:val="nil"/>
              <w:left w:val="nil"/>
              <w:bottom w:val="single" w:sz="8" w:space="0" w:color="auto"/>
              <w:right w:val="nil"/>
            </w:tcBorders>
            <w:shd w:val="clear" w:color="auto" w:fill="auto"/>
            <w:noWrap/>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SERVICIOS FINANCIEROS, BANCARIOS Y COMERCIALES</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850"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p>
        </w:tc>
      </w:tr>
      <w:tr w:rsidR="00F029B8" w:rsidRPr="00B202ED" w:rsidTr="001703E2">
        <w:trPr>
          <w:trHeight w:val="375"/>
          <w:jc w:val="center"/>
        </w:trPr>
        <w:tc>
          <w:tcPr>
            <w:tcW w:w="1134" w:type="dxa"/>
            <w:vMerge/>
            <w:tcBorders>
              <w:top w:val="nil"/>
              <w:left w:val="single" w:sz="8" w:space="0" w:color="auto"/>
              <w:bottom w:val="single" w:sz="8" w:space="0" w:color="000000"/>
              <w:right w:val="single" w:sz="8" w:space="0" w:color="auto"/>
            </w:tcBorders>
            <w:shd w:val="clear" w:color="auto" w:fill="17365D" w:themeFill="text2" w:themeFillShade="BF"/>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b/>
                <w:bCs/>
                <w:color w:val="000000"/>
                <w:sz w:val="16"/>
                <w:szCs w:val="16"/>
                <w:lang w:eastAsia="es-MX"/>
              </w:rPr>
            </w:pPr>
          </w:p>
        </w:tc>
        <w:tc>
          <w:tcPr>
            <w:tcW w:w="709"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center"/>
              <w:rPr>
                <w:rFonts w:ascii="Century Gothic" w:eastAsia="Times New Roman" w:hAnsi="Century Gothic" w:cs="Arial"/>
                <w:b/>
                <w:bCs/>
                <w:color w:val="000000"/>
                <w:sz w:val="16"/>
                <w:szCs w:val="16"/>
                <w:lang w:eastAsia="es-MX"/>
              </w:rPr>
            </w:pPr>
            <w:r w:rsidRPr="00B202ED">
              <w:rPr>
                <w:rFonts w:ascii="Century Gothic" w:eastAsia="Times New Roman" w:hAnsi="Century Gothic" w:cs="Arial"/>
                <w:b/>
                <w:bCs/>
                <w:color w:val="000000"/>
                <w:sz w:val="16"/>
                <w:szCs w:val="16"/>
                <w:lang w:eastAsia="es-MX"/>
              </w:rPr>
              <w:t>3500</w:t>
            </w:r>
          </w:p>
        </w:tc>
        <w:tc>
          <w:tcPr>
            <w:tcW w:w="3686" w:type="dxa"/>
            <w:tcBorders>
              <w:top w:val="nil"/>
              <w:left w:val="nil"/>
              <w:bottom w:val="single" w:sz="8" w:space="0" w:color="auto"/>
              <w:right w:val="nil"/>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SERVICIOS DE INSTALACIÓN, REPARACIÓN, MANTENIMIENTO Y CONSERVACIÓN</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850"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p>
        </w:tc>
      </w:tr>
      <w:tr w:rsidR="00F029B8" w:rsidRPr="00B202ED" w:rsidTr="001703E2">
        <w:trPr>
          <w:trHeight w:val="315"/>
          <w:jc w:val="center"/>
        </w:trPr>
        <w:tc>
          <w:tcPr>
            <w:tcW w:w="1134" w:type="dxa"/>
            <w:vMerge/>
            <w:tcBorders>
              <w:top w:val="nil"/>
              <w:left w:val="single" w:sz="8" w:space="0" w:color="auto"/>
              <w:bottom w:val="single" w:sz="8" w:space="0" w:color="000000"/>
              <w:right w:val="single" w:sz="8" w:space="0" w:color="auto"/>
            </w:tcBorders>
            <w:shd w:val="clear" w:color="auto" w:fill="17365D" w:themeFill="text2" w:themeFillShade="BF"/>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b/>
                <w:bCs/>
                <w:color w:val="000000"/>
                <w:sz w:val="16"/>
                <w:szCs w:val="16"/>
                <w:lang w:eastAsia="es-MX"/>
              </w:rPr>
            </w:pPr>
          </w:p>
        </w:tc>
        <w:tc>
          <w:tcPr>
            <w:tcW w:w="709"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center"/>
              <w:rPr>
                <w:rFonts w:ascii="Century Gothic" w:eastAsia="Times New Roman" w:hAnsi="Century Gothic" w:cs="Arial"/>
                <w:b/>
                <w:bCs/>
                <w:color w:val="000000"/>
                <w:sz w:val="16"/>
                <w:szCs w:val="16"/>
                <w:lang w:eastAsia="es-MX"/>
              </w:rPr>
            </w:pPr>
            <w:r w:rsidRPr="00B202ED">
              <w:rPr>
                <w:rFonts w:ascii="Century Gothic" w:eastAsia="Times New Roman" w:hAnsi="Century Gothic" w:cs="Arial"/>
                <w:b/>
                <w:bCs/>
                <w:color w:val="000000"/>
                <w:sz w:val="16"/>
                <w:szCs w:val="16"/>
                <w:lang w:eastAsia="es-MX"/>
              </w:rPr>
              <w:t>3600</w:t>
            </w:r>
          </w:p>
        </w:tc>
        <w:tc>
          <w:tcPr>
            <w:tcW w:w="3686" w:type="dxa"/>
            <w:tcBorders>
              <w:top w:val="nil"/>
              <w:left w:val="nil"/>
              <w:bottom w:val="single" w:sz="8" w:space="0" w:color="auto"/>
              <w:right w:val="nil"/>
            </w:tcBorders>
            <w:shd w:val="clear" w:color="auto" w:fill="auto"/>
            <w:noWrap/>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SERVICIOS DE COMUNICACIÓN SOCIAL Y PUBLICIDAD</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850"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p>
        </w:tc>
      </w:tr>
      <w:tr w:rsidR="00F029B8" w:rsidRPr="00B202ED" w:rsidTr="001703E2">
        <w:trPr>
          <w:trHeight w:val="315"/>
          <w:jc w:val="center"/>
        </w:trPr>
        <w:tc>
          <w:tcPr>
            <w:tcW w:w="1134" w:type="dxa"/>
            <w:vMerge/>
            <w:tcBorders>
              <w:top w:val="nil"/>
              <w:left w:val="single" w:sz="8" w:space="0" w:color="auto"/>
              <w:bottom w:val="single" w:sz="8" w:space="0" w:color="000000"/>
              <w:right w:val="single" w:sz="8" w:space="0" w:color="auto"/>
            </w:tcBorders>
            <w:shd w:val="clear" w:color="auto" w:fill="17365D" w:themeFill="text2" w:themeFillShade="BF"/>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b/>
                <w:bCs/>
                <w:color w:val="000000"/>
                <w:sz w:val="16"/>
                <w:szCs w:val="16"/>
                <w:lang w:eastAsia="es-MX"/>
              </w:rPr>
            </w:pPr>
          </w:p>
        </w:tc>
        <w:tc>
          <w:tcPr>
            <w:tcW w:w="709"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center"/>
              <w:rPr>
                <w:rFonts w:ascii="Century Gothic" w:eastAsia="Times New Roman" w:hAnsi="Century Gothic" w:cs="Arial"/>
                <w:b/>
                <w:bCs/>
                <w:color w:val="000000"/>
                <w:sz w:val="16"/>
                <w:szCs w:val="16"/>
                <w:lang w:eastAsia="es-MX"/>
              </w:rPr>
            </w:pPr>
            <w:r w:rsidRPr="00B202ED">
              <w:rPr>
                <w:rFonts w:ascii="Century Gothic" w:eastAsia="Times New Roman" w:hAnsi="Century Gothic" w:cs="Arial"/>
                <w:b/>
                <w:bCs/>
                <w:color w:val="000000"/>
                <w:sz w:val="16"/>
                <w:szCs w:val="16"/>
                <w:lang w:eastAsia="es-MX"/>
              </w:rPr>
              <w:t>3700</w:t>
            </w:r>
          </w:p>
        </w:tc>
        <w:tc>
          <w:tcPr>
            <w:tcW w:w="3686" w:type="dxa"/>
            <w:tcBorders>
              <w:top w:val="nil"/>
              <w:left w:val="nil"/>
              <w:bottom w:val="single" w:sz="8" w:space="0" w:color="auto"/>
              <w:right w:val="nil"/>
            </w:tcBorders>
            <w:shd w:val="clear" w:color="auto" w:fill="auto"/>
            <w:noWrap/>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SERVICIOS DE TRASLADO Y VIÁTICOS</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850"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p>
        </w:tc>
      </w:tr>
      <w:tr w:rsidR="00F029B8" w:rsidRPr="00B202ED" w:rsidTr="001703E2">
        <w:trPr>
          <w:trHeight w:val="315"/>
          <w:jc w:val="center"/>
        </w:trPr>
        <w:tc>
          <w:tcPr>
            <w:tcW w:w="1134" w:type="dxa"/>
            <w:vMerge/>
            <w:tcBorders>
              <w:top w:val="nil"/>
              <w:left w:val="single" w:sz="8" w:space="0" w:color="auto"/>
              <w:bottom w:val="single" w:sz="8" w:space="0" w:color="000000"/>
              <w:right w:val="single" w:sz="8" w:space="0" w:color="auto"/>
            </w:tcBorders>
            <w:shd w:val="clear" w:color="auto" w:fill="17365D" w:themeFill="text2" w:themeFillShade="BF"/>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b/>
                <w:bCs/>
                <w:color w:val="000000"/>
                <w:sz w:val="16"/>
                <w:szCs w:val="16"/>
                <w:lang w:eastAsia="es-MX"/>
              </w:rPr>
            </w:pPr>
          </w:p>
        </w:tc>
        <w:tc>
          <w:tcPr>
            <w:tcW w:w="709"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center"/>
              <w:rPr>
                <w:rFonts w:ascii="Century Gothic" w:eastAsia="Times New Roman" w:hAnsi="Century Gothic" w:cs="Arial"/>
                <w:b/>
                <w:bCs/>
                <w:color w:val="000000"/>
                <w:sz w:val="16"/>
                <w:szCs w:val="16"/>
                <w:lang w:eastAsia="es-MX"/>
              </w:rPr>
            </w:pPr>
            <w:r w:rsidRPr="00B202ED">
              <w:rPr>
                <w:rFonts w:ascii="Century Gothic" w:eastAsia="Times New Roman" w:hAnsi="Century Gothic" w:cs="Arial"/>
                <w:b/>
                <w:bCs/>
                <w:color w:val="000000"/>
                <w:sz w:val="16"/>
                <w:szCs w:val="16"/>
                <w:lang w:eastAsia="es-MX"/>
              </w:rPr>
              <w:t>3800</w:t>
            </w:r>
          </w:p>
        </w:tc>
        <w:tc>
          <w:tcPr>
            <w:tcW w:w="3686" w:type="dxa"/>
            <w:tcBorders>
              <w:top w:val="nil"/>
              <w:left w:val="nil"/>
              <w:bottom w:val="single" w:sz="8" w:space="0" w:color="auto"/>
              <w:right w:val="nil"/>
            </w:tcBorders>
            <w:shd w:val="clear" w:color="auto" w:fill="auto"/>
            <w:noWrap/>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SERVICIOS OFICIALES</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850"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p>
        </w:tc>
      </w:tr>
      <w:tr w:rsidR="00F029B8" w:rsidRPr="00B202ED" w:rsidTr="001703E2">
        <w:trPr>
          <w:trHeight w:val="315"/>
          <w:jc w:val="center"/>
        </w:trPr>
        <w:tc>
          <w:tcPr>
            <w:tcW w:w="1134" w:type="dxa"/>
            <w:vMerge/>
            <w:tcBorders>
              <w:top w:val="nil"/>
              <w:left w:val="single" w:sz="8" w:space="0" w:color="auto"/>
              <w:bottom w:val="single" w:sz="8" w:space="0" w:color="000000"/>
              <w:right w:val="single" w:sz="8" w:space="0" w:color="auto"/>
            </w:tcBorders>
            <w:shd w:val="clear" w:color="auto" w:fill="17365D" w:themeFill="text2" w:themeFillShade="BF"/>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b/>
                <w:bCs/>
                <w:color w:val="000000"/>
                <w:sz w:val="16"/>
                <w:szCs w:val="16"/>
                <w:lang w:eastAsia="es-MX"/>
              </w:rPr>
            </w:pPr>
          </w:p>
        </w:tc>
        <w:tc>
          <w:tcPr>
            <w:tcW w:w="709" w:type="dxa"/>
            <w:tcBorders>
              <w:top w:val="nil"/>
              <w:left w:val="nil"/>
              <w:bottom w:val="nil"/>
              <w:right w:val="single" w:sz="8" w:space="0" w:color="auto"/>
            </w:tcBorders>
            <w:shd w:val="clear" w:color="auto" w:fill="auto"/>
            <w:vAlign w:val="center"/>
            <w:hideMark/>
          </w:tcPr>
          <w:p w:rsidR="00F029B8" w:rsidRPr="00B202ED" w:rsidRDefault="00F029B8" w:rsidP="00E17EAA">
            <w:pPr>
              <w:spacing w:after="0" w:line="240" w:lineRule="auto"/>
              <w:ind w:left="0" w:firstLine="0"/>
              <w:jc w:val="center"/>
              <w:rPr>
                <w:rFonts w:ascii="Century Gothic" w:eastAsia="Times New Roman" w:hAnsi="Century Gothic" w:cs="Arial"/>
                <w:b/>
                <w:bCs/>
                <w:color w:val="000000"/>
                <w:sz w:val="16"/>
                <w:szCs w:val="16"/>
                <w:lang w:eastAsia="es-MX"/>
              </w:rPr>
            </w:pPr>
            <w:r w:rsidRPr="00B202ED">
              <w:rPr>
                <w:rFonts w:ascii="Century Gothic" w:eastAsia="Times New Roman" w:hAnsi="Century Gothic" w:cs="Arial"/>
                <w:b/>
                <w:bCs/>
                <w:color w:val="000000"/>
                <w:sz w:val="16"/>
                <w:szCs w:val="16"/>
                <w:lang w:eastAsia="es-MX"/>
              </w:rPr>
              <w:t>3900</w:t>
            </w:r>
          </w:p>
        </w:tc>
        <w:tc>
          <w:tcPr>
            <w:tcW w:w="3686" w:type="dxa"/>
            <w:tcBorders>
              <w:top w:val="nil"/>
              <w:left w:val="nil"/>
              <w:bottom w:val="nil"/>
              <w:right w:val="nil"/>
            </w:tcBorders>
            <w:shd w:val="clear" w:color="auto" w:fill="auto"/>
            <w:noWrap/>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OTROS SERVICIOS GENERALES</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850" w:type="dxa"/>
            <w:tcBorders>
              <w:top w:val="nil"/>
              <w:left w:val="nil"/>
              <w:bottom w:val="single" w:sz="8" w:space="0" w:color="auto"/>
              <w:right w:val="single" w:sz="8" w:space="0" w:color="auto"/>
            </w:tcBorders>
            <w:shd w:val="clear" w:color="auto" w:fill="auto"/>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r w:rsidRPr="00B202ED">
              <w:rPr>
                <w:rFonts w:ascii="Century Gothic" w:eastAsia="Times New Roman" w:hAnsi="Century Gothic" w:cs="Arial"/>
                <w:color w:val="000000"/>
                <w:sz w:val="16"/>
                <w:szCs w:val="16"/>
                <w:lang w:eastAsia="es-MX"/>
              </w:rPr>
              <w:t> </w:t>
            </w:r>
          </w:p>
        </w:tc>
        <w:tc>
          <w:tcPr>
            <w:tcW w:w="1134" w:type="dxa"/>
            <w:tcBorders>
              <w:top w:val="nil"/>
              <w:left w:val="nil"/>
              <w:bottom w:val="single" w:sz="8" w:space="0" w:color="auto"/>
              <w:right w:val="single" w:sz="8" w:space="0" w:color="auto"/>
            </w:tcBorders>
          </w:tcPr>
          <w:p w:rsidR="00F029B8" w:rsidRPr="00B202ED" w:rsidRDefault="00F029B8" w:rsidP="00E17EAA">
            <w:pPr>
              <w:spacing w:after="0" w:line="240" w:lineRule="auto"/>
              <w:ind w:left="0" w:firstLine="0"/>
              <w:jc w:val="left"/>
              <w:rPr>
                <w:rFonts w:ascii="Century Gothic" w:eastAsia="Times New Roman" w:hAnsi="Century Gothic" w:cs="Arial"/>
                <w:color w:val="000000"/>
                <w:sz w:val="16"/>
                <w:szCs w:val="16"/>
                <w:lang w:eastAsia="es-MX"/>
              </w:rPr>
            </w:pPr>
          </w:p>
        </w:tc>
      </w:tr>
      <w:tr w:rsidR="004216B9" w:rsidRPr="00B202ED" w:rsidTr="001703E2">
        <w:trPr>
          <w:trHeight w:val="315"/>
          <w:jc w:val="center"/>
        </w:trPr>
        <w:tc>
          <w:tcPr>
            <w:tcW w:w="1134" w:type="dxa"/>
            <w:vMerge/>
            <w:tcBorders>
              <w:top w:val="nil"/>
              <w:left w:val="single" w:sz="8" w:space="0" w:color="auto"/>
              <w:bottom w:val="single" w:sz="8" w:space="0" w:color="000000"/>
              <w:right w:val="single" w:sz="8" w:space="0" w:color="auto"/>
            </w:tcBorders>
            <w:shd w:val="clear" w:color="auto" w:fill="17365D" w:themeFill="text2" w:themeFillShade="BF"/>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b/>
                <w:bCs/>
                <w:color w:val="000000"/>
                <w:sz w:val="16"/>
                <w:szCs w:val="16"/>
                <w:lang w:eastAsia="es-MX"/>
              </w:rPr>
            </w:pPr>
          </w:p>
        </w:tc>
        <w:tc>
          <w:tcPr>
            <w:tcW w:w="4395" w:type="dxa"/>
            <w:gridSpan w:val="2"/>
            <w:tcBorders>
              <w:top w:val="single" w:sz="8" w:space="0" w:color="auto"/>
              <w:left w:val="nil"/>
              <w:bottom w:val="single" w:sz="8" w:space="0" w:color="auto"/>
              <w:right w:val="nil"/>
            </w:tcBorders>
            <w:shd w:val="clear" w:color="auto" w:fill="17365D" w:themeFill="text2" w:themeFillShade="BF"/>
            <w:noWrap/>
            <w:vAlign w:val="center"/>
            <w:hideMark/>
          </w:tcPr>
          <w:p w:rsidR="00F029B8" w:rsidRPr="00B202ED" w:rsidRDefault="00F029B8" w:rsidP="00E17EAA">
            <w:pPr>
              <w:spacing w:after="0" w:line="240" w:lineRule="auto"/>
              <w:ind w:left="0" w:firstLine="0"/>
              <w:jc w:val="center"/>
              <w:rPr>
                <w:rFonts w:ascii="Century Gothic" w:eastAsia="Times New Roman" w:hAnsi="Century Gothic" w:cs="Arial"/>
                <w:b/>
                <w:bCs/>
                <w:color w:val="FFFFFF" w:themeColor="background1"/>
                <w:sz w:val="16"/>
                <w:szCs w:val="16"/>
                <w:lang w:eastAsia="es-MX"/>
              </w:rPr>
            </w:pPr>
            <w:r w:rsidRPr="00B202ED">
              <w:rPr>
                <w:rFonts w:ascii="Century Gothic" w:eastAsia="Times New Roman" w:hAnsi="Century Gothic" w:cs="Arial"/>
                <w:b/>
                <w:bCs/>
                <w:color w:val="FFFFFF" w:themeColor="background1"/>
                <w:sz w:val="16"/>
                <w:szCs w:val="16"/>
                <w:lang w:eastAsia="es-MX"/>
              </w:rPr>
              <w:t>Subtotal Capítulo 3000</w:t>
            </w:r>
          </w:p>
        </w:tc>
        <w:tc>
          <w:tcPr>
            <w:tcW w:w="1134" w:type="dxa"/>
            <w:tcBorders>
              <w:top w:val="nil"/>
              <w:left w:val="single" w:sz="8" w:space="0" w:color="auto"/>
              <w:bottom w:val="single" w:sz="8" w:space="0" w:color="auto"/>
              <w:right w:val="single" w:sz="8" w:space="0" w:color="auto"/>
            </w:tcBorders>
            <w:shd w:val="clear" w:color="auto" w:fill="17365D" w:themeFill="text2" w:themeFillShade="BF"/>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FFFFFF" w:themeColor="background1"/>
                <w:sz w:val="16"/>
                <w:szCs w:val="16"/>
                <w:lang w:eastAsia="es-MX"/>
              </w:rPr>
            </w:pPr>
            <w:r w:rsidRPr="00B202ED">
              <w:rPr>
                <w:rFonts w:ascii="Century Gothic" w:eastAsia="Times New Roman" w:hAnsi="Century Gothic" w:cs="Arial"/>
                <w:color w:val="FFFFFF" w:themeColor="background1"/>
                <w:sz w:val="16"/>
                <w:szCs w:val="16"/>
                <w:lang w:eastAsia="es-MX"/>
              </w:rPr>
              <w:t> </w:t>
            </w:r>
          </w:p>
        </w:tc>
        <w:tc>
          <w:tcPr>
            <w:tcW w:w="1134" w:type="dxa"/>
            <w:tcBorders>
              <w:top w:val="nil"/>
              <w:left w:val="nil"/>
              <w:bottom w:val="single" w:sz="8" w:space="0" w:color="auto"/>
              <w:right w:val="single" w:sz="8" w:space="0" w:color="auto"/>
            </w:tcBorders>
            <w:shd w:val="clear" w:color="auto" w:fill="17365D" w:themeFill="text2" w:themeFillShade="BF"/>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FFFFFF" w:themeColor="background1"/>
                <w:sz w:val="16"/>
                <w:szCs w:val="16"/>
                <w:lang w:eastAsia="es-MX"/>
              </w:rPr>
            </w:pPr>
            <w:r w:rsidRPr="00B202ED">
              <w:rPr>
                <w:rFonts w:ascii="Century Gothic" w:eastAsia="Times New Roman" w:hAnsi="Century Gothic" w:cs="Arial"/>
                <w:color w:val="FFFFFF" w:themeColor="background1"/>
                <w:sz w:val="16"/>
                <w:szCs w:val="16"/>
                <w:lang w:eastAsia="es-MX"/>
              </w:rPr>
              <w:t> </w:t>
            </w:r>
          </w:p>
        </w:tc>
        <w:tc>
          <w:tcPr>
            <w:tcW w:w="850" w:type="dxa"/>
            <w:tcBorders>
              <w:top w:val="nil"/>
              <w:left w:val="nil"/>
              <w:bottom w:val="single" w:sz="8" w:space="0" w:color="auto"/>
              <w:right w:val="single" w:sz="8" w:space="0" w:color="auto"/>
            </w:tcBorders>
            <w:shd w:val="clear" w:color="auto" w:fill="17365D" w:themeFill="text2" w:themeFillShade="BF"/>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FFFFFF" w:themeColor="background1"/>
                <w:sz w:val="16"/>
                <w:szCs w:val="16"/>
                <w:lang w:eastAsia="es-MX"/>
              </w:rPr>
            </w:pPr>
            <w:r w:rsidRPr="00B202ED">
              <w:rPr>
                <w:rFonts w:ascii="Century Gothic" w:eastAsia="Times New Roman" w:hAnsi="Century Gothic" w:cs="Arial"/>
                <w:color w:val="FFFFFF" w:themeColor="background1"/>
                <w:sz w:val="16"/>
                <w:szCs w:val="16"/>
                <w:lang w:eastAsia="es-MX"/>
              </w:rPr>
              <w:t> </w:t>
            </w:r>
          </w:p>
        </w:tc>
        <w:tc>
          <w:tcPr>
            <w:tcW w:w="1134" w:type="dxa"/>
            <w:tcBorders>
              <w:top w:val="nil"/>
              <w:left w:val="nil"/>
              <w:bottom w:val="single" w:sz="8" w:space="0" w:color="auto"/>
              <w:right w:val="single" w:sz="8" w:space="0" w:color="auto"/>
            </w:tcBorders>
            <w:shd w:val="clear" w:color="auto" w:fill="17365D" w:themeFill="text2" w:themeFillShade="BF"/>
          </w:tcPr>
          <w:p w:rsidR="00F029B8" w:rsidRPr="00B202ED" w:rsidRDefault="00F029B8" w:rsidP="00E17EAA">
            <w:pPr>
              <w:spacing w:after="0" w:line="240" w:lineRule="auto"/>
              <w:ind w:left="0" w:firstLine="0"/>
              <w:jc w:val="left"/>
              <w:rPr>
                <w:rFonts w:ascii="Century Gothic" w:eastAsia="Times New Roman" w:hAnsi="Century Gothic" w:cs="Arial"/>
                <w:color w:val="FFFFFF" w:themeColor="background1"/>
                <w:sz w:val="16"/>
                <w:szCs w:val="16"/>
                <w:lang w:eastAsia="es-MX"/>
              </w:rPr>
            </w:pPr>
          </w:p>
        </w:tc>
      </w:tr>
      <w:tr w:rsidR="00F029B8" w:rsidRPr="00B202ED" w:rsidTr="001703E2">
        <w:trPr>
          <w:trHeight w:val="330"/>
          <w:jc w:val="center"/>
        </w:trPr>
        <w:tc>
          <w:tcPr>
            <w:tcW w:w="5529" w:type="dxa"/>
            <w:gridSpan w:val="3"/>
            <w:tcBorders>
              <w:top w:val="nil"/>
              <w:left w:val="single" w:sz="8" w:space="0" w:color="auto"/>
              <w:bottom w:val="single" w:sz="8" w:space="0" w:color="auto"/>
              <w:right w:val="nil"/>
            </w:tcBorders>
            <w:shd w:val="clear" w:color="auto" w:fill="17365D" w:themeFill="text2" w:themeFillShade="BF"/>
            <w:noWrap/>
            <w:vAlign w:val="center"/>
            <w:hideMark/>
          </w:tcPr>
          <w:p w:rsidR="00F029B8" w:rsidRPr="00B202ED" w:rsidRDefault="00F029B8" w:rsidP="00E17EAA">
            <w:pPr>
              <w:spacing w:after="0" w:line="240" w:lineRule="auto"/>
              <w:ind w:left="0" w:firstLine="0"/>
              <w:jc w:val="center"/>
              <w:rPr>
                <w:rFonts w:ascii="Century Gothic" w:eastAsia="Times New Roman" w:hAnsi="Century Gothic" w:cs="Arial"/>
                <w:b/>
                <w:bCs/>
                <w:color w:val="FFFFFF" w:themeColor="background1"/>
                <w:sz w:val="16"/>
                <w:szCs w:val="16"/>
                <w:lang w:eastAsia="es-MX"/>
              </w:rPr>
            </w:pPr>
            <w:r w:rsidRPr="00B202ED">
              <w:rPr>
                <w:rFonts w:ascii="Century Gothic" w:eastAsia="Times New Roman" w:hAnsi="Century Gothic" w:cs="Arial"/>
                <w:b/>
                <w:bCs/>
                <w:color w:val="FFFFFF" w:themeColor="background1"/>
                <w:sz w:val="16"/>
                <w:szCs w:val="16"/>
                <w:lang w:eastAsia="es-MX"/>
              </w:rPr>
              <w:t xml:space="preserve">Total </w:t>
            </w:r>
          </w:p>
        </w:tc>
        <w:tc>
          <w:tcPr>
            <w:tcW w:w="1134" w:type="dxa"/>
            <w:tcBorders>
              <w:top w:val="nil"/>
              <w:left w:val="single" w:sz="8" w:space="0" w:color="auto"/>
              <w:bottom w:val="single" w:sz="8" w:space="0" w:color="auto"/>
              <w:right w:val="single" w:sz="8" w:space="0" w:color="auto"/>
            </w:tcBorders>
            <w:shd w:val="clear" w:color="auto" w:fill="17365D" w:themeFill="text2" w:themeFillShade="BF"/>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FFFFFF" w:themeColor="background1"/>
                <w:sz w:val="16"/>
                <w:szCs w:val="16"/>
                <w:lang w:eastAsia="es-MX"/>
              </w:rPr>
            </w:pPr>
            <w:r w:rsidRPr="00B202ED">
              <w:rPr>
                <w:rFonts w:ascii="Century Gothic" w:eastAsia="Times New Roman" w:hAnsi="Century Gothic" w:cs="Arial"/>
                <w:color w:val="FFFFFF" w:themeColor="background1"/>
                <w:sz w:val="16"/>
                <w:szCs w:val="16"/>
                <w:lang w:eastAsia="es-MX"/>
              </w:rPr>
              <w:t> </w:t>
            </w:r>
          </w:p>
        </w:tc>
        <w:tc>
          <w:tcPr>
            <w:tcW w:w="1134" w:type="dxa"/>
            <w:tcBorders>
              <w:top w:val="nil"/>
              <w:left w:val="nil"/>
              <w:bottom w:val="single" w:sz="8" w:space="0" w:color="auto"/>
              <w:right w:val="single" w:sz="8" w:space="0" w:color="auto"/>
            </w:tcBorders>
            <w:shd w:val="clear" w:color="auto" w:fill="17365D" w:themeFill="text2" w:themeFillShade="BF"/>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FFFFFF" w:themeColor="background1"/>
                <w:sz w:val="16"/>
                <w:szCs w:val="16"/>
                <w:lang w:eastAsia="es-MX"/>
              </w:rPr>
            </w:pPr>
            <w:r w:rsidRPr="00B202ED">
              <w:rPr>
                <w:rFonts w:ascii="Century Gothic" w:eastAsia="Times New Roman" w:hAnsi="Century Gothic" w:cs="Arial"/>
                <w:color w:val="FFFFFF" w:themeColor="background1"/>
                <w:sz w:val="16"/>
                <w:szCs w:val="16"/>
                <w:lang w:eastAsia="es-MX"/>
              </w:rPr>
              <w:t> </w:t>
            </w:r>
          </w:p>
        </w:tc>
        <w:tc>
          <w:tcPr>
            <w:tcW w:w="850" w:type="dxa"/>
            <w:tcBorders>
              <w:top w:val="nil"/>
              <w:left w:val="nil"/>
              <w:bottom w:val="single" w:sz="8" w:space="0" w:color="auto"/>
              <w:right w:val="single" w:sz="8" w:space="0" w:color="auto"/>
            </w:tcBorders>
            <w:shd w:val="clear" w:color="auto" w:fill="17365D" w:themeFill="text2" w:themeFillShade="BF"/>
            <w:vAlign w:val="center"/>
            <w:hideMark/>
          </w:tcPr>
          <w:p w:rsidR="00F029B8" w:rsidRPr="00B202ED" w:rsidRDefault="00F029B8" w:rsidP="00E17EAA">
            <w:pPr>
              <w:spacing w:after="0" w:line="240" w:lineRule="auto"/>
              <w:ind w:left="0" w:firstLine="0"/>
              <w:jc w:val="left"/>
              <w:rPr>
                <w:rFonts w:ascii="Century Gothic" w:eastAsia="Times New Roman" w:hAnsi="Century Gothic" w:cs="Arial"/>
                <w:color w:val="FFFFFF" w:themeColor="background1"/>
                <w:sz w:val="16"/>
                <w:szCs w:val="16"/>
                <w:lang w:eastAsia="es-MX"/>
              </w:rPr>
            </w:pPr>
            <w:r w:rsidRPr="00B202ED">
              <w:rPr>
                <w:rFonts w:ascii="Century Gothic" w:eastAsia="Times New Roman" w:hAnsi="Century Gothic" w:cs="Arial"/>
                <w:color w:val="FFFFFF" w:themeColor="background1"/>
                <w:sz w:val="16"/>
                <w:szCs w:val="16"/>
                <w:lang w:eastAsia="es-MX"/>
              </w:rPr>
              <w:t> </w:t>
            </w:r>
          </w:p>
        </w:tc>
        <w:tc>
          <w:tcPr>
            <w:tcW w:w="1134" w:type="dxa"/>
            <w:tcBorders>
              <w:top w:val="nil"/>
              <w:left w:val="nil"/>
              <w:bottom w:val="single" w:sz="8" w:space="0" w:color="auto"/>
              <w:right w:val="single" w:sz="8" w:space="0" w:color="auto"/>
            </w:tcBorders>
            <w:shd w:val="clear" w:color="auto" w:fill="17365D" w:themeFill="text2" w:themeFillShade="BF"/>
          </w:tcPr>
          <w:p w:rsidR="00F029B8" w:rsidRPr="00B202ED" w:rsidRDefault="00F029B8" w:rsidP="00E17EAA">
            <w:pPr>
              <w:spacing w:after="0" w:line="240" w:lineRule="auto"/>
              <w:ind w:left="0" w:firstLine="0"/>
              <w:jc w:val="left"/>
              <w:rPr>
                <w:rFonts w:ascii="Century Gothic" w:eastAsia="Times New Roman" w:hAnsi="Century Gothic" w:cs="Arial"/>
                <w:color w:val="FFFFFF" w:themeColor="background1"/>
                <w:sz w:val="16"/>
                <w:szCs w:val="16"/>
                <w:lang w:eastAsia="es-MX"/>
              </w:rPr>
            </w:pPr>
          </w:p>
        </w:tc>
      </w:tr>
    </w:tbl>
    <w:p w:rsidR="00E17EAA" w:rsidRPr="00B202ED" w:rsidRDefault="00E17EAA" w:rsidP="004C3E5F">
      <w:pPr>
        <w:tabs>
          <w:tab w:val="left" w:pos="0"/>
          <w:tab w:val="left" w:pos="426"/>
        </w:tabs>
        <w:spacing w:after="0" w:line="240" w:lineRule="auto"/>
        <w:ind w:left="0" w:firstLine="0"/>
        <w:jc w:val="center"/>
        <w:rPr>
          <w:rFonts w:ascii="Century Gothic" w:hAnsi="Century Gothic" w:cs="Arial"/>
          <w:b/>
          <w:iCs/>
          <w:sz w:val="18"/>
          <w:szCs w:val="18"/>
        </w:rPr>
      </w:pPr>
    </w:p>
    <w:p w:rsidR="005A3BD0" w:rsidRPr="00B202ED" w:rsidRDefault="005A3BD0" w:rsidP="004C3E5F">
      <w:pPr>
        <w:tabs>
          <w:tab w:val="left" w:pos="0"/>
          <w:tab w:val="left" w:pos="426"/>
        </w:tabs>
        <w:spacing w:after="0" w:line="240" w:lineRule="auto"/>
        <w:ind w:left="0" w:firstLine="0"/>
        <w:jc w:val="center"/>
        <w:rPr>
          <w:rFonts w:ascii="Century Gothic" w:hAnsi="Century Gothic" w:cs="Arial"/>
          <w:b/>
          <w:iCs/>
          <w:sz w:val="18"/>
          <w:szCs w:val="18"/>
        </w:rPr>
      </w:pPr>
    </w:p>
    <w:p w:rsidR="00AC2A12" w:rsidRDefault="003F2253" w:rsidP="004C3E5F">
      <w:pPr>
        <w:tabs>
          <w:tab w:val="left" w:pos="0"/>
          <w:tab w:val="left" w:pos="426"/>
        </w:tabs>
        <w:spacing w:after="0" w:line="240" w:lineRule="auto"/>
        <w:ind w:left="0" w:firstLine="0"/>
        <w:jc w:val="center"/>
        <w:rPr>
          <w:rFonts w:ascii="Century Gothic" w:hAnsi="Century Gothic" w:cs="Arial"/>
          <w:b/>
          <w:iCs/>
          <w:sz w:val="20"/>
          <w:szCs w:val="20"/>
        </w:rPr>
      </w:pPr>
      <w:r w:rsidRPr="006B1123">
        <w:rPr>
          <w:rFonts w:ascii="Century Gothic" w:hAnsi="Century Gothic" w:cs="Arial"/>
          <w:b/>
          <w:iCs/>
          <w:sz w:val="20"/>
          <w:szCs w:val="20"/>
        </w:rPr>
        <w:t>Tabla 2</w:t>
      </w:r>
      <w:r w:rsidR="0047712C" w:rsidRPr="006B1123">
        <w:rPr>
          <w:rFonts w:ascii="Century Gothic" w:hAnsi="Century Gothic" w:cs="Arial"/>
          <w:b/>
          <w:iCs/>
          <w:sz w:val="20"/>
          <w:szCs w:val="20"/>
        </w:rPr>
        <w:t xml:space="preserve">. </w:t>
      </w:r>
      <w:r w:rsidR="00BD22FC" w:rsidRPr="006B1123">
        <w:rPr>
          <w:rFonts w:ascii="Century Gothic" w:hAnsi="Century Gothic" w:cs="Arial"/>
          <w:b/>
          <w:iCs/>
          <w:sz w:val="20"/>
          <w:szCs w:val="20"/>
        </w:rPr>
        <w:t>P</w:t>
      </w:r>
      <w:r w:rsidR="0047712C" w:rsidRPr="006B1123">
        <w:rPr>
          <w:rFonts w:ascii="Century Gothic" w:hAnsi="Century Gothic" w:cs="Arial"/>
          <w:b/>
          <w:iCs/>
          <w:sz w:val="20"/>
          <w:szCs w:val="20"/>
        </w:rPr>
        <w:t>resupuesto</w:t>
      </w:r>
      <w:r w:rsidR="003046F5" w:rsidRPr="006B1123">
        <w:rPr>
          <w:rFonts w:ascii="Century Gothic" w:hAnsi="Century Gothic" w:cs="Arial"/>
          <w:b/>
          <w:iCs/>
          <w:sz w:val="20"/>
          <w:szCs w:val="20"/>
        </w:rPr>
        <w:t xml:space="preserve"> ejercido</w:t>
      </w:r>
      <w:r w:rsidR="0064536F" w:rsidRPr="006B1123">
        <w:rPr>
          <w:rFonts w:ascii="Century Gothic" w:hAnsi="Century Gothic" w:cs="Arial"/>
          <w:b/>
          <w:iCs/>
          <w:sz w:val="20"/>
          <w:szCs w:val="20"/>
        </w:rPr>
        <w:t xml:space="preserve"> del </w:t>
      </w:r>
      <w:r w:rsidR="00FD375C">
        <w:rPr>
          <w:rFonts w:ascii="Century Gothic" w:hAnsi="Century Gothic" w:cs="Arial"/>
          <w:b/>
          <w:iCs/>
          <w:sz w:val="20"/>
          <w:szCs w:val="20"/>
        </w:rPr>
        <w:t>FONE</w:t>
      </w:r>
      <w:r w:rsidR="0064536F" w:rsidRPr="006B1123">
        <w:rPr>
          <w:rFonts w:ascii="Century Gothic" w:hAnsi="Century Gothic" w:cs="Arial"/>
          <w:b/>
          <w:iCs/>
          <w:sz w:val="20"/>
          <w:szCs w:val="20"/>
        </w:rPr>
        <w:t xml:space="preserve"> en</w:t>
      </w:r>
      <w:r w:rsidR="0047712C" w:rsidRPr="006B1123">
        <w:rPr>
          <w:rFonts w:ascii="Century Gothic" w:hAnsi="Century Gothic" w:cs="Arial"/>
          <w:b/>
          <w:iCs/>
          <w:sz w:val="20"/>
          <w:szCs w:val="20"/>
        </w:rPr>
        <w:t xml:space="preserve"> </w:t>
      </w:r>
      <w:r w:rsidR="003F0FDA" w:rsidRPr="006B1123">
        <w:rPr>
          <w:rFonts w:ascii="Century Gothic" w:hAnsi="Century Gothic" w:cs="Arial"/>
          <w:b/>
          <w:iCs/>
          <w:sz w:val="20"/>
          <w:szCs w:val="20"/>
        </w:rPr>
        <w:t>[</w:t>
      </w:r>
      <w:r w:rsidR="00FD375C">
        <w:rPr>
          <w:rFonts w:ascii="Century Gothic" w:hAnsi="Century Gothic" w:cs="Arial"/>
          <w:b/>
          <w:iCs/>
          <w:sz w:val="20"/>
          <w:szCs w:val="20"/>
          <w:u w:val="single"/>
        </w:rPr>
        <w:t>ejercicio</w:t>
      </w:r>
      <w:r w:rsidR="003F0FDA" w:rsidRPr="006B1123">
        <w:rPr>
          <w:rFonts w:ascii="Century Gothic" w:hAnsi="Century Gothic" w:cs="Arial"/>
          <w:b/>
          <w:iCs/>
          <w:sz w:val="20"/>
          <w:szCs w:val="20"/>
          <w:u w:val="single"/>
        </w:rPr>
        <w:t xml:space="preserve"> fiscal evaluado] </w:t>
      </w:r>
      <w:r w:rsidR="00BD22FC" w:rsidRPr="006B1123">
        <w:rPr>
          <w:rFonts w:ascii="Century Gothic" w:hAnsi="Century Gothic" w:cs="Arial"/>
          <w:b/>
          <w:iCs/>
          <w:sz w:val="20"/>
          <w:szCs w:val="20"/>
        </w:rPr>
        <w:t xml:space="preserve">por </w:t>
      </w:r>
      <w:r w:rsidR="0047712C" w:rsidRPr="006B1123">
        <w:rPr>
          <w:rFonts w:ascii="Century Gothic" w:hAnsi="Century Gothic" w:cs="Arial"/>
          <w:b/>
          <w:iCs/>
          <w:sz w:val="20"/>
          <w:szCs w:val="20"/>
        </w:rPr>
        <w:t>nivel educativo</w:t>
      </w:r>
    </w:p>
    <w:p w:rsidR="006B1123" w:rsidRPr="006B1123" w:rsidRDefault="006B1123" w:rsidP="004C3E5F">
      <w:pPr>
        <w:tabs>
          <w:tab w:val="left" w:pos="0"/>
          <w:tab w:val="left" w:pos="426"/>
        </w:tabs>
        <w:spacing w:after="0" w:line="240" w:lineRule="auto"/>
        <w:ind w:left="0" w:firstLine="0"/>
        <w:jc w:val="center"/>
        <w:rPr>
          <w:rFonts w:ascii="Century Gothic" w:hAnsi="Century Gothic" w:cs="Arial"/>
          <w:b/>
          <w:iCs/>
          <w:sz w:val="20"/>
          <w:szCs w:val="20"/>
        </w:rPr>
      </w:pPr>
    </w:p>
    <w:tbl>
      <w:tblPr>
        <w:tblStyle w:val="Tablaconcuadrcula"/>
        <w:tblW w:w="7462" w:type="dxa"/>
        <w:jc w:val="center"/>
        <w:tblLook w:val="04A0"/>
      </w:tblPr>
      <w:tblGrid>
        <w:gridCol w:w="2154"/>
        <w:gridCol w:w="2565"/>
        <w:gridCol w:w="2743"/>
      </w:tblGrid>
      <w:tr w:rsidR="008F537F" w:rsidRPr="00B202ED" w:rsidTr="00E4225C">
        <w:trPr>
          <w:trHeight w:val="440"/>
          <w:jc w:val="center"/>
        </w:trPr>
        <w:tc>
          <w:tcPr>
            <w:tcW w:w="2154" w:type="dxa"/>
            <w:shd w:val="clear" w:color="auto" w:fill="244061" w:themeFill="accent1" w:themeFillShade="80"/>
          </w:tcPr>
          <w:p w:rsidR="008F537F" w:rsidRPr="00B202ED" w:rsidRDefault="008F537F" w:rsidP="004C3E5F">
            <w:pPr>
              <w:tabs>
                <w:tab w:val="left" w:pos="0"/>
                <w:tab w:val="left" w:pos="426"/>
              </w:tabs>
              <w:spacing w:after="0" w:line="240" w:lineRule="auto"/>
              <w:ind w:left="0" w:firstLine="0"/>
              <w:jc w:val="center"/>
              <w:rPr>
                <w:rFonts w:ascii="Century Gothic" w:hAnsi="Century Gothic" w:cs="Arial"/>
                <w:b/>
                <w:iCs/>
                <w:sz w:val="18"/>
                <w:szCs w:val="18"/>
              </w:rPr>
            </w:pPr>
            <w:r w:rsidRPr="00B202ED">
              <w:rPr>
                <w:rFonts w:ascii="Century Gothic" w:hAnsi="Century Gothic" w:cs="Arial"/>
                <w:b/>
                <w:iCs/>
                <w:sz w:val="18"/>
                <w:szCs w:val="18"/>
              </w:rPr>
              <w:t>Nivel Educativo</w:t>
            </w:r>
          </w:p>
        </w:tc>
        <w:tc>
          <w:tcPr>
            <w:tcW w:w="2564" w:type="dxa"/>
            <w:shd w:val="clear" w:color="auto" w:fill="244061" w:themeFill="accent1" w:themeFillShade="80"/>
          </w:tcPr>
          <w:p w:rsidR="008F537F" w:rsidRPr="00B202ED" w:rsidRDefault="008F537F" w:rsidP="00C826B0">
            <w:pPr>
              <w:tabs>
                <w:tab w:val="left" w:pos="0"/>
                <w:tab w:val="left" w:pos="426"/>
              </w:tabs>
              <w:spacing w:after="0" w:line="240" w:lineRule="auto"/>
              <w:ind w:left="0" w:firstLine="0"/>
              <w:jc w:val="left"/>
              <w:rPr>
                <w:rFonts w:ascii="Century Gothic" w:hAnsi="Century Gothic" w:cs="Arial"/>
                <w:b/>
                <w:iCs/>
                <w:sz w:val="18"/>
                <w:szCs w:val="18"/>
              </w:rPr>
            </w:pPr>
            <w:r w:rsidRPr="00B202ED">
              <w:rPr>
                <w:rFonts w:ascii="Century Gothic" w:hAnsi="Century Gothic" w:cs="Arial"/>
                <w:b/>
                <w:iCs/>
                <w:sz w:val="18"/>
                <w:szCs w:val="18"/>
              </w:rPr>
              <w:t>Tipo de servicio o modelo educativo</w:t>
            </w:r>
          </w:p>
        </w:tc>
        <w:tc>
          <w:tcPr>
            <w:tcW w:w="2743" w:type="dxa"/>
            <w:shd w:val="clear" w:color="auto" w:fill="244061" w:themeFill="accent1" w:themeFillShade="80"/>
          </w:tcPr>
          <w:p w:rsidR="008F537F" w:rsidRPr="00B202ED" w:rsidRDefault="008F537F" w:rsidP="004C3E5F">
            <w:pPr>
              <w:tabs>
                <w:tab w:val="left" w:pos="0"/>
                <w:tab w:val="left" w:pos="426"/>
              </w:tabs>
              <w:spacing w:after="0" w:line="240" w:lineRule="auto"/>
              <w:ind w:left="0" w:firstLine="0"/>
              <w:jc w:val="center"/>
              <w:rPr>
                <w:rFonts w:ascii="Century Gothic" w:hAnsi="Century Gothic" w:cs="Arial"/>
                <w:b/>
                <w:iCs/>
                <w:sz w:val="18"/>
                <w:szCs w:val="18"/>
              </w:rPr>
            </w:pPr>
            <w:r w:rsidRPr="00B202ED">
              <w:rPr>
                <w:rFonts w:ascii="Century Gothic" w:hAnsi="Century Gothic" w:cs="Arial"/>
                <w:b/>
                <w:iCs/>
                <w:sz w:val="18"/>
                <w:szCs w:val="18"/>
              </w:rPr>
              <w:t>Presupuesto</w:t>
            </w:r>
            <w:r w:rsidR="00CB147D">
              <w:rPr>
                <w:rFonts w:ascii="Century Gothic" w:hAnsi="Century Gothic" w:cs="Arial"/>
                <w:b/>
                <w:iCs/>
                <w:sz w:val="18"/>
                <w:szCs w:val="18"/>
              </w:rPr>
              <w:t xml:space="preserve"> </w:t>
            </w:r>
          </w:p>
          <w:p w:rsidR="008F537F" w:rsidRPr="00B202ED" w:rsidRDefault="008F537F" w:rsidP="004E6E4E">
            <w:pPr>
              <w:tabs>
                <w:tab w:val="left" w:pos="0"/>
                <w:tab w:val="left" w:pos="426"/>
              </w:tabs>
              <w:spacing w:after="0" w:line="240" w:lineRule="auto"/>
              <w:ind w:left="0" w:firstLine="0"/>
              <w:jc w:val="center"/>
              <w:rPr>
                <w:rFonts w:ascii="Century Gothic" w:hAnsi="Century Gothic" w:cs="Arial"/>
                <w:b/>
                <w:iCs/>
                <w:sz w:val="18"/>
                <w:szCs w:val="18"/>
              </w:rPr>
            </w:pPr>
          </w:p>
        </w:tc>
      </w:tr>
      <w:tr w:rsidR="000E24EF" w:rsidRPr="00B202ED" w:rsidTr="00E4225C">
        <w:trPr>
          <w:trHeight w:val="232"/>
          <w:jc w:val="center"/>
        </w:trPr>
        <w:tc>
          <w:tcPr>
            <w:tcW w:w="2154" w:type="dxa"/>
            <w:vMerge w:val="restart"/>
            <w:vAlign w:val="center"/>
          </w:tcPr>
          <w:p w:rsidR="000E24EF" w:rsidRPr="00B202ED" w:rsidRDefault="000E24EF" w:rsidP="0009273E">
            <w:pPr>
              <w:tabs>
                <w:tab w:val="left" w:pos="0"/>
                <w:tab w:val="left" w:pos="426"/>
              </w:tabs>
              <w:spacing w:after="0" w:line="240" w:lineRule="auto"/>
              <w:ind w:left="0" w:firstLine="0"/>
              <w:jc w:val="left"/>
              <w:rPr>
                <w:rFonts w:ascii="Century Gothic" w:hAnsi="Century Gothic" w:cs="Arial"/>
                <w:b/>
                <w:iCs/>
                <w:sz w:val="18"/>
                <w:szCs w:val="18"/>
              </w:rPr>
            </w:pPr>
            <w:r w:rsidRPr="00B202ED">
              <w:rPr>
                <w:rFonts w:ascii="Century Gothic" w:hAnsi="Century Gothic" w:cs="Arial"/>
                <w:b/>
                <w:iCs/>
                <w:sz w:val="18"/>
                <w:szCs w:val="18"/>
              </w:rPr>
              <w:t>Preescolar</w:t>
            </w:r>
          </w:p>
        </w:tc>
        <w:tc>
          <w:tcPr>
            <w:tcW w:w="2564" w:type="dxa"/>
          </w:tcPr>
          <w:p w:rsidR="000E24EF" w:rsidRPr="00B202ED" w:rsidRDefault="000E24EF" w:rsidP="00C826B0">
            <w:pPr>
              <w:tabs>
                <w:tab w:val="left" w:pos="0"/>
                <w:tab w:val="left" w:pos="426"/>
              </w:tabs>
              <w:spacing w:after="0" w:line="240" w:lineRule="auto"/>
              <w:ind w:left="0" w:firstLine="0"/>
              <w:jc w:val="left"/>
              <w:rPr>
                <w:rFonts w:ascii="Century Gothic" w:hAnsi="Century Gothic" w:cs="Arial"/>
                <w:iCs/>
                <w:sz w:val="18"/>
                <w:szCs w:val="18"/>
              </w:rPr>
            </w:pPr>
            <w:r w:rsidRPr="00B202ED">
              <w:rPr>
                <w:rFonts w:ascii="Century Gothic" w:hAnsi="Century Gothic" w:cs="Arial"/>
                <w:iCs/>
                <w:sz w:val="18"/>
                <w:szCs w:val="18"/>
              </w:rPr>
              <w:t>CENDI</w:t>
            </w:r>
          </w:p>
        </w:tc>
        <w:tc>
          <w:tcPr>
            <w:tcW w:w="2743" w:type="dxa"/>
          </w:tcPr>
          <w:p w:rsidR="000E24EF" w:rsidRPr="00B202ED" w:rsidRDefault="000E24EF" w:rsidP="004C3E5F">
            <w:pPr>
              <w:tabs>
                <w:tab w:val="left" w:pos="0"/>
                <w:tab w:val="left" w:pos="426"/>
              </w:tabs>
              <w:spacing w:after="0" w:line="240" w:lineRule="auto"/>
              <w:ind w:left="0" w:firstLine="0"/>
              <w:jc w:val="center"/>
              <w:rPr>
                <w:rFonts w:ascii="Century Gothic" w:hAnsi="Century Gothic" w:cs="Arial"/>
                <w:b/>
                <w:iCs/>
                <w:sz w:val="18"/>
                <w:szCs w:val="18"/>
              </w:rPr>
            </w:pPr>
          </w:p>
        </w:tc>
      </w:tr>
      <w:tr w:rsidR="000E24EF" w:rsidRPr="00B202ED" w:rsidTr="00E4225C">
        <w:trPr>
          <w:trHeight w:val="232"/>
          <w:jc w:val="center"/>
        </w:trPr>
        <w:tc>
          <w:tcPr>
            <w:tcW w:w="2154" w:type="dxa"/>
            <w:vMerge/>
            <w:vAlign w:val="center"/>
          </w:tcPr>
          <w:p w:rsidR="000E24EF" w:rsidRPr="00B202ED" w:rsidRDefault="000E24EF" w:rsidP="0009273E">
            <w:pPr>
              <w:tabs>
                <w:tab w:val="left" w:pos="0"/>
                <w:tab w:val="left" w:pos="426"/>
              </w:tabs>
              <w:spacing w:after="0" w:line="240" w:lineRule="auto"/>
              <w:ind w:left="0" w:firstLine="0"/>
              <w:jc w:val="left"/>
              <w:rPr>
                <w:rFonts w:ascii="Century Gothic" w:hAnsi="Century Gothic" w:cs="Arial"/>
                <w:b/>
                <w:iCs/>
                <w:sz w:val="18"/>
                <w:szCs w:val="18"/>
              </w:rPr>
            </w:pPr>
          </w:p>
        </w:tc>
        <w:tc>
          <w:tcPr>
            <w:tcW w:w="2564" w:type="dxa"/>
          </w:tcPr>
          <w:p w:rsidR="000E24EF" w:rsidRPr="00B202ED" w:rsidRDefault="000E24EF" w:rsidP="00C826B0">
            <w:pPr>
              <w:tabs>
                <w:tab w:val="left" w:pos="0"/>
                <w:tab w:val="left" w:pos="426"/>
              </w:tabs>
              <w:spacing w:after="0" w:line="240" w:lineRule="auto"/>
              <w:ind w:left="0" w:firstLine="0"/>
              <w:jc w:val="left"/>
              <w:rPr>
                <w:rFonts w:ascii="Century Gothic" w:hAnsi="Century Gothic" w:cs="Arial"/>
                <w:iCs/>
                <w:sz w:val="18"/>
                <w:szCs w:val="18"/>
              </w:rPr>
            </w:pPr>
            <w:r w:rsidRPr="00B202ED">
              <w:rPr>
                <w:rFonts w:ascii="Century Gothic" w:hAnsi="Century Gothic" w:cs="Arial"/>
                <w:iCs/>
                <w:sz w:val="18"/>
                <w:szCs w:val="18"/>
              </w:rPr>
              <w:t>General</w:t>
            </w:r>
          </w:p>
        </w:tc>
        <w:tc>
          <w:tcPr>
            <w:tcW w:w="2743" w:type="dxa"/>
          </w:tcPr>
          <w:p w:rsidR="000E24EF" w:rsidRPr="00B202ED" w:rsidRDefault="000E24EF" w:rsidP="006543CB">
            <w:pPr>
              <w:tabs>
                <w:tab w:val="left" w:pos="0"/>
                <w:tab w:val="left" w:pos="426"/>
              </w:tabs>
              <w:spacing w:after="0" w:line="240" w:lineRule="auto"/>
              <w:ind w:left="0" w:firstLine="0"/>
              <w:jc w:val="center"/>
              <w:rPr>
                <w:rFonts w:ascii="Century Gothic" w:hAnsi="Century Gothic" w:cs="Arial"/>
                <w:b/>
                <w:iCs/>
                <w:sz w:val="18"/>
                <w:szCs w:val="18"/>
              </w:rPr>
            </w:pPr>
          </w:p>
        </w:tc>
      </w:tr>
      <w:tr w:rsidR="000E24EF" w:rsidRPr="00B202ED" w:rsidTr="00E4225C">
        <w:trPr>
          <w:trHeight w:val="245"/>
          <w:jc w:val="center"/>
        </w:trPr>
        <w:tc>
          <w:tcPr>
            <w:tcW w:w="2154" w:type="dxa"/>
            <w:vMerge/>
            <w:vAlign w:val="center"/>
          </w:tcPr>
          <w:p w:rsidR="000E24EF" w:rsidRPr="00B202ED" w:rsidRDefault="000E24EF" w:rsidP="0009273E">
            <w:pPr>
              <w:tabs>
                <w:tab w:val="left" w:pos="0"/>
                <w:tab w:val="left" w:pos="426"/>
              </w:tabs>
              <w:spacing w:after="0" w:line="240" w:lineRule="auto"/>
              <w:ind w:left="0" w:firstLine="0"/>
              <w:jc w:val="left"/>
              <w:rPr>
                <w:rFonts w:ascii="Century Gothic" w:hAnsi="Century Gothic" w:cs="Arial"/>
                <w:b/>
                <w:iCs/>
                <w:sz w:val="18"/>
                <w:szCs w:val="18"/>
              </w:rPr>
            </w:pPr>
          </w:p>
        </w:tc>
        <w:tc>
          <w:tcPr>
            <w:tcW w:w="2564" w:type="dxa"/>
          </w:tcPr>
          <w:p w:rsidR="000E24EF" w:rsidRPr="00B202ED" w:rsidRDefault="000E24EF" w:rsidP="00C826B0">
            <w:pPr>
              <w:tabs>
                <w:tab w:val="left" w:pos="0"/>
                <w:tab w:val="left" w:pos="426"/>
              </w:tabs>
              <w:spacing w:after="0" w:line="240" w:lineRule="auto"/>
              <w:ind w:left="0" w:firstLine="0"/>
              <w:jc w:val="left"/>
              <w:rPr>
                <w:rFonts w:ascii="Century Gothic" w:hAnsi="Century Gothic" w:cs="Arial"/>
                <w:iCs/>
                <w:sz w:val="18"/>
                <w:szCs w:val="18"/>
              </w:rPr>
            </w:pPr>
            <w:r w:rsidRPr="00B202ED">
              <w:rPr>
                <w:rFonts w:ascii="Century Gothic" w:hAnsi="Century Gothic" w:cs="Arial"/>
                <w:iCs/>
                <w:sz w:val="18"/>
                <w:szCs w:val="18"/>
              </w:rPr>
              <w:t>Indígena</w:t>
            </w:r>
          </w:p>
        </w:tc>
        <w:tc>
          <w:tcPr>
            <w:tcW w:w="2743" w:type="dxa"/>
          </w:tcPr>
          <w:p w:rsidR="000E24EF" w:rsidRPr="00B202ED" w:rsidRDefault="000E24EF" w:rsidP="006543CB">
            <w:pPr>
              <w:tabs>
                <w:tab w:val="left" w:pos="0"/>
                <w:tab w:val="left" w:pos="426"/>
              </w:tabs>
              <w:spacing w:after="0" w:line="240" w:lineRule="auto"/>
              <w:ind w:left="0" w:firstLine="0"/>
              <w:jc w:val="center"/>
              <w:rPr>
                <w:rFonts w:ascii="Century Gothic" w:hAnsi="Century Gothic" w:cs="Arial"/>
                <w:b/>
                <w:iCs/>
                <w:sz w:val="18"/>
                <w:szCs w:val="18"/>
              </w:rPr>
            </w:pPr>
          </w:p>
        </w:tc>
      </w:tr>
      <w:tr w:rsidR="000E24EF" w:rsidRPr="00B202ED" w:rsidTr="00E4225C">
        <w:trPr>
          <w:trHeight w:val="232"/>
          <w:jc w:val="center"/>
        </w:trPr>
        <w:tc>
          <w:tcPr>
            <w:tcW w:w="2154" w:type="dxa"/>
            <w:vMerge/>
            <w:vAlign w:val="center"/>
          </w:tcPr>
          <w:p w:rsidR="000E24EF" w:rsidRPr="00B202ED" w:rsidRDefault="000E24EF" w:rsidP="0009273E">
            <w:pPr>
              <w:tabs>
                <w:tab w:val="left" w:pos="0"/>
                <w:tab w:val="left" w:pos="426"/>
              </w:tabs>
              <w:spacing w:after="0" w:line="240" w:lineRule="auto"/>
              <w:ind w:left="0" w:firstLine="0"/>
              <w:jc w:val="left"/>
              <w:rPr>
                <w:rFonts w:ascii="Century Gothic" w:hAnsi="Century Gothic" w:cs="Arial"/>
                <w:b/>
                <w:iCs/>
                <w:sz w:val="18"/>
                <w:szCs w:val="18"/>
              </w:rPr>
            </w:pPr>
          </w:p>
        </w:tc>
        <w:tc>
          <w:tcPr>
            <w:tcW w:w="2564" w:type="dxa"/>
          </w:tcPr>
          <w:p w:rsidR="000E24EF" w:rsidRPr="00B202ED" w:rsidRDefault="000E24EF" w:rsidP="00C826B0">
            <w:pPr>
              <w:tabs>
                <w:tab w:val="left" w:pos="0"/>
                <w:tab w:val="left" w:pos="426"/>
              </w:tabs>
              <w:spacing w:after="0" w:line="240" w:lineRule="auto"/>
              <w:ind w:left="0" w:firstLine="0"/>
              <w:jc w:val="left"/>
              <w:rPr>
                <w:rFonts w:ascii="Century Gothic" w:hAnsi="Century Gothic" w:cs="Arial"/>
                <w:iCs/>
                <w:sz w:val="18"/>
                <w:szCs w:val="18"/>
              </w:rPr>
            </w:pPr>
            <w:r w:rsidRPr="00B202ED">
              <w:rPr>
                <w:rFonts w:ascii="Century Gothic" w:hAnsi="Century Gothic" w:cs="Arial"/>
                <w:iCs/>
                <w:sz w:val="18"/>
                <w:szCs w:val="18"/>
              </w:rPr>
              <w:t>Comunitario</w:t>
            </w:r>
          </w:p>
        </w:tc>
        <w:tc>
          <w:tcPr>
            <w:tcW w:w="2743" w:type="dxa"/>
          </w:tcPr>
          <w:p w:rsidR="000E24EF" w:rsidRPr="00B202ED" w:rsidRDefault="000E24EF" w:rsidP="006543CB">
            <w:pPr>
              <w:tabs>
                <w:tab w:val="left" w:pos="0"/>
                <w:tab w:val="left" w:pos="426"/>
              </w:tabs>
              <w:spacing w:after="0" w:line="240" w:lineRule="auto"/>
              <w:ind w:left="0" w:firstLine="0"/>
              <w:jc w:val="center"/>
              <w:rPr>
                <w:rFonts w:ascii="Century Gothic" w:hAnsi="Century Gothic" w:cs="Arial"/>
                <w:b/>
                <w:iCs/>
                <w:sz w:val="18"/>
                <w:szCs w:val="18"/>
              </w:rPr>
            </w:pPr>
          </w:p>
        </w:tc>
      </w:tr>
      <w:tr w:rsidR="000E24EF" w:rsidRPr="00B202ED" w:rsidTr="00E4225C">
        <w:trPr>
          <w:trHeight w:val="245"/>
          <w:jc w:val="center"/>
        </w:trPr>
        <w:tc>
          <w:tcPr>
            <w:tcW w:w="2154" w:type="dxa"/>
            <w:vMerge/>
            <w:vAlign w:val="center"/>
          </w:tcPr>
          <w:p w:rsidR="000E24EF" w:rsidRPr="00B202ED" w:rsidRDefault="000E24EF" w:rsidP="0009273E">
            <w:pPr>
              <w:tabs>
                <w:tab w:val="left" w:pos="0"/>
                <w:tab w:val="left" w:pos="426"/>
              </w:tabs>
              <w:spacing w:after="0" w:line="240" w:lineRule="auto"/>
              <w:ind w:left="0" w:firstLine="0"/>
              <w:jc w:val="left"/>
              <w:rPr>
                <w:rFonts w:ascii="Century Gothic" w:hAnsi="Century Gothic" w:cs="Arial"/>
                <w:b/>
                <w:iCs/>
                <w:sz w:val="18"/>
                <w:szCs w:val="18"/>
              </w:rPr>
            </w:pPr>
          </w:p>
        </w:tc>
        <w:tc>
          <w:tcPr>
            <w:tcW w:w="2564" w:type="dxa"/>
          </w:tcPr>
          <w:p w:rsidR="000E24EF" w:rsidRPr="00B202ED" w:rsidRDefault="000E24EF" w:rsidP="000E24EF">
            <w:pPr>
              <w:tabs>
                <w:tab w:val="left" w:pos="0"/>
                <w:tab w:val="left" w:pos="426"/>
              </w:tabs>
              <w:spacing w:after="0" w:line="240" w:lineRule="auto"/>
              <w:ind w:left="0" w:firstLine="0"/>
              <w:jc w:val="left"/>
              <w:rPr>
                <w:rFonts w:ascii="Century Gothic" w:hAnsi="Century Gothic" w:cs="Arial"/>
                <w:b/>
                <w:iCs/>
                <w:sz w:val="18"/>
                <w:szCs w:val="18"/>
              </w:rPr>
            </w:pPr>
            <w:r w:rsidRPr="00B202ED">
              <w:rPr>
                <w:rFonts w:ascii="Century Gothic" w:hAnsi="Century Gothic" w:cs="Arial"/>
                <w:b/>
                <w:iCs/>
                <w:sz w:val="18"/>
                <w:szCs w:val="18"/>
              </w:rPr>
              <w:t>Subtotal Preescolar</w:t>
            </w:r>
            <w:r w:rsidR="00287830" w:rsidRPr="00B202ED">
              <w:rPr>
                <w:rFonts w:ascii="Century Gothic" w:hAnsi="Century Gothic" w:cs="Arial"/>
                <w:b/>
                <w:iCs/>
                <w:sz w:val="18"/>
                <w:szCs w:val="18"/>
              </w:rPr>
              <w:t xml:space="preserve"> (a)</w:t>
            </w:r>
          </w:p>
        </w:tc>
        <w:tc>
          <w:tcPr>
            <w:tcW w:w="2743" w:type="dxa"/>
          </w:tcPr>
          <w:p w:rsidR="000E24EF" w:rsidRPr="00B202ED" w:rsidRDefault="000E24EF" w:rsidP="006543CB">
            <w:pPr>
              <w:tabs>
                <w:tab w:val="left" w:pos="0"/>
                <w:tab w:val="left" w:pos="426"/>
              </w:tabs>
              <w:spacing w:after="0" w:line="240" w:lineRule="auto"/>
              <w:ind w:left="0" w:firstLine="0"/>
              <w:jc w:val="center"/>
              <w:rPr>
                <w:rFonts w:ascii="Century Gothic" w:hAnsi="Century Gothic" w:cs="Arial"/>
                <w:b/>
                <w:iCs/>
                <w:sz w:val="18"/>
                <w:szCs w:val="18"/>
              </w:rPr>
            </w:pPr>
          </w:p>
        </w:tc>
      </w:tr>
      <w:tr w:rsidR="000E24EF" w:rsidRPr="00B202ED" w:rsidTr="00E4225C">
        <w:trPr>
          <w:trHeight w:val="245"/>
          <w:jc w:val="center"/>
        </w:trPr>
        <w:tc>
          <w:tcPr>
            <w:tcW w:w="2154" w:type="dxa"/>
            <w:vMerge w:val="restart"/>
            <w:vAlign w:val="center"/>
          </w:tcPr>
          <w:p w:rsidR="000E24EF" w:rsidRPr="00B202ED" w:rsidRDefault="000E24EF" w:rsidP="0009273E">
            <w:pPr>
              <w:tabs>
                <w:tab w:val="left" w:pos="0"/>
                <w:tab w:val="left" w:pos="426"/>
              </w:tabs>
              <w:spacing w:after="0" w:line="240" w:lineRule="auto"/>
              <w:ind w:left="0" w:firstLine="0"/>
              <w:jc w:val="left"/>
              <w:rPr>
                <w:rFonts w:ascii="Century Gothic" w:hAnsi="Century Gothic" w:cs="Arial"/>
                <w:b/>
                <w:iCs/>
                <w:sz w:val="18"/>
                <w:szCs w:val="18"/>
              </w:rPr>
            </w:pPr>
            <w:r w:rsidRPr="00B202ED">
              <w:rPr>
                <w:rFonts w:ascii="Century Gothic" w:hAnsi="Century Gothic" w:cs="Arial"/>
                <w:b/>
                <w:iCs/>
                <w:sz w:val="18"/>
                <w:szCs w:val="18"/>
              </w:rPr>
              <w:t>Primaria</w:t>
            </w:r>
          </w:p>
        </w:tc>
        <w:tc>
          <w:tcPr>
            <w:tcW w:w="2564" w:type="dxa"/>
          </w:tcPr>
          <w:p w:rsidR="000E24EF" w:rsidRPr="00B202ED" w:rsidRDefault="000E24EF" w:rsidP="00C826B0">
            <w:pPr>
              <w:tabs>
                <w:tab w:val="left" w:pos="0"/>
                <w:tab w:val="left" w:pos="426"/>
              </w:tabs>
              <w:spacing w:after="0" w:line="240" w:lineRule="auto"/>
              <w:ind w:left="0" w:firstLine="0"/>
              <w:jc w:val="left"/>
              <w:rPr>
                <w:rFonts w:ascii="Century Gothic" w:hAnsi="Century Gothic" w:cs="Arial"/>
                <w:iCs/>
                <w:sz w:val="18"/>
                <w:szCs w:val="18"/>
              </w:rPr>
            </w:pPr>
            <w:r w:rsidRPr="00B202ED">
              <w:rPr>
                <w:rFonts w:ascii="Century Gothic" w:hAnsi="Century Gothic" w:cs="Arial"/>
                <w:iCs/>
                <w:sz w:val="18"/>
                <w:szCs w:val="18"/>
              </w:rPr>
              <w:t>General</w:t>
            </w:r>
          </w:p>
        </w:tc>
        <w:tc>
          <w:tcPr>
            <w:tcW w:w="2743" w:type="dxa"/>
          </w:tcPr>
          <w:p w:rsidR="000E24EF" w:rsidRPr="00B202ED" w:rsidRDefault="000E24EF" w:rsidP="006543CB">
            <w:pPr>
              <w:tabs>
                <w:tab w:val="left" w:pos="0"/>
                <w:tab w:val="left" w:pos="426"/>
              </w:tabs>
              <w:spacing w:after="0" w:line="240" w:lineRule="auto"/>
              <w:ind w:left="0" w:firstLine="0"/>
              <w:jc w:val="center"/>
              <w:rPr>
                <w:rFonts w:ascii="Century Gothic" w:hAnsi="Century Gothic" w:cs="Arial"/>
                <w:b/>
                <w:iCs/>
                <w:sz w:val="18"/>
                <w:szCs w:val="18"/>
              </w:rPr>
            </w:pPr>
          </w:p>
        </w:tc>
      </w:tr>
      <w:tr w:rsidR="000E24EF" w:rsidRPr="00B202ED" w:rsidTr="00E4225C">
        <w:trPr>
          <w:trHeight w:val="232"/>
          <w:jc w:val="center"/>
        </w:trPr>
        <w:tc>
          <w:tcPr>
            <w:tcW w:w="2154" w:type="dxa"/>
            <w:vMerge/>
            <w:vAlign w:val="center"/>
          </w:tcPr>
          <w:p w:rsidR="000E24EF" w:rsidRPr="00B202ED" w:rsidRDefault="000E24EF" w:rsidP="0009273E">
            <w:pPr>
              <w:tabs>
                <w:tab w:val="left" w:pos="0"/>
                <w:tab w:val="left" w:pos="426"/>
              </w:tabs>
              <w:spacing w:after="0" w:line="240" w:lineRule="auto"/>
              <w:ind w:left="0" w:firstLine="0"/>
              <w:jc w:val="left"/>
              <w:rPr>
                <w:rFonts w:ascii="Century Gothic" w:hAnsi="Century Gothic" w:cs="Arial"/>
                <w:b/>
                <w:iCs/>
                <w:sz w:val="18"/>
                <w:szCs w:val="18"/>
              </w:rPr>
            </w:pPr>
          </w:p>
        </w:tc>
        <w:tc>
          <w:tcPr>
            <w:tcW w:w="2564" w:type="dxa"/>
          </w:tcPr>
          <w:p w:rsidR="000E24EF" w:rsidRPr="00B202ED" w:rsidRDefault="000E24EF" w:rsidP="00C826B0">
            <w:pPr>
              <w:tabs>
                <w:tab w:val="left" w:pos="0"/>
                <w:tab w:val="left" w:pos="426"/>
              </w:tabs>
              <w:spacing w:after="0" w:line="240" w:lineRule="auto"/>
              <w:ind w:left="0" w:firstLine="0"/>
              <w:jc w:val="left"/>
              <w:rPr>
                <w:rFonts w:ascii="Century Gothic" w:hAnsi="Century Gothic" w:cs="Arial"/>
                <w:iCs/>
                <w:sz w:val="18"/>
                <w:szCs w:val="18"/>
              </w:rPr>
            </w:pPr>
            <w:r w:rsidRPr="00B202ED">
              <w:rPr>
                <w:rFonts w:ascii="Century Gothic" w:hAnsi="Century Gothic" w:cs="Arial"/>
                <w:iCs/>
                <w:sz w:val="18"/>
                <w:szCs w:val="18"/>
              </w:rPr>
              <w:t>Indígena</w:t>
            </w:r>
          </w:p>
        </w:tc>
        <w:tc>
          <w:tcPr>
            <w:tcW w:w="2743" w:type="dxa"/>
          </w:tcPr>
          <w:p w:rsidR="000E24EF" w:rsidRPr="00B202ED" w:rsidRDefault="000E24EF" w:rsidP="006543CB">
            <w:pPr>
              <w:tabs>
                <w:tab w:val="left" w:pos="0"/>
                <w:tab w:val="left" w:pos="426"/>
              </w:tabs>
              <w:spacing w:after="0" w:line="240" w:lineRule="auto"/>
              <w:ind w:left="0" w:firstLine="0"/>
              <w:jc w:val="center"/>
              <w:rPr>
                <w:rFonts w:ascii="Century Gothic" w:hAnsi="Century Gothic" w:cs="Arial"/>
                <w:b/>
                <w:iCs/>
                <w:sz w:val="18"/>
                <w:szCs w:val="18"/>
              </w:rPr>
            </w:pPr>
          </w:p>
        </w:tc>
      </w:tr>
      <w:tr w:rsidR="000E24EF" w:rsidRPr="00B202ED" w:rsidTr="00E4225C">
        <w:trPr>
          <w:trHeight w:val="245"/>
          <w:jc w:val="center"/>
        </w:trPr>
        <w:tc>
          <w:tcPr>
            <w:tcW w:w="2154" w:type="dxa"/>
            <w:vMerge/>
            <w:vAlign w:val="center"/>
          </w:tcPr>
          <w:p w:rsidR="000E24EF" w:rsidRPr="00B202ED" w:rsidRDefault="000E24EF" w:rsidP="0009273E">
            <w:pPr>
              <w:tabs>
                <w:tab w:val="left" w:pos="0"/>
                <w:tab w:val="left" w:pos="426"/>
              </w:tabs>
              <w:spacing w:after="0" w:line="240" w:lineRule="auto"/>
              <w:ind w:left="0" w:firstLine="0"/>
              <w:jc w:val="left"/>
              <w:rPr>
                <w:rFonts w:ascii="Century Gothic" w:hAnsi="Century Gothic" w:cs="Arial"/>
                <w:b/>
                <w:iCs/>
                <w:sz w:val="18"/>
                <w:szCs w:val="18"/>
              </w:rPr>
            </w:pPr>
          </w:p>
        </w:tc>
        <w:tc>
          <w:tcPr>
            <w:tcW w:w="2564" w:type="dxa"/>
          </w:tcPr>
          <w:p w:rsidR="000E24EF" w:rsidRPr="00B202ED" w:rsidRDefault="00990DF4" w:rsidP="00C826B0">
            <w:pPr>
              <w:tabs>
                <w:tab w:val="left" w:pos="0"/>
                <w:tab w:val="left" w:pos="426"/>
              </w:tabs>
              <w:spacing w:after="0" w:line="240" w:lineRule="auto"/>
              <w:ind w:left="0" w:firstLine="0"/>
              <w:jc w:val="left"/>
              <w:rPr>
                <w:rFonts w:ascii="Century Gothic" w:hAnsi="Century Gothic" w:cs="Arial"/>
                <w:iCs/>
                <w:sz w:val="18"/>
                <w:szCs w:val="18"/>
              </w:rPr>
            </w:pPr>
            <w:r w:rsidRPr="00B202ED">
              <w:rPr>
                <w:rFonts w:ascii="Century Gothic" w:hAnsi="Century Gothic" w:cs="Arial"/>
                <w:iCs/>
                <w:sz w:val="18"/>
                <w:szCs w:val="18"/>
              </w:rPr>
              <w:t>Comunitaria</w:t>
            </w:r>
          </w:p>
        </w:tc>
        <w:tc>
          <w:tcPr>
            <w:tcW w:w="2743" w:type="dxa"/>
          </w:tcPr>
          <w:p w:rsidR="000E24EF" w:rsidRPr="00B202ED" w:rsidRDefault="000E24EF" w:rsidP="006543CB">
            <w:pPr>
              <w:tabs>
                <w:tab w:val="left" w:pos="0"/>
                <w:tab w:val="left" w:pos="426"/>
              </w:tabs>
              <w:spacing w:after="0" w:line="240" w:lineRule="auto"/>
              <w:ind w:left="0" w:firstLine="0"/>
              <w:jc w:val="center"/>
              <w:rPr>
                <w:rFonts w:ascii="Century Gothic" w:hAnsi="Century Gothic" w:cs="Arial"/>
                <w:b/>
                <w:iCs/>
                <w:sz w:val="18"/>
                <w:szCs w:val="18"/>
              </w:rPr>
            </w:pPr>
          </w:p>
        </w:tc>
      </w:tr>
      <w:tr w:rsidR="000E24EF" w:rsidRPr="00B202ED" w:rsidTr="00E4225C">
        <w:trPr>
          <w:trHeight w:val="232"/>
          <w:jc w:val="center"/>
        </w:trPr>
        <w:tc>
          <w:tcPr>
            <w:tcW w:w="2154" w:type="dxa"/>
            <w:vMerge/>
            <w:vAlign w:val="center"/>
          </w:tcPr>
          <w:p w:rsidR="000E24EF" w:rsidRPr="00B202ED" w:rsidRDefault="000E24EF" w:rsidP="0009273E">
            <w:pPr>
              <w:tabs>
                <w:tab w:val="left" w:pos="0"/>
                <w:tab w:val="left" w:pos="426"/>
              </w:tabs>
              <w:spacing w:after="0" w:line="240" w:lineRule="auto"/>
              <w:ind w:left="0" w:firstLine="0"/>
              <w:jc w:val="left"/>
              <w:rPr>
                <w:rFonts w:ascii="Century Gothic" w:hAnsi="Century Gothic" w:cs="Arial"/>
                <w:b/>
                <w:iCs/>
                <w:sz w:val="18"/>
                <w:szCs w:val="18"/>
              </w:rPr>
            </w:pPr>
          </w:p>
        </w:tc>
        <w:tc>
          <w:tcPr>
            <w:tcW w:w="2564" w:type="dxa"/>
          </w:tcPr>
          <w:p w:rsidR="000E24EF" w:rsidRPr="00B202ED" w:rsidRDefault="000E24EF" w:rsidP="00C826B0">
            <w:pPr>
              <w:tabs>
                <w:tab w:val="left" w:pos="0"/>
                <w:tab w:val="left" w:pos="426"/>
              </w:tabs>
              <w:spacing w:after="0" w:line="240" w:lineRule="auto"/>
              <w:ind w:left="0" w:firstLine="0"/>
              <w:jc w:val="left"/>
              <w:rPr>
                <w:rFonts w:ascii="Century Gothic" w:hAnsi="Century Gothic" w:cs="Arial"/>
                <w:b/>
                <w:iCs/>
                <w:sz w:val="18"/>
                <w:szCs w:val="18"/>
              </w:rPr>
            </w:pPr>
            <w:r w:rsidRPr="00B202ED">
              <w:rPr>
                <w:rFonts w:ascii="Century Gothic" w:hAnsi="Century Gothic" w:cs="Arial"/>
                <w:b/>
                <w:iCs/>
                <w:sz w:val="18"/>
                <w:szCs w:val="18"/>
              </w:rPr>
              <w:t>Subtotal Primaria</w:t>
            </w:r>
            <w:r w:rsidR="00287830" w:rsidRPr="00B202ED">
              <w:rPr>
                <w:rFonts w:ascii="Century Gothic" w:hAnsi="Century Gothic" w:cs="Arial"/>
                <w:b/>
                <w:iCs/>
                <w:sz w:val="18"/>
                <w:szCs w:val="18"/>
              </w:rPr>
              <w:t xml:space="preserve"> (b)</w:t>
            </w:r>
          </w:p>
        </w:tc>
        <w:tc>
          <w:tcPr>
            <w:tcW w:w="2743" w:type="dxa"/>
          </w:tcPr>
          <w:p w:rsidR="000E24EF" w:rsidRPr="00B202ED" w:rsidRDefault="000E24EF" w:rsidP="006543CB">
            <w:pPr>
              <w:tabs>
                <w:tab w:val="left" w:pos="0"/>
                <w:tab w:val="left" w:pos="426"/>
              </w:tabs>
              <w:spacing w:after="0" w:line="240" w:lineRule="auto"/>
              <w:ind w:left="0" w:firstLine="0"/>
              <w:jc w:val="center"/>
              <w:rPr>
                <w:rFonts w:ascii="Century Gothic" w:hAnsi="Century Gothic" w:cs="Arial"/>
                <w:b/>
                <w:iCs/>
                <w:sz w:val="18"/>
                <w:szCs w:val="18"/>
              </w:rPr>
            </w:pPr>
          </w:p>
        </w:tc>
      </w:tr>
      <w:tr w:rsidR="00AB739C" w:rsidRPr="00B202ED" w:rsidTr="00E4225C">
        <w:trPr>
          <w:trHeight w:val="232"/>
          <w:jc w:val="center"/>
        </w:trPr>
        <w:tc>
          <w:tcPr>
            <w:tcW w:w="2154" w:type="dxa"/>
            <w:vMerge w:val="restart"/>
            <w:vAlign w:val="center"/>
          </w:tcPr>
          <w:p w:rsidR="00AB739C" w:rsidRPr="00B202ED" w:rsidRDefault="00AB739C" w:rsidP="0009273E">
            <w:pPr>
              <w:tabs>
                <w:tab w:val="left" w:pos="0"/>
                <w:tab w:val="left" w:pos="426"/>
              </w:tabs>
              <w:spacing w:after="0" w:line="240" w:lineRule="auto"/>
              <w:ind w:left="0" w:firstLine="0"/>
              <w:jc w:val="left"/>
              <w:rPr>
                <w:rFonts w:ascii="Century Gothic" w:hAnsi="Century Gothic" w:cs="Arial"/>
                <w:b/>
                <w:iCs/>
                <w:sz w:val="18"/>
                <w:szCs w:val="18"/>
              </w:rPr>
            </w:pPr>
            <w:r w:rsidRPr="00B202ED">
              <w:rPr>
                <w:rFonts w:ascii="Century Gothic" w:hAnsi="Century Gothic" w:cs="Arial"/>
                <w:b/>
                <w:iCs/>
                <w:sz w:val="18"/>
                <w:szCs w:val="18"/>
              </w:rPr>
              <w:t>Secundaria</w:t>
            </w:r>
          </w:p>
        </w:tc>
        <w:tc>
          <w:tcPr>
            <w:tcW w:w="2564" w:type="dxa"/>
          </w:tcPr>
          <w:p w:rsidR="00AB739C" w:rsidRPr="00B202ED" w:rsidRDefault="00AB739C" w:rsidP="00C826B0">
            <w:pPr>
              <w:tabs>
                <w:tab w:val="left" w:pos="0"/>
                <w:tab w:val="left" w:pos="426"/>
              </w:tabs>
              <w:spacing w:after="0" w:line="240" w:lineRule="auto"/>
              <w:ind w:left="0" w:firstLine="0"/>
              <w:jc w:val="left"/>
              <w:rPr>
                <w:rFonts w:ascii="Century Gothic" w:hAnsi="Century Gothic" w:cs="Arial"/>
                <w:iCs/>
                <w:sz w:val="18"/>
                <w:szCs w:val="18"/>
              </w:rPr>
            </w:pPr>
            <w:r w:rsidRPr="00B202ED">
              <w:rPr>
                <w:rFonts w:ascii="Century Gothic" w:hAnsi="Century Gothic" w:cs="Arial"/>
                <w:iCs/>
                <w:sz w:val="18"/>
                <w:szCs w:val="18"/>
              </w:rPr>
              <w:t>General</w:t>
            </w:r>
          </w:p>
        </w:tc>
        <w:tc>
          <w:tcPr>
            <w:tcW w:w="2743" w:type="dxa"/>
          </w:tcPr>
          <w:p w:rsidR="00AB739C" w:rsidRPr="00B202ED" w:rsidRDefault="00AB739C" w:rsidP="006543CB">
            <w:pPr>
              <w:tabs>
                <w:tab w:val="left" w:pos="0"/>
                <w:tab w:val="left" w:pos="426"/>
              </w:tabs>
              <w:spacing w:after="0" w:line="240" w:lineRule="auto"/>
              <w:ind w:left="0" w:firstLine="0"/>
              <w:jc w:val="center"/>
              <w:rPr>
                <w:rFonts w:ascii="Century Gothic" w:hAnsi="Century Gothic" w:cs="Arial"/>
                <w:b/>
                <w:iCs/>
                <w:sz w:val="18"/>
                <w:szCs w:val="18"/>
              </w:rPr>
            </w:pPr>
          </w:p>
        </w:tc>
      </w:tr>
      <w:tr w:rsidR="00AB739C" w:rsidRPr="00B202ED" w:rsidTr="00E4225C">
        <w:trPr>
          <w:trHeight w:val="245"/>
          <w:jc w:val="center"/>
        </w:trPr>
        <w:tc>
          <w:tcPr>
            <w:tcW w:w="2154" w:type="dxa"/>
            <w:vMerge/>
          </w:tcPr>
          <w:p w:rsidR="00AB739C" w:rsidRPr="00B202ED" w:rsidRDefault="00AB739C" w:rsidP="0009273E">
            <w:pPr>
              <w:tabs>
                <w:tab w:val="left" w:pos="0"/>
                <w:tab w:val="left" w:pos="426"/>
              </w:tabs>
              <w:spacing w:after="0" w:line="240" w:lineRule="auto"/>
              <w:ind w:left="0" w:firstLine="0"/>
              <w:jc w:val="left"/>
              <w:rPr>
                <w:rFonts w:ascii="Century Gothic" w:hAnsi="Century Gothic" w:cs="Arial"/>
                <w:b/>
                <w:iCs/>
                <w:sz w:val="18"/>
                <w:szCs w:val="18"/>
              </w:rPr>
            </w:pPr>
          </w:p>
        </w:tc>
        <w:tc>
          <w:tcPr>
            <w:tcW w:w="2564" w:type="dxa"/>
          </w:tcPr>
          <w:p w:rsidR="00AB739C" w:rsidRPr="00B202ED" w:rsidRDefault="00AB739C" w:rsidP="00C826B0">
            <w:pPr>
              <w:tabs>
                <w:tab w:val="left" w:pos="0"/>
                <w:tab w:val="left" w:pos="426"/>
              </w:tabs>
              <w:spacing w:after="0" w:line="240" w:lineRule="auto"/>
              <w:ind w:left="0" w:firstLine="0"/>
              <w:jc w:val="left"/>
              <w:rPr>
                <w:rFonts w:ascii="Century Gothic" w:hAnsi="Century Gothic" w:cs="Arial"/>
                <w:iCs/>
                <w:sz w:val="18"/>
                <w:szCs w:val="18"/>
              </w:rPr>
            </w:pPr>
            <w:r w:rsidRPr="00B202ED">
              <w:rPr>
                <w:rFonts w:ascii="Century Gothic" w:hAnsi="Century Gothic" w:cs="Arial"/>
                <w:iCs/>
                <w:sz w:val="18"/>
                <w:szCs w:val="18"/>
              </w:rPr>
              <w:t>Técnica</w:t>
            </w:r>
          </w:p>
        </w:tc>
        <w:tc>
          <w:tcPr>
            <w:tcW w:w="2743" w:type="dxa"/>
          </w:tcPr>
          <w:p w:rsidR="00AB739C" w:rsidRPr="00B202ED" w:rsidRDefault="00AB739C" w:rsidP="006543CB">
            <w:pPr>
              <w:tabs>
                <w:tab w:val="left" w:pos="0"/>
                <w:tab w:val="left" w:pos="426"/>
              </w:tabs>
              <w:spacing w:after="0" w:line="240" w:lineRule="auto"/>
              <w:ind w:left="0" w:firstLine="0"/>
              <w:jc w:val="center"/>
              <w:rPr>
                <w:rFonts w:ascii="Century Gothic" w:hAnsi="Century Gothic" w:cs="Arial"/>
                <w:b/>
                <w:iCs/>
                <w:sz w:val="18"/>
                <w:szCs w:val="18"/>
              </w:rPr>
            </w:pPr>
          </w:p>
        </w:tc>
      </w:tr>
      <w:tr w:rsidR="00AB739C" w:rsidRPr="00B202ED" w:rsidTr="00E4225C">
        <w:trPr>
          <w:trHeight w:val="245"/>
          <w:jc w:val="center"/>
        </w:trPr>
        <w:tc>
          <w:tcPr>
            <w:tcW w:w="2154" w:type="dxa"/>
            <w:vMerge/>
          </w:tcPr>
          <w:p w:rsidR="00AB739C" w:rsidRPr="00B202ED" w:rsidRDefault="00AB739C" w:rsidP="0009273E">
            <w:pPr>
              <w:tabs>
                <w:tab w:val="left" w:pos="0"/>
                <w:tab w:val="left" w:pos="426"/>
              </w:tabs>
              <w:spacing w:after="0" w:line="240" w:lineRule="auto"/>
              <w:ind w:left="0" w:firstLine="0"/>
              <w:jc w:val="left"/>
              <w:rPr>
                <w:rFonts w:ascii="Century Gothic" w:hAnsi="Century Gothic" w:cs="Arial"/>
                <w:b/>
                <w:iCs/>
                <w:sz w:val="18"/>
                <w:szCs w:val="18"/>
              </w:rPr>
            </w:pPr>
          </w:p>
        </w:tc>
        <w:tc>
          <w:tcPr>
            <w:tcW w:w="2564" w:type="dxa"/>
          </w:tcPr>
          <w:p w:rsidR="00AB739C" w:rsidRPr="00B202ED" w:rsidRDefault="00AB739C" w:rsidP="00C826B0">
            <w:pPr>
              <w:tabs>
                <w:tab w:val="left" w:pos="0"/>
                <w:tab w:val="left" w:pos="426"/>
              </w:tabs>
              <w:spacing w:after="0" w:line="240" w:lineRule="auto"/>
              <w:ind w:left="0" w:firstLine="0"/>
              <w:jc w:val="left"/>
              <w:rPr>
                <w:rFonts w:ascii="Century Gothic" w:hAnsi="Century Gothic" w:cs="Arial"/>
                <w:iCs/>
                <w:sz w:val="18"/>
                <w:szCs w:val="18"/>
              </w:rPr>
            </w:pPr>
            <w:r w:rsidRPr="00B202ED">
              <w:rPr>
                <w:rFonts w:ascii="Century Gothic" w:hAnsi="Century Gothic" w:cs="Arial"/>
                <w:iCs/>
                <w:sz w:val="18"/>
                <w:szCs w:val="18"/>
              </w:rPr>
              <w:t>Telesecundaria</w:t>
            </w:r>
          </w:p>
        </w:tc>
        <w:tc>
          <w:tcPr>
            <w:tcW w:w="2743" w:type="dxa"/>
          </w:tcPr>
          <w:p w:rsidR="00AB739C" w:rsidRPr="00B202ED" w:rsidRDefault="00AB739C" w:rsidP="006543CB">
            <w:pPr>
              <w:tabs>
                <w:tab w:val="left" w:pos="0"/>
                <w:tab w:val="left" w:pos="426"/>
              </w:tabs>
              <w:spacing w:after="0" w:line="240" w:lineRule="auto"/>
              <w:ind w:left="0" w:firstLine="0"/>
              <w:jc w:val="center"/>
              <w:rPr>
                <w:rFonts w:ascii="Century Gothic" w:hAnsi="Century Gothic" w:cs="Arial"/>
                <w:b/>
                <w:iCs/>
                <w:sz w:val="18"/>
                <w:szCs w:val="18"/>
              </w:rPr>
            </w:pPr>
          </w:p>
        </w:tc>
      </w:tr>
      <w:tr w:rsidR="00AB739C" w:rsidRPr="00B202ED" w:rsidTr="00E4225C">
        <w:trPr>
          <w:trHeight w:val="245"/>
          <w:jc w:val="center"/>
        </w:trPr>
        <w:tc>
          <w:tcPr>
            <w:tcW w:w="2154" w:type="dxa"/>
            <w:vMerge/>
          </w:tcPr>
          <w:p w:rsidR="00AB739C" w:rsidRPr="00B202ED" w:rsidRDefault="00AB739C" w:rsidP="0009273E">
            <w:pPr>
              <w:tabs>
                <w:tab w:val="left" w:pos="0"/>
                <w:tab w:val="left" w:pos="426"/>
              </w:tabs>
              <w:spacing w:after="0" w:line="240" w:lineRule="auto"/>
              <w:ind w:left="0" w:firstLine="0"/>
              <w:jc w:val="left"/>
              <w:rPr>
                <w:rFonts w:ascii="Century Gothic" w:hAnsi="Century Gothic" w:cs="Arial"/>
                <w:b/>
                <w:iCs/>
                <w:sz w:val="18"/>
                <w:szCs w:val="18"/>
              </w:rPr>
            </w:pPr>
          </w:p>
        </w:tc>
        <w:tc>
          <w:tcPr>
            <w:tcW w:w="2564" w:type="dxa"/>
          </w:tcPr>
          <w:p w:rsidR="00AB739C" w:rsidRPr="00B202ED" w:rsidRDefault="00AB739C" w:rsidP="00C826B0">
            <w:pPr>
              <w:tabs>
                <w:tab w:val="left" w:pos="0"/>
                <w:tab w:val="left" w:pos="426"/>
              </w:tabs>
              <w:spacing w:after="0" w:line="240" w:lineRule="auto"/>
              <w:ind w:left="0" w:firstLine="0"/>
              <w:jc w:val="left"/>
              <w:rPr>
                <w:rFonts w:ascii="Century Gothic" w:hAnsi="Century Gothic" w:cs="Arial"/>
                <w:iCs/>
                <w:sz w:val="18"/>
                <w:szCs w:val="18"/>
              </w:rPr>
            </w:pPr>
            <w:r w:rsidRPr="00B202ED">
              <w:rPr>
                <w:rFonts w:ascii="Century Gothic" w:hAnsi="Century Gothic" w:cs="Arial"/>
                <w:iCs/>
                <w:sz w:val="18"/>
                <w:szCs w:val="18"/>
              </w:rPr>
              <w:t>Comunitaria</w:t>
            </w:r>
          </w:p>
        </w:tc>
        <w:tc>
          <w:tcPr>
            <w:tcW w:w="2743" w:type="dxa"/>
          </w:tcPr>
          <w:p w:rsidR="00AB739C" w:rsidRPr="00B202ED" w:rsidRDefault="00AB739C" w:rsidP="006543CB">
            <w:pPr>
              <w:tabs>
                <w:tab w:val="left" w:pos="0"/>
                <w:tab w:val="left" w:pos="426"/>
              </w:tabs>
              <w:spacing w:after="0" w:line="240" w:lineRule="auto"/>
              <w:ind w:left="0" w:firstLine="0"/>
              <w:jc w:val="center"/>
              <w:rPr>
                <w:rFonts w:ascii="Century Gothic" w:hAnsi="Century Gothic" w:cs="Arial"/>
                <w:b/>
                <w:iCs/>
                <w:sz w:val="18"/>
                <w:szCs w:val="18"/>
              </w:rPr>
            </w:pPr>
          </w:p>
        </w:tc>
      </w:tr>
      <w:tr w:rsidR="00AB739C" w:rsidRPr="00B202ED" w:rsidTr="00E4225C">
        <w:trPr>
          <w:trHeight w:val="232"/>
          <w:jc w:val="center"/>
        </w:trPr>
        <w:tc>
          <w:tcPr>
            <w:tcW w:w="2154" w:type="dxa"/>
            <w:vMerge/>
          </w:tcPr>
          <w:p w:rsidR="00AB739C" w:rsidRPr="00B202ED" w:rsidRDefault="00AB739C" w:rsidP="0009273E">
            <w:pPr>
              <w:tabs>
                <w:tab w:val="left" w:pos="0"/>
                <w:tab w:val="left" w:pos="426"/>
              </w:tabs>
              <w:spacing w:after="0" w:line="240" w:lineRule="auto"/>
              <w:ind w:left="0" w:firstLine="0"/>
              <w:jc w:val="left"/>
              <w:rPr>
                <w:rFonts w:ascii="Century Gothic" w:hAnsi="Century Gothic" w:cs="Arial"/>
                <w:b/>
                <w:iCs/>
                <w:sz w:val="18"/>
                <w:szCs w:val="18"/>
              </w:rPr>
            </w:pPr>
          </w:p>
        </w:tc>
        <w:tc>
          <w:tcPr>
            <w:tcW w:w="2564" w:type="dxa"/>
          </w:tcPr>
          <w:p w:rsidR="00AB739C" w:rsidRPr="00B202ED" w:rsidRDefault="00AB739C" w:rsidP="00C826B0">
            <w:pPr>
              <w:tabs>
                <w:tab w:val="left" w:pos="0"/>
                <w:tab w:val="left" w:pos="426"/>
              </w:tabs>
              <w:spacing w:after="0" w:line="240" w:lineRule="auto"/>
              <w:ind w:left="0" w:firstLine="0"/>
              <w:jc w:val="left"/>
              <w:rPr>
                <w:rFonts w:ascii="Century Gothic" w:hAnsi="Century Gothic" w:cs="Arial"/>
                <w:iCs/>
                <w:sz w:val="18"/>
                <w:szCs w:val="18"/>
              </w:rPr>
            </w:pPr>
            <w:r w:rsidRPr="00B202ED">
              <w:rPr>
                <w:rFonts w:ascii="Century Gothic" w:hAnsi="Century Gothic" w:cs="Arial"/>
                <w:iCs/>
                <w:sz w:val="18"/>
                <w:szCs w:val="18"/>
              </w:rPr>
              <w:t xml:space="preserve">Para trabajadores </w:t>
            </w:r>
          </w:p>
        </w:tc>
        <w:tc>
          <w:tcPr>
            <w:tcW w:w="2743" w:type="dxa"/>
          </w:tcPr>
          <w:p w:rsidR="00AB739C" w:rsidRPr="00B202ED" w:rsidRDefault="00AB739C" w:rsidP="006543CB">
            <w:pPr>
              <w:tabs>
                <w:tab w:val="left" w:pos="0"/>
                <w:tab w:val="left" w:pos="426"/>
              </w:tabs>
              <w:spacing w:after="0" w:line="240" w:lineRule="auto"/>
              <w:ind w:left="0" w:firstLine="0"/>
              <w:jc w:val="center"/>
              <w:rPr>
                <w:rFonts w:ascii="Century Gothic" w:hAnsi="Century Gothic" w:cs="Arial"/>
                <w:b/>
                <w:iCs/>
                <w:sz w:val="18"/>
                <w:szCs w:val="18"/>
              </w:rPr>
            </w:pPr>
          </w:p>
        </w:tc>
      </w:tr>
      <w:tr w:rsidR="00AB739C" w:rsidRPr="00B202ED" w:rsidTr="00E4225C">
        <w:trPr>
          <w:trHeight w:val="245"/>
          <w:jc w:val="center"/>
        </w:trPr>
        <w:tc>
          <w:tcPr>
            <w:tcW w:w="2154" w:type="dxa"/>
            <w:vMerge/>
          </w:tcPr>
          <w:p w:rsidR="00AB739C" w:rsidRPr="00B202ED" w:rsidRDefault="00AB739C" w:rsidP="0009273E">
            <w:pPr>
              <w:tabs>
                <w:tab w:val="left" w:pos="0"/>
                <w:tab w:val="left" w:pos="426"/>
              </w:tabs>
              <w:spacing w:after="0" w:line="240" w:lineRule="auto"/>
              <w:ind w:left="0" w:firstLine="0"/>
              <w:jc w:val="left"/>
              <w:rPr>
                <w:rFonts w:ascii="Century Gothic" w:hAnsi="Century Gothic" w:cs="Arial"/>
                <w:b/>
                <w:iCs/>
                <w:sz w:val="18"/>
                <w:szCs w:val="18"/>
              </w:rPr>
            </w:pPr>
          </w:p>
        </w:tc>
        <w:tc>
          <w:tcPr>
            <w:tcW w:w="2564" w:type="dxa"/>
          </w:tcPr>
          <w:p w:rsidR="00AB739C" w:rsidRPr="00B202ED" w:rsidRDefault="00AB739C" w:rsidP="00AB739C">
            <w:pPr>
              <w:tabs>
                <w:tab w:val="left" w:pos="0"/>
                <w:tab w:val="left" w:pos="426"/>
              </w:tabs>
              <w:spacing w:after="0" w:line="240" w:lineRule="auto"/>
              <w:ind w:left="0" w:firstLine="0"/>
              <w:rPr>
                <w:rFonts w:ascii="Century Gothic" w:hAnsi="Century Gothic" w:cs="Arial"/>
                <w:b/>
                <w:iCs/>
                <w:sz w:val="18"/>
                <w:szCs w:val="18"/>
              </w:rPr>
            </w:pPr>
            <w:r w:rsidRPr="00B202ED">
              <w:rPr>
                <w:rFonts w:ascii="Century Gothic" w:hAnsi="Century Gothic" w:cs="Arial"/>
                <w:b/>
                <w:iCs/>
                <w:sz w:val="18"/>
                <w:szCs w:val="18"/>
              </w:rPr>
              <w:t>Subtotal Secundaria</w:t>
            </w:r>
            <w:r w:rsidR="00287830" w:rsidRPr="00B202ED">
              <w:rPr>
                <w:rFonts w:ascii="Century Gothic" w:hAnsi="Century Gothic" w:cs="Arial"/>
                <w:b/>
                <w:iCs/>
                <w:sz w:val="18"/>
                <w:szCs w:val="18"/>
              </w:rPr>
              <w:t xml:space="preserve"> (c)</w:t>
            </w:r>
          </w:p>
        </w:tc>
        <w:tc>
          <w:tcPr>
            <w:tcW w:w="2743" w:type="dxa"/>
          </w:tcPr>
          <w:p w:rsidR="00AB739C" w:rsidRPr="00B202ED" w:rsidRDefault="00AB739C" w:rsidP="006543CB">
            <w:pPr>
              <w:tabs>
                <w:tab w:val="left" w:pos="0"/>
                <w:tab w:val="left" w:pos="426"/>
              </w:tabs>
              <w:spacing w:after="0" w:line="240" w:lineRule="auto"/>
              <w:ind w:left="0" w:firstLine="0"/>
              <w:jc w:val="center"/>
              <w:rPr>
                <w:rFonts w:ascii="Century Gothic" w:hAnsi="Century Gothic" w:cs="Arial"/>
                <w:b/>
                <w:iCs/>
                <w:sz w:val="18"/>
                <w:szCs w:val="18"/>
              </w:rPr>
            </w:pPr>
          </w:p>
        </w:tc>
      </w:tr>
      <w:tr w:rsidR="008F537F" w:rsidRPr="00B202ED" w:rsidTr="00E4225C">
        <w:trPr>
          <w:trHeight w:val="245"/>
          <w:jc w:val="center"/>
        </w:trPr>
        <w:tc>
          <w:tcPr>
            <w:tcW w:w="2154" w:type="dxa"/>
          </w:tcPr>
          <w:p w:rsidR="008F537F" w:rsidRPr="00B202ED" w:rsidRDefault="008F537F" w:rsidP="0009273E">
            <w:pPr>
              <w:tabs>
                <w:tab w:val="left" w:pos="0"/>
                <w:tab w:val="left" w:pos="426"/>
              </w:tabs>
              <w:spacing w:after="0" w:line="240" w:lineRule="auto"/>
              <w:ind w:left="0" w:firstLine="0"/>
              <w:jc w:val="left"/>
              <w:rPr>
                <w:rFonts w:ascii="Century Gothic" w:hAnsi="Century Gothic" w:cs="Arial"/>
                <w:b/>
                <w:iCs/>
                <w:sz w:val="18"/>
                <w:szCs w:val="18"/>
              </w:rPr>
            </w:pPr>
            <w:r w:rsidRPr="00B202ED">
              <w:rPr>
                <w:rFonts w:ascii="Century Gothic" w:hAnsi="Century Gothic" w:cs="Arial"/>
                <w:b/>
                <w:iCs/>
                <w:sz w:val="18"/>
                <w:szCs w:val="18"/>
              </w:rPr>
              <w:t>Normal</w:t>
            </w:r>
          </w:p>
        </w:tc>
        <w:tc>
          <w:tcPr>
            <w:tcW w:w="2564" w:type="dxa"/>
          </w:tcPr>
          <w:p w:rsidR="008F537F" w:rsidRPr="00B202ED" w:rsidRDefault="00FE231B" w:rsidP="0009273E">
            <w:pPr>
              <w:tabs>
                <w:tab w:val="left" w:pos="0"/>
                <w:tab w:val="left" w:pos="426"/>
              </w:tabs>
              <w:spacing w:after="0" w:line="240" w:lineRule="auto"/>
              <w:ind w:left="0" w:firstLine="0"/>
              <w:jc w:val="left"/>
              <w:rPr>
                <w:rFonts w:ascii="Century Gothic" w:hAnsi="Century Gothic" w:cs="Arial"/>
                <w:b/>
                <w:iCs/>
                <w:sz w:val="18"/>
                <w:szCs w:val="18"/>
              </w:rPr>
            </w:pPr>
            <w:r w:rsidRPr="00B202ED">
              <w:rPr>
                <w:rFonts w:ascii="Century Gothic" w:hAnsi="Century Gothic" w:cs="Arial"/>
                <w:b/>
                <w:iCs/>
                <w:sz w:val="18"/>
                <w:szCs w:val="18"/>
              </w:rPr>
              <w:t xml:space="preserve">Subtotal </w:t>
            </w:r>
            <w:r w:rsidR="0009273E" w:rsidRPr="00B202ED">
              <w:rPr>
                <w:rFonts w:ascii="Century Gothic" w:hAnsi="Century Gothic" w:cs="Arial"/>
                <w:b/>
                <w:iCs/>
                <w:sz w:val="18"/>
                <w:szCs w:val="18"/>
              </w:rPr>
              <w:t>Normal</w:t>
            </w:r>
            <w:r w:rsidR="00287830" w:rsidRPr="00B202ED">
              <w:rPr>
                <w:rFonts w:ascii="Century Gothic" w:hAnsi="Century Gothic" w:cs="Arial"/>
                <w:b/>
                <w:iCs/>
                <w:sz w:val="18"/>
                <w:szCs w:val="18"/>
              </w:rPr>
              <w:t xml:space="preserve"> (d)</w:t>
            </w:r>
          </w:p>
        </w:tc>
        <w:tc>
          <w:tcPr>
            <w:tcW w:w="2743" w:type="dxa"/>
          </w:tcPr>
          <w:p w:rsidR="008F537F" w:rsidRPr="00B202ED" w:rsidRDefault="008F537F" w:rsidP="006543CB">
            <w:pPr>
              <w:tabs>
                <w:tab w:val="left" w:pos="0"/>
                <w:tab w:val="left" w:pos="426"/>
              </w:tabs>
              <w:spacing w:after="0" w:line="240" w:lineRule="auto"/>
              <w:ind w:left="0" w:firstLine="0"/>
              <w:jc w:val="center"/>
              <w:rPr>
                <w:rFonts w:ascii="Century Gothic" w:hAnsi="Century Gothic" w:cs="Arial"/>
                <w:b/>
                <w:iCs/>
                <w:sz w:val="18"/>
                <w:szCs w:val="18"/>
              </w:rPr>
            </w:pPr>
          </w:p>
        </w:tc>
      </w:tr>
      <w:tr w:rsidR="0009273E" w:rsidRPr="00B202ED" w:rsidTr="00E4225C">
        <w:trPr>
          <w:trHeight w:val="232"/>
          <w:jc w:val="center"/>
        </w:trPr>
        <w:tc>
          <w:tcPr>
            <w:tcW w:w="4719" w:type="dxa"/>
            <w:gridSpan w:val="2"/>
          </w:tcPr>
          <w:p w:rsidR="0009273E" w:rsidRPr="00B202ED" w:rsidRDefault="0009273E" w:rsidP="0009273E">
            <w:pPr>
              <w:tabs>
                <w:tab w:val="left" w:pos="0"/>
                <w:tab w:val="left" w:pos="426"/>
              </w:tabs>
              <w:spacing w:after="0" w:line="240" w:lineRule="auto"/>
              <w:ind w:left="0" w:firstLine="0"/>
              <w:jc w:val="left"/>
              <w:rPr>
                <w:rFonts w:ascii="Century Gothic" w:hAnsi="Century Gothic" w:cs="Arial"/>
                <w:b/>
                <w:iCs/>
                <w:sz w:val="18"/>
                <w:szCs w:val="18"/>
              </w:rPr>
            </w:pPr>
            <w:r w:rsidRPr="00B202ED">
              <w:rPr>
                <w:rFonts w:ascii="Century Gothic" w:hAnsi="Century Gothic" w:cs="Arial"/>
                <w:b/>
                <w:iCs/>
                <w:sz w:val="18"/>
                <w:szCs w:val="18"/>
              </w:rPr>
              <w:t>Total</w:t>
            </w:r>
            <w:r w:rsidR="00287830" w:rsidRPr="00B202ED">
              <w:rPr>
                <w:rFonts w:ascii="Century Gothic" w:hAnsi="Century Gothic" w:cs="Arial"/>
                <w:b/>
                <w:iCs/>
                <w:sz w:val="18"/>
                <w:szCs w:val="18"/>
              </w:rPr>
              <w:t xml:space="preserve"> (a+b+c+d)</w:t>
            </w:r>
          </w:p>
        </w:tc>
        <w:tc>
          <w:tcPr>
            <w:tcW w:w="2743" w:type="dxa"/>
          </w:tcPr>
          <w:p w:rsidR="0009273E" w:rsidRPr="00B202ED" w:rsidRDefault="0009273E" w:rsidP="006543CB">
            <w:pPr>
              <w:tabs>
                <w:tab w:val="left" w:pos="0"/>
                <w:tab w:val="left" w:pos="426"/>
              </w:tabs>
              <w:spacing w:after="0" w:line="240" w:lineRule="auto"/>
              <w:ind w:left="0" w:firstLine="0"/>
              <w:jc w:val="center"/>
              <w:rPr>
                <w:rFonts w:ascii="Century Gothic" w:hAnsi="Century Gothic" w:cs="Arial"/>
                <w:b/>
                <w:iCs/>
                <w:sz w:val="18"/>
                <w:szCs w:val="18"/>
              </w:rPr>
            </w:pPr>
          </w:p>
        </w:tc>
      </w:tr>
    </w:tbl>
    <w:p w:rsidR="00AC2A12" w:rsidRPr="00B202ED" w:rsidRDefault="00AC2A12" w:rsidP="004C3E5F">
      <w:pPr>
        <w:tabs>
          <w:tab w:val="left" w:pos="0"/>
          <w:tab w:val="left" w:pos="426"/>
        </w:tabs>
        <w:spacing w:after="0" w:line="240" w:lineRule="auto"/>
        <w:ind w:left="0" w:firstLine="0"/>
        <w:jc w:val="center"/>
        <w:rPr>
          <w:rFonts w:ascii="Century Gothic" w:hAnsi="Century Gothic" w:cs="Arial"/>
          <w:b/>
          <w:iCs/>
          <w:sz w:val="20"/>
          <w:szCs w:val="20"/>
        </w:rPr>
      </w:pPr>
    </w:p>
    <w:p w:rsidR="00AC2A12" w:rsidRDefault="00250708" w:rsidP="004C3E5F">
      <w:pPr>
        <w:tabs>
          <w:tab w:val="left" w:pos="0"/>
          <w:tab w:val="left" w:pos="426"/>
        </w:tabs>
        <w:spacing w:after="0" w:line="240" w:lineRule="auto"/>
        <w:ind w:left="0" w:firstLine="0"/>
        <w:jc w:val="center"/>
        <w:rPr>
          <w:rFonts w:ascii="Century Gothic" w:hAnsi="Century Gothic" w:cs="Arial"/>
          <w:b/>
          <w:iCs/>
          <w:sz w:val="20"/>
          <w:szCs w:val="20"/>
        </w:rPr>
      </w:pPr>
      <w:r w:rsidRPr="00B202ED">
        <w:rPr>
          <w:rFonts w:ascii="Century Gothic" w:hAnsi="Century Gothic" w:cs="Arial"/>
          <w:b/>
          <w:iCs/>
          <w:sz w:val="20"/>
          <w:szCs w:val="20"/>
        </w:rPr>
        <w:t>Tabla 3</w:t>
      </w:r>
      <w:r w:rsidR="0047712C" w:rsidRPr="00B202ED">
        <w:rPr>
          <w:rFonts w:ascii="Century Gothic" w:hAnsi="Century Gothic" w:cs="Arial"/>
          <w:b/>
          <w:iCs/>
          <w:sz w:val="20"/>
          <w:szCs w:val="20"/>
        </w:rPr>
        <w:t>. Presupuesto</w:t>
      </w:r>
      <w:r w:rsidR="0064536F" w:rsidRPr="00B202ED">
        <w:rPr>
          <w:rFonts w:ascii="Century Gothic" w:hAnsi="Century Gothic" w:cs="Arial"/>
          <w:b/>
          <w:iCs/>
          <w:sz w:val="20"/>
          <w:szCs w:val="20"/>
        </w:rPr>
        <w:t xml:space="preserve"> </w:t>
      </w:r>
      <w:r w:rsidR="003046F5">
        <w:rPr>
          <w:rFonts w:ascii="Century Gothic" w:hAnsi="Century Gothic" w:cs="Arial"/>
          <w:b/>
          <w:iCs/>
          <w:sz w:val="20"/>
          <w:szCs w:val="20"/>
        </w:rPr>
        <w:t xml:space="preserve">ejercido </w:t>
      </w:r>
      <w:r w:rsidR="0064536F" w:rsidRPr="00B202ED">
        <w:rPr>
          <w:rFonts w:ascii="Century Gothic" w:hAnsi="Century Gothic" w:cs="Arial"/>
          <w:b/>
          <w:iCs/>
          <w:sz w:val="20"/>
          <w:szCs w:val="20"/>
        </w:rPr>
        <w:t xml:space="preserve">del </w:t>
      </w:r>
      <w:r w:rsidR="00FD375C">
        <w:rPr>
          <w:rFonts w:ascii="Century Gothic" w:hAnsi="Century Gothic" w:cs="Arial"/>
          <w:b/>
          <w:iCs/>
          <w:sz w:val="20"/>
          <w:szCs w:val="20"/>
        </w:rPr>
        <w:t>FONE</w:t>
      </w:r>
      <w:r w:rsidR="0064536F" w:rsidRPr="00B202ED">
        <w:rPr>
          <w:rFonts w:ascii="Century Gothic" w:hAnsi="Century Gothic" w:cs="Arial"/>
          <w:b/>
          <w:iCs/>
          <w:sz w:val="20"/>
          <w:szCs w:val="20"/>
        </w:rPr>
        <w:t xml:space="preserve"> en </w:t>
      </w:r>
      <w:r w:rsidR="001E2ABC" w:rsidRPr="00B202ED">
        <w:rPr>
          <w:rFonts w:ascii="Century Gothic" w:hAnsi="Century Gothic" w:cs="Arial"/>
          <w:b/>
          <w:iCs/>
          <w:sz w:val="20"/>
          <w:szCs w:val="20"/>
        </w:rPr>
        <w:t>[</w:t>
      </w:r>
      <w:r w:rsidR="00FD375C">
        <w:rPr>
          <w:rFonts w:ascii="Century Gothic" w:hAnsi="Century Gothic" w:cs="Arial"/>
          <w:b/>
          <w:iCs/>
          <w:sz w:val="20"/>
          <w:szCs w:val="20"/>
          <w:u w:val="single"/>
        </w:rPr>
        <w:t>ejercicio</w:t>
      </w:r>
      <w:r w:rsidR="001E2ABC" w:rsidRPr="00AA304B">
        <w:rPr>
          <w:rFonts w:ascii="Century Gothic" w:hAnsi="Century Gothic" w:cs="Arial"/>
          <w:b/>
          <w:iCs/>
          <w:sz w:val="20"/>
          <w:szCs w:val="20"/>
          <w:u w:val="single"/>
        </w:rPr>
        <w:t xml:space="preserve"> fiscal evaluado</w:t>
      </w:r>
      <w:r w:rsidR="001E2ABC" w:rsidRPr="00B202ED">
        <w:rPr>
          <w:rFonts w:ascii="Century Gothic" w:hAnsi="Century Gothic" w:cs="Arial"/>
          <w:b/>
          <w:iCs/>
          <w:sz w:val="20"/>
          <w:szCs w:val="20"/>
        </w:rPr>
        <w:t>]</w:t>
      </w:r>
      <w:r w:rsidR="0047712C" w:rsidRPr="00B202ED">
        <w:rPr>
          <w:rFonts w:ascii="Century Gothic" w:hAnsi="Century Gothic" w:cs="Arial"/>
          <w:b/>
          <w:iCs/>
          <w:sz w:val="20"/>
          <w:szCs w:val="20"/>
        </w:rPr>
        <w:t xml:space="preserve"> por distribución geográfica</w:t>
      </w:r>
    </w:p>
    <w:p w:rsidR="006B1123" w:rsidRPr="00B202ED" w:rsidRDefault="006B1123" w:rsidP="004C3E5F">
      <w:pPr>
        <w:tabs>
          <w:tab w:val="left" w:pos="0"/>
          <w:tab w:val="left" w:pos="426"/>
        </w:tabs>
        <w:spacing w:after="0" w:line="240" w:lineRule="auto"/>
        <w:ind w:left="0" w:firstLine="0"/>
        <w:jc w:val="center"/>
        <w:rPr>
          <w:rFonts w:ascii="Century Gothic" w:hAnsi="Century Gothic" w:cs="Arial"/>
          <w:b/>
          <w:iCs/>
          <w:sz w:val="20"/>
          <w:szCs w:val="20"/>
        </w:rPr>
      </w:pPr>
    </w:p>
    <w:tbl>
      <w:tblPr>
        <w:tblStyle w:val="Tablaconcuadrcula"/>
        <w:tblW w:w="0" w:type="auto"/>
        <w:tblLook w:val="04A0"/>
      </w:tblPr>
      <w:tblGrid>
        <w:gridCol w:w="1588"/>
        <w:gridCol w:w="1623"/>
        <w:gridCol w:w="1509"/>
        <w:gridCol w:w="1607"/>
        <w:gridCol w:w="1323"/>
        <w:gridCol w:w="1129"/>
      </w:tblGrid>
      <w:tr w:rsidR="00CE3E46" w:rsidRPr="00B202ED" w:rsidTr="007675F9">
        <w:tc>
          <w:tcPr>
            <w:tcW w:w="1588" w:type="dxa"/>
            <w:vMerge w:val="restart"/>
            <w:shd w:val="clear" w:color="auto" w:fill="17365D" w:themeFill="text2" w:themeFillShade="BF"/>
            <w:vAlign w:val="center"/>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color w:val="FFFFFF" w:themeColor="background1"/>
                <w:sz w:val="18"/>
                <w:szCs w:val="18"/>
              </w:rPr>
            </w:pPr>
            <w:r w:rsidRPr="00B202ED">
              <w:rPr>
                <w:rFonts w:ascii="Century Gothic" w:hAnsi="Century Gothic" w:cs="Arial"/>
                <w:b/>
                <w:iCs/>
                <w:color w:val="FFFFFF" w:themeColor="background1"/>
                <w:sz w:val="18"/>
                <w:szCs w:val="18"/>
              </w:rPr>
              <w:t>Municipio</w:t>
            </w:r>
          </w:p>
        </w:tc>
        <w:tc>
          <w:tcPr>
            <w:tcW w:w="4739" w:type="dxa"/>
            <w:gridSpan w:val="3"/>
            <w:shd w:val="clear" w:color="auto" w:fill="17365D" w:themeFill="text2" w:themeFillShade="BF"/>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color w:val="FFFFFF" w:themeColor="background1"/>
                <w:sz w:val="18"/>
                <w:szCs w:val="18"/>
              </w:rPr>
            </w:pPr>
            <w:r w:rsidRPr="00B202ED">
              <w:rPr>
                <w:rFonts w:ascii="Century Gothic" w:hAnsi="Century Gothic" w:cs="Arial"/>
                <w:b/>
                <w:iCs/>
                <w:color w:val="FFFFFF" w:themeColor="background1"/>
                <w:sz w:val="18"/>
                <w:szCs w:val="18"/>
              </w:rPr>
              <w:t>Nivel Educativo</w:t>
            </w:r>
          </w:p>
        </w:tc>
        <w:tc>
          <w:tcPr>
            <w:tcW w:w="1323" w:type="dxa"/>
            <w:shd w:val="clear" w:color="auto" w:fill="17365D" w:themeFill="text2" w:themeFillShade="BF"/>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color w:val="FFFFFF" w:themeColor="background1"/>
                <w:sz w:val="18"/>
                <w:szCs w:val="18"/>
              </w:rPr>
            </w:pPr>
          </w:p>
        </w:tc>
        <w:tc>
          <w:tcPr>
            <w:tcW w:w="1129" w:type="dxa"/>
            <w:vMerge w:val="restart"/>
            <w:shd w:val="clear" w:color="auto" w:fill="17365D" w:themeFill="text2" w:themeFillShade="BF"/>
            <w:vAlign w:val="center"/>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color w:val="FFFFFF" w:themeColor="background1"/>
                <w:sz w:val="18"/>
                <w:szCs w:val="18"/>
              </w:rPr>
            </w:pPr>
          </w:p>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color w:val="FFFFFF" w:themeColor="background1"/>
                <w:sz w:val="18"/>
                <w:szCs w:val="18"/>
              </w:rPr>
            </w:pPr>
            <w:r w:rsidRPr="00B202ED">
              <w:rPr>
                <w:rFonts w:ascii="Century Gothic" w:hAnsi="Century Gothic" w:cs="Arial"/>
                <w:b/>
                <w:iCs/>
                <w:color w:val="FFFFFF" w:themeColor="background1"/>
                <w:sz w:val="18"/>
                <w:szCs w:val="18"/>
              </w:rPr>
              <w:t>Total</w:t>
            </w:r>
          </w:p>
        </w:tc>
      </w:tr>
      <w:tr w:rsidR="00CE3E46" w:rsidRPr="00B202ED" w:rsidTr="00CE3E46">
        <w:tc>
          <w:tcPr>
            <w:tcW w:w="1588" w:type="dxa"/>
            <w:vMerge/>
            <w:shd w:val="clear" w:color="auto" w:fill="17365D" w:themeFill="text2" w:themeFillShade="BF"/>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color w:val="FFFFFF" w:themeColor="background1"/>
                <w:sz w:val="18"/>
                <w:szCs w:val="18"/>
              </w:rPr>
            </w:pPr>
          </w:p>
        </w:tc>
        <w:tc>
          <w:tcPr>
            <w:tcW w:w="1623" w:type="dxa"/>
            <w:shd w:val="clear" w:color="auto" w:fill="17365D" w:themeFill="text2" w:themeFillShade="BF"/>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color w:val="FFFFFF" w:themeColor="background1"/>
                <w:sz w:val="18"/>
                <w:szCs w:val="18"/>
              </w:rPr>
            </w:pPr>
            <w:r w:rsidRPr="00B202ED">
              <w:rPr>
                <w:rFonts w:ascii="Century Gothic" w:hAnsi="Century Gothic" w:cs="Arial"/>
                <w:b/>
                <w:iCs/>
                <w:color w:val="FFFFFF" w:themeColor="background1"/>
                <w:sz w:val="18"/>
                <w:szCs w:val="18"/>
              </w:rPr>
              <w:t>Preescolar</w:t>
            </w:r>
          </w:p>
        </w:tc>
        <w:tc>
          <w:tcPr>
            <w:tcW w:w="1509" w:type="dxa"/>
            <w:shd w:val="clear" w:color="auto" w:fill="17365D" w:themeFill="text2" w:themeFillShade="BF"/>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color w:val="FFFFFF" w:themeColor="background1"/>
                <w:sz w:val="18"/>
                <w:szCs w:val="18"/>
              </w:rPr>
            </w:pPr>
            <w:r w:rsidRPr="00B202ED">
              <w:rPr>
                <w:rFonts w:ascii="Century Gothic" w:hAnsi="Century Gothic" w:cs="Arial"/>
                <w:b/>
                <w:iCs/>
                <w:color w:val="FFFFFF" w:themeColor="background1"/>
                <w:sz w:val="18"/>
                <w:szCs w:val="18"/>
              </w:rPr>
              <w:t>Primaria</w:t>
            </w:r>
          </w:p>
        </w:tc>
        <w:tc>
          <w:tcPr>
            <w:tcW w:w="1607" w:type="dxa"/>
            <w:shd w:val="clear" w:color="auto" w:fill="17365D" w:themeFill="text2" w:themeFillShade="BF"/>
          </w:tcPr>
          <w:p w:rsidR="00CE3E46" w:rsidRPr="00B202ED" w:rsidRDefault="00E7631A" w:rsidP="005B32A9">
            <w:pPr>
              <w:tabs>
                <w:tab w:val="left" w:pos="0"/>
                <w:tab w:val="left" w:pos="426"/>
              </w:tabs>
              <w:spacing w:after="0" w:line="240" w:lineRule="auto"/>
              <w:ind w:left="0" w:firstLine="0"/>
              <w:jc w:val="center"/>
              <w:rPr>
                <w:rFonts w:ascii="Century Gothic" w:hAnsi="Century Gothic" w:cs="Arial"/>
                <w:b/>
                <w:iCs/>
                <w:color w:val="FFFFFF" w:themeColor="background1"/>
                <w:sz w:val="18"/>
                <w:szCs w:val="18"/>
              </w:rPr>
            </w:pPr>
            <w:r w:rsidRPr="00B202ED">
              <w:rPr>
                <w:rFonts w:ascii="Century Gothic" w:hAnsi="Century Gothic" w:cs="Arial"/>
                <w:b/>
                <w:iCs/>
                <w:color w:val="FFFFFF" w:themeColor="background1"/>
                <w:sz w:val="18"/>
                <w:szCs w:val="18"/>
              </w:rPr>
              <w:t>Secundaria</w:t>
            </w:r>
          </w:p>
        </w:tc>
        <w:tc>
          <w:tcPr>
            <w:tcW w:w="1323" w:type="dxa"/>
            <w:shd w:val="clear" w:color="auto" w:fill="17365D" w:themeFill="text2" w:themeFillShade="BF"/>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color w:val="FFFFFF" w:themeColor="background1"/>
                <w:sz w:val="18"/>
                <w:szCs w:val="18"/>
              </w:rPr>
            </w:pPr>
            <w:r w:rsidRPr="00B202ED">
              <w:rPr>
                <w:rFonts w:ascii="Century Gothic" w:hAnsi="Century Gothic" w:cs="Arial"/>
                <w:b/>
                <w:iCs/>
                <w:color w:val="FFFFFF" w:themeColor="background1"/>
                <w:sz w:val="18"/>
                <w:szCs w:val="18"/>
              </w:rPr>
              <w:t>Normal</w:t>
            </w:r>
          </w:p>
        </w:tc>
        <w:tc>
          <w:tcPr>
            <w:tcW w:w="1129" w:type="dxa"/>
            <w:vMerge/>
            <w:shd w:val="clear" w:color="auto" w:fill="17365D" w:themeFill="text2" w:themeFillShade="BF"/>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color w:val="FFFFFF" w:themeColor="background1"/>
                <w:sz w:val="18"/>
                <w:szCs w:val="18"/>
              </w:rPr>
            </w:pPr>
          </w:p>
        </w:tc>
      </w:tr>
      <w:tr w:rsidR="00CE3E46" w:rsidRPr="00B202ED" w:rsidTr="00CE3E46">
        <w:tc>
          <w:tcPr>
            <w:tcW w:w="1588"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23"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509"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07"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323"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129"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r>
      <w:tr w:rsidR="00CE3E46" w:rsidRPr="00B202ED" w:rsidTr="00CE3E46">
        <w:tc>
          <w:tcPr>
            <w:tcW w:w="1588"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23"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509"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07"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323"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129"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r>
      <w:tr w:rsidR="00CE3E46" w:rsidRPr="00B202ED" w:rsidTr="00CE3E46">
        <w:tc>
          <w:tcPr>
            <w:tcW w:w="1588"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23"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509"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07"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323"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129"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r>
      <w:tr w:rsidR="00CE3E46" w:rsidRPr="00B202ED" w:rsidTr="00CE3E46">
        <w:tc>
          <w:tcPr>
            <w:tcW w:w="1588"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23"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509"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07"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323"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129"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r>
      <w:tr w:rsidR="00CE3E46" w:rsidRPr="00B202ED" w:rsidTr="00CE3E46">
        <w:tc>
          <w:tcPr>
            <w:tcW w:w="1588"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23"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509"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07"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323"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129"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r>
      <w:tr w:rsidR="00CE3E46" w:rsidRPr="00B202ED" w:rsidTr="00CE3E46">
        <w:tc>
          <w:tcPr>
            <w:tcW w:w="1588"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23"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509"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07"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323"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129"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r>
      <w:tr w:rsidR="00CE3E46" w:rsidRPr="00B202ED" w:rsidTr="00CE3E46">
        <w:tc>
          <w:tcPr>
            <w:tcW w:w="1588"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23"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509"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07"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323"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129"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r>
      <w:tr w:rsidR="00CE3E46" w:rsidRPr="00B202ED" w:rsidTr="00CE3E46">
        <w:tc>
          <w:tcPr>
            <w:tcW w:w="1588"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23"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509"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07"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323"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129"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r>
      <w:tr w:rsidR="00CE3E46" w:rsidRPr="00B202ED" w:rsidTr="00CE3E46">
        <w:tc>
          <w:tcPr>
            <w:tcW w:w="1588" w:type="dxa"/>
          </w:tcPr>
          <w:p w:rsidR="00CE3E46" w:rsidRPr="00B202ED" w:rsidRDefault="00770307" w:rsidP="005B32A9">
            <w:pPr>
              <w:tabs>
                <w:tab w:val="left" w:pos="0"/>
                <w:tab w:val="left" w:pos="426"/>
              </w:tabs>
              <w:spacing w:after="0" w:line="240" w:lineRule="auto"/>
              <w:ind w:left="0" w:firstLine="0"/>
              <w:jc w:val="center"/>
              <w:rPr>
                <w:rFonts w:ascii="Century Gothic" w:hAnsi="Century Gothic" w:cs="Arial"/>
                <w:b/>
                <w:iCs/>
                <w:sz w:val="20"/>
                <w:szCs w:val="20"/>
              </w:rPr>
            </w:pPr>
            <w:r w:rsidRPr="00B202ED">
              <w:rPr>
                <w:rFonts w:ascii="Century Gothic" w:hAnsi="Century Gothic" w:cs="Arial"/>
                <w:b/>
                <w:iCs/>
                <w:sz w:val="20"/>
                <w:szCs w:val="20"/>
              </w:rPr>
              <w:t>Total</w:t>
            </w:r>
          </w:p>
        </w:tc>
        <w:tc>
          <w:tcPr>
            <w:tcW w:w="1623"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509"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07"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323"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129"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r>
    </w:tbl>
    <w:p w:rsidR="0047712C" w:rsidRPr="00B202ED" w:rsidRDefault="0047712C" w:rsidP="004C3E5F">
      <w:pPr>
        <w:tabs>
          <w:tab w:val="left" w:pos="0"/>
          <w:tab w:val="left" w:pos="426"/>
        </w:tabs>
        <w:spacing w:after="0" w:line="240" w:lineRule="auto"/>
        <w:ind w:left="0" w:firstLine="0"/>
        <w:jc w:val="center"/>
        <w:rPr>
          <w:rFonts w:ascii="Century Gothic" w:hAnsi="Century Gothic" w:cs="Arial"/>
          <w:b/>
          <w:iCs/>
          <w:sz w:val="20"/>
          <w:szCs w:val="20"/>
        </w:rPr>
      </w:pPr>
    </w:p>
    <w:p w:rsidR="002F6B81" w:rsidRDefault="00495C93" w:rsidP="006B1123">
      <w:pPr>
        <w:tabs>
          <w:tab w:val="left" w:pos="0"/>
          <w:tab w:val="left" w:pos="426"/>
        </w:tabs>
        <w:spacing w:after="0" w:line="240" w:lineRule="auto"/>
        <w:ind w:left="0" w:firstLine="0"/>
        <w:jc w:val="center"/>
        <w:rPr>
          <w:rFonts w:ascii="Century Gothic" w:hAnsi="Century Gothic" w:cs="Arial"/>
          <w:b/>
          <w:iCs/>
          <w:sz w:val="20"/>
          <w:szCs w:val="20"/>
        </w:rPr>
      </w:pPr>
      <w:r w:rsidRPr="00B202ED">
        <w:rPr>
          <w:rFonts w:ascii="Century Gothic" w:hAnsi="Century Gothic" w:cs="Arial"/>
          <w:b/>
          <w:iCs/>
          <w:sz w:val="20"/>
          <w:szCs w:val="20"/>
        </w:rPr>
        <w:t>Tabla 4. Presupuesto</w:t>
      </w:r>
      <w:r w:rsidR="0064536F" w:rsidRPr="00B202ED">
        <w:rPr>
          <w:rFonts w:ascii="Century Gothic" w:hAnsi="Century Gothic" w:cs="Arial"/>
          <w:b/>
          <w:iCs/>
          <w:sz w:val="20"/>
          <w:szCs w:val="20"/>
        </w:rPr>
        <w:t xml:space="preserve"> </w:t>
      </w:r>
      <w:r w:rsidR="003046F5">
        <w:rPr>
          <w:rFonts w:ascii="Century Gothic" w:hAnsi="Century Gothic" w:cs="Arial"/>
          <w:b/>
          <w:iCs/>
          <w:sz w:val="20"/>
          <w:szCs w:val="20"/>
        </w:rPr>
        <w:t xml:space="preserve">ejercido </w:t>
      </w:r>
      <w:r w:rsidR="0064536F" w:rsidRPr="00B202ED">
        <w:rPr>
          <w:rFonts w:ascii="Century Gothic" w:hAnsi="Century Gothic" w:cs="Arial"/>
          <w:b/>
          <w:iCs/>
          <w:sz w:val="20"/>
          <w:szCs w:val="20"/>
        </w:rPr>
        <w:t xml:space="preserve">del </w:t>
      </w:r>
      <w:r w:rsidR="00FD375C">
        <w:rPr>
          <w:rFonts w:ascii="Century Gothic" w:hAnsi="Century Gothic" w:cs="Arial"/>
          <w:b/>
          <w:iCs/>
          <w:sz w:val="20"/>
          <w:szCs w:val="20"/>
        </w:rPr>
        <w:t>FONE</w:t>
      </w:r>
      <w:r w:rsidR="0064536F" w:rsidRPr="00B202ED">
        <w:rPr>
          <w:rFonts w:ascii="Century Gothic" w:hAnsi="Century Gothic" w:cs="Arial"/>
          <w:b/>
          <w:iCs/>
          <w:sz w:val="20"/>
          <w:szCs w:val="20"/>
        </w:rPr>
        <w:t xml:space="preserve"> en</w:t>
      </w:r>
      <w:r w:rsidRPr="00B202ED">
        <w:rPr>
          <w:rFonts w:ascii="Century Gothic" w:hAnsi="Century Gothic" w:cs="Arial"/>
          <w:b/>
          <w:iCs/>
          <w:sz w:val="20"/>
          <w:szCs w:val="20"/>
        </w:rPr>
        <w:t xml:space="preserve"> [</w:t>
      </w:r>
      <w:r w:rsidR="00FD375C">
        <w:rPr>
          <w:rFonts w:ascii="Century Gothic" w:hAnsi="Century Gothic" w:cs="Arial"/>
          <w:b/>
          <w:iCs/>
          <w:sz w:val="20"/>
          <w:szCs w:val="20"/>
          <w:u w:val="single"/>
        </w:rPr>
        <w:t>ejercicio</w:t>
      </w:r>
      <w:r w:rsidRPr="00653C5E">
        <w:rPr>
          <w:rFonts w:ascii="Century Gothic" w:hAnsi="Century Gothic" w:cs="Arial"/>
          <w:b/>
          <w:iCs/>
          <w:sz w:val="20"/>
          <w:szCs w:val="20"/>
          <w:u w:val="single"/>
        </w:rPr>
        <w:t xml:space="preserve"> fiscal evaluado</w:t>
      </w:r>
      <w:r w:rsidRPr="00B202ED">
        <w:rPr>
          <w:rFonts w:ascii="Century Gothic" w:hAnsi="Century Gothic" w:cs="Arial"/>
          <w:b/>
          <w:iCs/>
          <w:sz w:val="20"/>
          <w:szCs w:val="20"/>
        </w:rPr>
        <w:t xml:space="preserve">] por niveles válidos </w:t>
      </w:r>
      <w:r w:rsidR="008F3398">
        <w:rPr>
          <w:rFonts w:ascii="Century Gothic" w:hAnsi="Century Gothic" w:cs="Arial"/>
          <w:b/>
          <w:iCs/>
          <w:sz w:val="20"/>
          <w:szCs w:val="20"/>
        </w:rPr>
        <w:t xml:space="preserve">de personal </w:t>
      </w:r>
      <w:r w:rsidRPr="00B202ED">
        <w:rPr>
          <w:rFonts w:ascii="Century Gothic" w:hAnsi="Century Gothic" w:cs="Arial"/>
          <w:b/>
          <w:iCs/>
          <w:sz w:val="20"/>
          <w:szCs w:val="20"/>
        </w:rPr>
        <w:t>y tipo de plaza</w:t>
      </w:r>
      <w:r w:rsidR="000454C2" w:rsidRPr="00B202ED">
        <w:rPr>
          <w:rFonts w:ascii="Century Gothic" w:hAnsi="Century Gothic" w:cs="Arial"/>
          <w:b/>
          <w:iCs/>
          <w:sz w:val="20"/>
          <w:szCs w:val="20"/>
        </w:rPr>
        <w:t>*</w:t>
      </w:r>
    </w:p>
    <w:p w:rsidR="006436F6" w:rsidRDefault="006436F6" w:rsidP="00150E13">
      <w:pPr>
        <w:tabs>
          <w:tab w:val="left" w:pos="0"/>
          <w:tab w:val="left" w:pos="426"/>
        </w:tabs>
        <w:spacing w:after="0" w:line="240" w:lineRule="auto"/>
        <w:ind w:left="0" w:firstLine="0"/>
        <w:jc w:val="center"/>
        <w:rPr>
          <w:rFonts w:ascii="Century Gothic" w:hAnsi="Century Gothic" w:cs="Arial"/>
          <w:b/>
          <w:iCs/>
          <w:sz w:val="20"/>
          <w:szCs w:val="20"/>
        </w:rPr>
      </w:pPr>
    </w:p>
    <w:tbl>
      <w:tblPr>
        <w:tblStyle w:val="Tablaconcuadrcula"/>
        <w:tblW w:w="9073" w:type="dxa"/>
        <w:tblInd w:w="-147" w:type="dxa"/>
        <w:tblLook w:val="04A0"/>
      </w:tblPr>
      <w:tblGrid>
        <w:gridCol w:w="2199"/>
        <w:gridCol w:w="1828"/>
        <w:gridCol w:w="1840"/>
        <w:gridCol w:w="3206"/>
      </w:tblGrid>
      <w:tr w:rsidR="00076B81" w:rsidRPr="00B202ED" w:rsidTr="00A5224A">
        <w:tc>
          <w:tcPr>
            <w:tcW w:w="2199" w:type="dxa"/>
            <w:vMerge w:val="restart"/>
            <w:shd w:val="clear" w:color="auto" w:fill="17365D" w:themeFill="text2" w:themeFillShade="BF"/>
            <w:vAlign w:val="center"/>
          </w:tcPr>
          <w:p w:rsidR="00076B81" w:rsidRDefault="00E7631A" w:rsidP="002F6B81">
            <w:pPr>
              <w:tabs>
                <w:tab w:val="left" w:pos="0"/>
                <w:tab w:val="left" w:pos="426"/>
              </w:tabs>
              <w:spacing w:after="0" w:line="276" w:lineRule="auto"/>
              <w:ind w:left="0" w:firstLine="0"/>
              <w:jc w:val="center"/>
              <w:rPr>
                <w:rFonts w:ascii="Century Gothic" w:hAnsi="Century Gothic" w:cs="Arial"/>
                <w:b/>
                <w:iCs/>
                <w:sz w:val="20"/>
                <w:szCs w:val="20"/>
              </w:rPr>
            </w:pPr>
            <w:r w:rsidRPr="00B202ED">
              <w:rPr>
                <w:rFonts w:ascii="Century Gothic" w:hAnsi="Century Gothic" w:cs="Arial"/>
                <w:b/>
                <w:iCs/>
                <w:sz w:val="20"/>
                <w:szCs w:val="20"/>
              </w:rPr>
              <w:t>Niveles</w:t>
            </w:r>
            <w:r w:rsidR="00076B81" w:rsidRPr="00B202ED">
              <w:rPr>
                <w:rFonts w:ascii="Century Gothic" w:hAnsi="Century Gothic" w:cs="Arial"/>
                <w:b/>
                <w:iCs/>
                <w:sz w:val="20"/>
                <w:szCs w:val="20"/>
              </w:rPr>
              <w:t xml:space="preserve"> Válidos</w:t>
            </w:r>
          </w:p>
          <w:p w:rsidR="008F3398" w:rsidRPr="00B202ED" w:rsidRDefault="008F3398" w:rsidP="002F6B81">
            <w:pPr>
              <w:tabs>
                <w:tab w:val="left" w:pos="0"/>
                <w:tab w:val="left" w:pos="426"/>
              </w:tabs>
              <w:spacing w:after="0" w:line="276" w:lineRule="auto"/>
              <w:ind w:left="0" w:firstLine="0"/>
              <w:jc w:val="center"/>
              <w:rPr>
                <w:rFonts w:ascii="Century Gothic" w:hAnsi="Century Gothic" w:cs="Arial"/>
                <w:b/>
                <w:iCs/>
                <w:sz w:val="20"/>
                <w:szCs w:val="20"/>
              </w:rPr>
            </w:pPr>
            <w:r>
              <w:rPr>
                <w:rFonts w:ascii="Century Gothic" w:hAnsi="Century Gothic" w:cs="Arial"/>
                <w:b/>
                <w:iCs/>
                <w:sz w:val="20"/>
                <w:szCs w:val="20"/>
              </w:rPr>
              <w:t>del personal</w:t>
            </w:r>
          </w:p>
        </w:tc>
        <w:tc>
          <w:tcPr>
            <w:tcW w:w="3668" w:type="dxa"/>
            <w:gridSpan w:val="2"/>
            <w:shd w:val="clear" w:color="auto" w:fill="17365D" w:themeFill="text2" w:themeFillShade="BF"/>
            <w:vAlign w:val="center"/>
          </w:tcPr>
          <w:p w:rsidR="00076B81" w:rsidRPr="00B202ED" w:rsidRDefault="00076B81" w:rsidP="002F6B81">
            <w:pPr>
              <w:tabs>
                <w:tab w:val="left" w:pos="0"/>
                <w:tab w:val="left" w:pos="426"/>
              </w:tabs>
              <w:spacing w:after="0" w:line="276" w:lineRule="auto"/>
              <w:ind w:left="0" w:firstLine="0"/>
              <w:jc w:val="center"/>
              <w:rPr>
                <w:rFonts w:ascii="Century Gothic" w:hAnsi="Century Gothic" w:cs="Arial"/>
                <w:b/>
                <w:iCs/>
                <w:sz w:val="20"/>
                <w:szCs w:val="20"/>
              </w:rPr>
            </w:pPr>
            <w:r w:rsidRPr="00B202ED">
              <w:rPr>
                <w:rFonts w:ascii="Century Gothic" w:hAnsi="Century Gothic" w:cs="Arial"/>
                <w:b/>
                <w:iCs/>
                <w:sz w:val="20"/>
                <w:szCs w:val="20"/>
              </w:rPr>
              <w:t>Tipo de plaza</w:t>
            </w:r>
          </w:p>
        </w:tc>
        <w:tc>
          <w:tcPr>
            <w:tcW w:w="3206" w:type="dxa"/>
            <w:vMerge w:val="restart"/>
            <w:shd w:val="clear" w:color="auto" w:fill="17365D" w:themeFill="text2" w:themeFillShade="BF"/>
            <w:vAlign w:val="center"/>
          </w:tcPr>
          <w:p w:rsidR="00076B81" w:rsidRPr="00B202ED" w:rsidRDefault="00076B81" w:rsidP="002F6B81">
            <w:pPr>
              <w:tabs>
                <w:tab w:val="left" w:pos="0"/>
                <w:tab w:val="left" w:pos="426"/>
              </w:tabs>
              <w:spacing w:after="0" w:line="276" w:lineRule="auto"/>
              <w:ind w:left="0" w:firstLine="0"/>
              <w:jc w:val="center"/>
              <w:rPr>
                <w:rFonts w:ascii="Century Gothic" w:hAnsi="Century Gothic" w:cs="Arial"/>
                <w:b/>
                <w:iCs/>
                <w:sz w:val="20"/>
                <w:szCs w:val="20"/>
              </w:rPr>
            </w:pPr>
            <w:r w:rsidRPr="00B202ED">
              <w:rPr>
                <w:rFonts w:ascii="Century Gothic" w:hAnsi="Century Gothic" w:cs="Arial"/>
                <w:b/>
                <w:iCs/>
                <w:sz w:val="20"/>
                <w:szCs w:val="20"/>
              </w:rPr>
              <w:t>Total</w:t>
            </w:r>
          </w:p>
        </w:tc>
      </w:tr>
      <w:tr w:rsidR="00076B81" w:rsidRPr="00B202ED" w:rsidTr="00A5224A">
        <w:tc>
          <w:tcPr>
            <w:tcW w:w="2199" w:type="dxa"/>
            <w:vMerge/>
            <w:shd w:val="clear" w:color="auto" w:fill="17365D" w:themeFill="text2" w:themeFillShade="BF"/>
          </w:tcPr>
          <w:p w:rsidR="00076B81" w:rsidRPr="00B202ED" w:rsidRDefault="00076B81" w:rsidP="002F6B81">
            <w:pPr>
              <w:tabs>
                <w:tab w:val="left" w:pos="0"/>
                <w:tab w:val="left" w:pos="426"/>
              </w:tabs>
              <w:spacing w:after="0" w:line="276" w:lineRule="auto"/>
              <w:ind w:left="0" w:firstLine="0"/>
              <w:jc w:val="center"/>
              <w:rPr>
                <w:rFonts w:ascii="Century Gothic" w:hAnsi="Century Gothic" w:cs="Arial"/>
                <w:b/>
                <w:iCs/>
                <w:sz w:val="20"/>
                <w:szCs w:val="20"/>
              </w:rPr>
            </w:pPr>
          </w:p>
        </w:tc>
        <w:tc>
          <w:tcPr>
            <w:tcW w:w="1828" w:type="dxa"/>
            <w:shd w:val="clear" w:color="auto" w:fill="17365D" w:themeFill="text2" w:themeFillShade="BF"/>
          </w:tcPr>
          <w:p w:rsidR="00076B81" w:rsidRPr="00B202ED" w:rsidRDefault="00076B81" w:rsidP="002F6B81">
            <w:pPr>
              <w:tabs>
                <w:tab w:val="left" w:pos="0"/>
                <w:tab w:val="left" w:pos="426"/>
              </w:tabs>
              <w:spacing w:after="0" w:line="276" w:lineRule="auto"/>
              <w:ind w:left="0" w:firstLine="0"/>
              <w:jc w:val="center"/>
              <w:rPr>
                <w:rFonts w:ascii="Century Gothic" w:hAnsi="Century Gothic" w:cs="Arial"/>
                <w:b/>
                <w:iCs/>
                <w:sz w:val="20"/>
                <w:szCs w:val="20"/>
              </w:rPr>
            </w:pPr>
            <w:r w:rsidRPr="00B202ED">
              <w:rPr>
                <w:rFonts w:ascii="Century Gothic" w:hAnsi="Century Gothic" w:cs="Arial"/>
                <w:b/>
                <w:iCs/>
                <w:sz w:val="20"/>
                <w:szCs w:val="20"/>
              </w:rPr>
              <w:t>Plaza</w:t>
            </w:r>
          </w:p>
        </w:tc>
        <w:tc>
          <w:tcPr>
            <w:tcW w:w="1840" w:type="dxa"/>
            <w:shd w:val="clear" w:color="auto" w:fill="17365D" w:themeFill="text2" w:themeFillShade="BF"/>
          </w:tcPr>
          <w:p w:rsidR="00076B81" w:rsidRPr="00B202ED" w:rsidRDefault="00076B81" w:rsidP="002F6B81">
            <w:pPr>
              <w:tabs>
                <w:tab w:val="left" w:pos="0"/>
                <w:tab w:val="left" w:pos="426"/>
              </w:tabs>
              <w:spacing w:after="0" w:line="276" w:lineRule="auto"/>
              <w:ind w:left="0" w:firstLine="0"/>
              <w:jc w:val="center"/>
              <w:rPr>
                <w:rFonts w:ascii="Century Gothic" w:hAnsi="Century Gothic" w:cs="Arial"/>
                <w:b/>
                <w:iCs/>
                <w:sz w:val="20"/>
                <w:szCs w:val="20"/>
              </w:rPr>
            </w:pPr>
            <w:r w:rsidRPr="00B202ED">
              <w:rPr>
                <w:rFonts w:ascii="Century Gothic" w:hAnsi="Century Gothic" w:cs="Arial"/>
                <w:b/>
                <w:iCs/>
                <w:sz w:val="20"/>
                <w:szCs w:val="20"/>
              </w:rPr>
              <w:t>Horas</w:t>
            </w:r>
          </w:p>
        </w:tc>
        <w:tc>
          <w:tcPr>
            <w:tcW w:w="3206" w:type="dxa"/>
            <w:vMerge/>
          </w:tcPr>
          <w:p w:rsidR="00076B81" w:rsidRPr="00B202ED" w:rsidRDefault="00076B81" w:rsidP="002F6B81">
            <w:pPr>
              <w:tabs>
                <w:tab w:val="left" w:pos="0"/>
                <w:tab w:val="left" w:pos="426"/>
              </w:tabs>
              <w:spacing w:after="0" w:line="276" w:lineRule="auto"/>
              <w:ind w:left="0" w:firstLine="0"/>
              <w:jc w:val="center"/>
              <w:rPr>
                <w:rFonts w:ascii="Century Gothic" w:hAnsi="Century Gothic" w:cs="Arial"/>
                <w:iCs/>
                <w:sz w:val="20"/>
                <w:szCs w:val="20"/>
              </w:rPr>
            </w:pPr>
          </w:p>
        </w:tc>
      </w:tr>
      <w:tr w:rsidR="00076B81" w:rsidRPr="00B202ED" w:rsidTr="00A5224A">
        <w:tc>
          <w:tcPr>
            <w:tcW w:w="2199" w:type="dxa"/>
          </w:tcPr>
          <w:p w:rsidR="00076B81" w:rsidRPr="00B202ED" w:rsidRDefault="00076B81" w:rsidP="002F6B81">
            <w:pPr>
              <w:tabs>
                <w:tab w:val="left" w:pos="0"/>
                <w:tab w:val="left" w:pos="426"/>
              </w:tabs>
              <w:spacing w:after="0" w:line="276" w:lineRule="auto"/>
              <w:ind w:left="0" w:firstLine="0"/>
              <w:jc w:val="center"/>
              <w:rPr>
                <w:rFonts w:ascii="Century Gothic" w:hAnsi="Century Gothic" w:cs="Arial"/>
                <w:iCs/>
                <w:sz w:val="20"/>
                <w:szCs w:val="20"/>
              </w:rPr>
            </w:pPr>
          </w:p>
        </w:tc>
        <w:tc>
          <w:tcPr>
            <w:tcW w:w="1828" w:type="dxa"/>
          </w:tcPr>
          <w:p w:rsidR="00076B81" w:rsidRPr="00B202ED" w:rsidRDefault="00076B81" w:rsidP="002F6B81">
            <w:pPr>
              <w:tabs>
                <w:tab w:val="left" w:pos="0"/>
                <w:tab w:val="left" w:pos="426"/>
              </w:tabs>
              <w:spacing w:after="0" w:line="276" w:lineRule="auto"/>
              <w:ind w:left="0" w:firstLine="0"/>
              <w:jc w:val="center"/>
              <w:rPr>
                <w:rFonts w:ascii="Century Gothic" w:hAnsi="Century Gothic" w:cs="Arial"/>
                <w:iCs/>
                <w:sz w:val="20"/>
                <w:szCs w:val="20"/>
              </w:rPr>
            </w:pPr>
          </w:p>
        </w:tc>
        <w:tc>
          <w:tcPr>
            <w:tcW w:w="1840" w:type="dxa"/>
          </w:tcPr>
          <w:p w:rsidR="00076B81" w:rsidRPr="00B202ED" w:rsidRDefault="00076B81" w:rsidP="002F6B81">
            <w:pPr>
              <w:tabs>
                <w:tab w:val="left" w:pos="0"/>
                <w:tab w:val="left" w:pos="426"/>
              </w:tabs>
              <w:spacing w:after="0" w:line="276" w:lineRule="auto"/>
              <w:ind w:left="0" w:firstLine="0"/>
              <w:jc w:val="center"/>
              <w:rPr>
                <w:rFonts w:ascii="Century Gothic" w:hAnsi="Century Gothic" w:cs="Arial"/>
                <w:iCs/>
                <w:sz w:val="20"/>
                <w:szCs w:val="20"/>
              </w:rPr>
            </w:pPr>
          </w:p>
        </w:tc>
        <w:tc>
          <w:tcPr>
            <w:tcW w:w="3206" w:type="dxa"/>
          </w:tcPr>
          <w:p w:rsidR="00076B81" w:rsidRPr="00B202ED" w:rsidRDefault="00076B81" w:rsidP="002F6B81">
            <w:pPr>
              <w:tabs>
                <w:tab w:val="left" w:pos="0"/>
                <w:tab w:val="left" w:pos="426"/>
              </w:tabs>
              <w:spacing w:after="0" w:line="276" w:lineRule="auto"/>
              <w:ind w:left="0" w:firstLine="0"/>
              <w:jc w:val="center"/>
              <w:rPr>
                <w:rFonts w:ascii="Century Gothic" w:hAnsi="Century Gothic" w:cs="Arial"/>
                <w:iCs/>
                <w:sz w:val="20"/>
                <w:szCs w:val="20"/>
              </w:rPr>
            </w:pPr>
          </w:p>
        </w:tc>
      </w:tr>
      <w:tr w:rsidR="000454C2" w:rsidRPr="00B202ED" w:rsidTr="00A5224A">
        <w:tc>
          <w:tcPr>
            <w:tcW w:w="2199" w:type="dxa"/>
          </w:tcPr>
          <w:p w:rsidR="000454C2" w:rsidRPr="00B202ED" w:rsidRDefault="00A5224A" w:rsidP="002F6B81">
            <w:pPr>
              <w:tabs>
                <w:tab w:val="left" w:pos="0"/>
                <w:tab w:val="left" w:pos="426"/>
              </w:tabs>
              <w:spacing w:after="0" w:line="276" w:lineRule="auto"/>
              <w:ind w:left="0" w:firstLine="0"/>
              <w:jc w:val="center"/>
              <w:rPr>
                <w:rFonts w:ascii="Century Gothic" w:hAnsi="Century Gothic" w:cs="Arial"/>
                <w:b/>
                <w:iCs/>
                <w:sz w:val="20"/>
                <w:szCs w:val="20"/>
              </w:rPr>
            </w:pPr>
            <w:r w:rsidRPr="00B202ED">
              <w:rPr>
                <w:rFonts w:ascii="Century Gothic" w:hAnsi="Century Gothic" w:cs="Arial"/>
                <w:b/>
                <w:iCs/>
                <w:sz w:val="20"/>
                <w:szCs w:val="20"/>
              </w:rPr>
              <w:t>Total</w:t>
            </w:r>
          </w:p>
        </w:tc>
        <w:tc>
          <w:tcPr>
            <w:tcW w:w="1828" w:type="dxa"/>
          </w:tcPr>
          <w:p w:rsidR="000454C2" w:rsidRPr="00B202ED" w:rsidRDefault="000454C2" w:rsidP="002F6B81">
            <w:pPr>
              <w:tabs>
                <w:tab w:val="left" w:pos="0"/>
                <w:tab w:val="left" w:pos="426"/>
              </w:tabs>
              <w:spacing w:after="0" w:line="276" w:lineRule="auto"/>
              <w:ind w:left="0" w:firstLine="0"/>
              <w:jc w:val="center"/>
              <w:rPr>
                <w:rFonts w:ascii="Century Gothic" w:hAnsi="Century Gothic" w:cs="Arial"/>
                <w:iCs/>
                <w:sz w:val="20"/>
                <w:szCs w:val="20"/>
              </w:rPr>
            </w:pPr>
          </w:p>
        </w:tc>
        <w:tc>
          <w:tcPr>
            <w:tcW w:w="1840" w:type="dxa"/>
          </w:tcPr>
          <w:p w:rsidR="000454C2" w:rsidRPr="00B202ED" w:rsidRDefault="000454C2" w:rsidP="002F6B81">
            <w:pPr>
              <w:tabs>
                <w:tab w:val="left" w:pos="0"/>
                <w:tab w:val="left" w:pos="426"/>
              </w:tabs>
              <w:spacing w:after="0" w:line="276" w:lineRule="auto"/>
              <w:ind w:left="0" w:firstLine="0"/>
              <w:jc w:val="center"/>
              <w:rPr>
                <w:rFonts w:ascii="Century Gothic" w:hAnsi="Century Gothic" w:cs="Arial"/>
                <w:iCs/>
                <w:sz w:val="20"/>
                <w:szCs w:val="20"/>
              </w:rPr>
            </w:pPr>
          </w:p>
        </w:tc>
        <w:tc>
          <w:tcPr>
            <w:tcW w:w="3206" w:type="dxa"/>
          </w:tcPr>
          <w:p w:rsidR="000454C2" w:rsidRPr="00B202ED" w:rsidRDefault="000454C2" w:rsidP="002F6B81">
            <w:pPr>
              <w:tabs>
                <w:tab w:val="left" w:pos="0"/>
                <w:tab w:val="left" w:pos="426"/>
              </w:tabs>
              <w:spacing w:after="0" w:line="276" w:lineRule="auto"/>
              <w:ind w:left="0" w:firstLine="0"/>
              <w:jc w:val="center"/>
              <w:rPr>
                <w:rFonts w:ascii="Century Gothic" w:hAnsi="Century Gothic" w:cs="Arial"/>
                <w:iCs/>
                <w:sz w:val="20"/>
                <w:szCs w:val="20"/>
              </w:rPr>
            </w:pPr>
          </w:p>
        </w:tc>
      </w:tr>
      <w:tr w:rsidR="000454C2" w:rsidRPr="00B202ED" w:rsidTr="00A5224A">
        <w:tc>
          <w:tcPr>
            <w:tcW w:w="9073" w:type="dxa"/>
            <w:gridSpan w:val="4"/>
          </w:tcPr>
          <w:p w:rsidR="000454C2" w:rsidRPr="00B202ED" w:rsidRDefault="000454C2" w:rsidP="00313FF2">
            <w:pPr>
              <w:tabs>
                <w:tab w:val="left" w:pos="0"/>
                <w:tab w:val="left" w:pos="387"/>
                <w:tab w:val="left" w:pos="426"/>
              </w:tabs>
              <w:spacing w:after="0" w:line="276" w:lineRule="auto"/>
              <w:ind w:left="0" w:firstLine="0"/>
              <w:rPr>
                <w:rFonts w:ascii="Century Gothic" w:hAnsi="Century Gothic" w:cs="Arial"/>
                <w:iCs/>
                <w:sz w:val="16"/>
                <w:szCs w:val="16"/>
              </w:rPr>
            </w:pPr>
            <w:r w:rsidRPr="00B202ED">
              <w:rPr>
                <w:rFonts w:ascii="Century Gothic" w:hAnsi="Century Gothic" w:cs="Arial"/>
                <w:iCs/>
                <w:sz w:val="16"/>
                <w:szCs w:val="16"/>
              </w:rPr>
              <w:t>*</w:t>
            </w:r>
            <w:r w:rsidR="00313FF2" w:rsidRPr="00B202ED">
              <w:rPr>
                <w:rFonts w:ascii="Century Gothic" w:hAnsi="Century Gothic" w:cs="Arial"/>
                <w:iCs/>
                <w:sz w:val="16"/>
                <w:szCs w:val="16"/>
              </w:rPr>
              <w:t xml:space="preserve">Se debe incluir todos los niveles válidos según el </w:t>
            </w:r>
            <w:r w:rsidR="00313FF2" w:rsidRPr="00B202ED">
              <w:rPr>
                <w:rFonts w:ascii="Century Gothic" w:hAnsi="Century Gothic" w:cs="Arial"/>
                <w:i/>
                <w:iCs/>
                <w:sz w:val="16"/>
                <w:szCs w:val="16"/>
              </w:rPr>
              <w:t>Acuerdo por el que se da a conocer el Procedimiento y los plazos para llevar a cabo el proceso se conciliación de los registros de las plazas transferidas, así como la determinación de los conceptos y montos de las remuneraciones correspondientes</w:t>
            </w:r>
            <w:r w:rsidR="00313FF2" w:rsidRPr="00B202ED">
              <w:rPr>
                <w:rFonts w:ascii="Century Gothic" w:hAnsi="Century Gothic" w:cs="Arial"/>
                <w:iCs/>
                <w:sz w:val="16"/>
                <w:szCs w:val="16"/>
              </w:rPr>
              <w:t>.</w:t>
            </w:r>
          </w:p>
        </w:tc>
      </w:tr>
    </w:tbl>
    <w:p w:rsidR="003F6E9A" w:rsidRPr="00B202ED" w:rsidRDefault="003F6E9A" w:rsidP="002F6B81">
      <w:pPr>
        <w:tabs>
          <w:tab w:val="left" w:pos="0"/>
          <w:tab w:val="left" w:pos="426"/>
        </w:tabs>
        <w:spacing w:after="0" w:line="276" w:lineRule="auto"/>
        <w:ind w:left="0" w:firstLine="0"/>
        <w:jc w:val="center"/>
        <w:rPr>
          <w:rFonts w:ascii="Century Gothic" w:hAnsi="Century Gothic" w:cs="Arial"/>
          <w:iCs/>
          <w:sz w:val="20"/>
          <w:szCs w:val="20"/>
        </w:rPr>
      </w:pPr>
    </w:p>
    <w:p w:rsidR="002F6B81" w:rsidRPr="00B202ED" w:rsidRDefault="003F6E9A" w:rsidP="00137FDE">
      <w:pPr>
        <w:spacing w:after="0" w:line="276" w:lineRule="auto"/>
        <w:ind w:left="0" w:firstLine="0"/>
        <w:jc w:val="center"/>
        <w:rPr>
          <w:rFonts w:ascii="Century Gothic" w:hAnsi="Century Gothic" w:cs="Arial"/>
          <w:iCs/>
          <w:sz w:val="20"/>
          <w:szCs w:val="20"/>
        </w:rPr>
      </w:pPr>
      <w:r w:rsidRPr="00B202ED">
        <w:rPr>
          <w:rFonts w:ascii="Century Gothic" w:hAnsi="Century Gothic" w:cs="Arial"/>
          <w:b/>
          <w:iCs/>
          <w:sz w:val="20"/>
          <w:szCs w:val="20"/>
        </w:rPr>
        <w:t>Anexo 2.</w:t>
      </w:r>
      <w:r w:rsidRPr="00B202ED">
        <w:rPr>
          <w:rFonts w:ascii="Century Gothic" w:hAnsi="Century Gothic" w:cs="Arial"/>
          <w:iCs/>
          <w:sz w:val="20"/>
          <w:szCs w:val="20"/>
        </w:rPr>
        <w:t xml:space="preserve"> “</w:t>
      </w:r>
      <w:r w:rsidR="001F1E77" w:rsidRPr="00015CA8">
        <w:rPr>
          <w:rFonts w:ascii="Century Gothic" w:hAnsi="Century Gothic" w:cs="Arial"/>
          <w:iCs/>
          <w:sz w:val="20"/>
          <w:szCs w:val="20"/>
        </w:rPr>
        <w:t>Concurrencia de recursos en la entidad</w:t>
      </w:r>
      <w:r w:rsidRPr="00B202ED">
        <w:rPr>
          <w:rFonts w:ascii="Century Gothic" w:hAnsi="Century Gothic" w:cs="Arial"/>
          <w:iCs/>
          <w:sz w:val="20"/>
          <w:szCs w:val="20"/>
        </w:rPr>
        <w:t>”</w:t>
      </w:r>
    </w:p>
    <w:p w:rsidR="00367F8C" w:rsidRPr="00B202ED" w:rsidRDefault="00367F8C" w:rsidP="00137FDE">
      <w:pPr>
        <w:spacing w:after="0" w:line="276" w:lineRule="auto"/>
        <w:ind w:left="0" w:firstLine="0"/>
        <w:jc w:val="center"/>
        <w:rPr>
          <w:rFonts w:ascii="Century Gothic" w:hAnsi="Century Gothic" w:cs="Arial"/>
          <w:iCs/>
          <w:sz w:val="20"/>
          <w:szCs w:val="20"/>
        </w:rPr>
      </w:pPr>
    </w:p>
    <w:p w:rsidR="006B1123" w:rsidRPr="00B202ED" w:rsidRDefault="006B1123" w:rsidP="006B1123">
      <w:pPr>
        <w:spacing w:after="0" w:line="276" w:lineRule="auto"/>
        <w:ind w:left="0" w:firstLine="0"/>
        <w:jc w:val="left"/>
        <w:rPr>
          <w:rFonts w:ascii="Century Gothic" w:hAnsi="Century Gothic" w:cs="Arial"/>
          <w:iCs/>
          <w:sz w:val="20"/>
          <w:szCs w:val="20"/>
        </w:rPr>
      </w:pPr>
      <w:r>
        <w:rPr>
          <w:rFonts w:ascii="Century Gothic" w:hAnsi="Century Gothic" w:cs="Arial"/>
          <w:iCs/>
          <w:sz w:val="20"/>
          <w:szCs w:val="20"/>
        </w:rPr>
        <w:t>E</w:t>
      </w:r>
      <w:r w:rsidR="00967AE5">
        <w:rPr>
          <w:rFonts w:ascii="Century Gothic" w:hAnsi="Century Gothic" w:cs="Arial"/>
          <w:iCs/>
          <w:sz w:val="20"/>
          <w:szCs w:val="20"/>
        </w:rPr>
        <w:t>l A</w:t>
      </w:r>
      <w:r w:rsidRPr="00B202ED">
        <w:rPr>
          <w:rFonts w:ascii="Century Gothic" w:hAnsi="Century Gothic" w:cs="Arial"/>
          <w:iCs/>
          <w:sz w:val="20"/>
          <w:szCs w:val="20"/>
        </w:rPr>
        <w:t>nexo 2 se debe</w:t>
      </w:r>
      <w:r>
        <w:rPr>
          <w:rFonts w:ascii="Century Gothic" w:hAnsi="Century Gothic" w:cs="Arial"/>
          <w:iCs/>
          <w:sz w:val="20"/>
          <w:szCs w:val="20"/>
        </w:rPr>
        <w:t xml:space="preserve"> llenar de acuerdo con lo siguiente</w:t>
      </w:r>
      <w:r w:rsidRPr="00B202ED">
        <w:rPr>
          <w:rFonts w:ascii="Century Gothic" w:hAnsi="Century Gothic" w:cs="Arial"/>
          <w:iCs/>
          <w:sz w:val="20"/>
          <w:szCs w:val="20"/>
        </w:rPr>
        <w:t>:</w:t>
      </w:r>
    </w:p>
    <w:p w:rsidR="00640955" w:rsidRPr="00B202ED" w:rsidRDefault="00640955" w:rsidP="001A68FA">
      <w:pPr>
        <w:spacing w:after="0" w:line="276" w:lineRule="auto"/>
        <w:ind w:left="0" w:firstLine="0"/>
        <w:jc w:val="left"/>
        <w:rPr>
          <w:rFonts w:ascii="Century Gothic" w:hAnsi="Century Gothic" w:cs="Arial"/>
          <w:iCs/>
          <w:sz w:val="20"/>
          <w:szCs w:val="20"/>
        </w:rPr>
      </w:pPr>
    </w:p>
    <w:p w:rsidR="001A68FA" w:rsidRPr="00B202ED" w:rsidRDefault="001A68FA" w:rsidP="0088719B">
      <w:pPr>
        <w:spacing w:after="0" w:line="276" w:lineRule="auto"/>
        <w:ind w:left="0" w:firstLine="0"/>
        <w:rPr>
          <w:rFonts w:ascii="Century Gothic" w:hAnsi="Century Gothic" w:cs="Arial"/>
          <w:iCs/>
          <w:sz w:val="20"/>
          <w:szCs w:val="20"/>
        </w:rPr>
      </w:pPr>
      <w:r w:rsidRPr="00B202ED">
        <w:rPr>
          <w:rFonts w:ascii="Century Gothic" w:hAnsi="Century Gothic" w:cs="Arial"/>
          <w:iCs/>
          <w:sz w:val="20"/>
          <w:szCs w:val="20"/>
        </w:rPr>
        <w:t xml:space="preserve">i) </w:t>
      </w:r>
      <w:r w:rsidR="00AC7031" w:rsidRPr="00B202ED">
        <w:rPr>
          <w:rFonts w:ascii="Century Gothic" w:hAnsi="Century Gothic" w:cs="Arial"/>
          <w:iCs/>
          <w:sz w:val="20"/>
          <w:szCs w:val="20"/>
        </w:rPr>
        <w:t xml:space="preserve">Para cada </w:t>
      </w:r>
      <w:r w:rsidR="004A7F02">
        <w:rPr>
          <w:rFonts w:ascii="Century Gothic" w:hAnsi="Century Gothic" w:cs="Arial"/>
          <w:iCs/>
          <w:sz w:val="20"/>
          <w:szCs w:val="20"/>
        </w:rPr>
        <w:t xml:space="preserve">orden </w:t>
      </w:r>
      <w:r w:rsidR="00AC7031" w:rsidRPr="00B202ED">
        <w:rPr>
          <w:rFonts w:ascii="Century Gothic" w:hAnsi="Century Gothic" w:cs="Arial"/>
          <w:iCs/>
          <w:sz w:val="20"/>
          <w:szCs w:val="20"/>
        </w:rPr>
        <w:t xml:space="preserve">de gobierno se debe agregar el </w:t>
      </w:r>
      <w:r w:rsidR="00E7631A" w:rsidRPr="00B202ED">
        <w:rPr>
          <w:rFonts w:ascii="Century Gothic" w:hAnsi="Century Gothic" w:cs="Arial"/>
          <w:iCs/>
          <w:sz w:val="20"/>
          <w:szCs w:val="20"/>
        </w:rPr>
        <w:t>número</w:t>
      </w:r>
      <w:r w:rsidR="00AC7031" w:rsidRPr="00B202ED">
        <w:rPr>
          <w:rFonts w:ascii="Century Gothic" w:hAnsi="Century Gothic" w:cs="Arial"/>
          <w:iCs/>
          <w:sz w:val="20"/>
          <w:szCs w:val="20"/>
        </w:rPr>
        <w:t xml:space="preserve"> de filas</w:t>
      </w:r>
      <w:r w:rsidR="00294B3F" w:rsidRPr="00B202ED">
        <w:rPr>
          <w:rFonts w:ascii="Century Gothic" w:hAnsi="Century Gothic" w:cs="Arial"/>
          <w:iCs/>
          <w:sz w:val="20"/>
          <w:szCs w:val="20"/>
        </w:rPr>
        <w:t xml:space="preserve"> necesarias</w:t>
      </w:r>
      <w:r w:rsidR="00AC7031" w:rsidRPr="00B202ED">
        <w:rPr>
          <w:rFonts w:ascii="Century Gothic" w:hAnsi="Century Gothic" w:cs="Arial"/>
          <w:iCs/>
          <w:sz w:val="20"/>
          <w:szCs w:val="20"/>
        </w:rPr>
        <w:t xml:space="preserve"> de acuerdo </w:t>
      </w:r>
      <w:r w:rsidR="00B852F5">
        <w:rPr>
          <w:rFonts w:ascii="Century Gothic" w:hAnsi="Century Gothic" w:cs="Arial"/>
          <w:iCs/>
          <w:sz w:val="20"/>
          <w:szCs w:val="20"/>
        </w:rPr>
        <w:t>con</w:t>
      </w:r>
      <w:r w:rsidR="00AC7031" w:rsidRPr="00B202ED">
        <w:rPr>
          <w:rFonts w:ascii="Century Gothic" w:hAnsi="Century Gothic" w:cs="Arial"/>
          <w:iCs/>
          <w:sz w:val="20"/>
          <w:szCs w:val="20"/>
        </w:rPr>
        <w:t xml:space="preserve"> las fuentes de financiamiento</w:t>
      </w:r>
      <w:r w:rsidR="00F611E9" w:rsidRPr="00B202ED">
        <w:rPr>
          <w:rFonts w:ascii="Century Gothic" w:hAnsi="Century Gothic" w:cs="Arial"/>
          <w:iCs/>
          <w:sz w:val="20"/>
          <w:szCs w:val="20"/>
        </w:rPr>
        <w:t xml:space="preserve"> </w:t>
      </w:r>
      <w:r w:rsidR="00AF62B0">
        <w:rPr>
          <w:rFonts w:ascii="Century Gothic" w:hAnsi="Century Gothic" w:cs="Arial"/>
          <w:iCs/>
          <w:sz w:val="20"/>
          <w:szCs w:val="20"/>
        </w:rPr>
        <w:t>concurrentes</w:t>
      </w:r>
      <w:r w:rsidR="00AF62B0" w:rsidRPr="00B202ED">
        <w:rPr>
          <w:rFonts w:ascii="Century Gothic" w:hAnsi="Century Gothic" w:cs="Arial"/>
          <w:iCs/>
          <w:sz w:val="20"/>
          <w:szCs w:val="20"/>
        </w:rPr>
        <w:t xml:space="preserve"> </w:t>
      </w:r>
      <w:r w:rsidR="00AC7031" w:rsidRPr="00B202ED">
        <w:rPr>
          <w:rFonts w:ascii="Century Gothic" w:hAnsi="Century Gothic" w:cs="Arial"/>
          <w:iCs/>
          <w:sz w:val="20"/>
          <w:szCs w:val="20"/>
        </w:rPr>
        <w:t xml:space="preserve">identificadas, </w:t>
      </w:r>
      <w:r w:rsidR="009D25DD" w:rsidRPr="00B202ED">
        <w:rPr>
          <w:rFonts w:ascii="Century Gothic" w:hAnsi="Century Gothic" w:cs="Arial"/>
          <w:iCs/>
          <w:sz w:val="20"/>
          <w:szCs w:val="20"/>
        </w:rPr>
        <w:t xml:space="preserve">registrando en cada fila </w:t>
      </w:r>
      <w:r w:rsidR="00AC7031" w:rsidRPr="00B202ED">
        <w:rPr>
          <w:rFonts w:ascii="Century Gothic" w:hAnsi="Century Gothic" w:cs="Arial"/>
          <w:iCs/>
          <w:sz w:val="20"/>
          <w:szCs w:val="20"/>
        </w:rPr>
        <w:t xml:space="preserve">el nombre del programa, fondo, </w:t>
      </w:r>
      <w:r w:rsidR="009D25DD" w:rsidRPr="00B202ED">
        <w:rPr>
          <w:rFonts w:ascii="Century Gothic" w:hAnsi="Century Gothic" w:cs="Arial"/>
          <w:iCs/>
          <w:sz w:val="20"/>
          <w:szCs w:val="20"/>
        </w:rPr>
        <w:t>convenio, proyecto</w:t>
      </w:r>
      <w:r w:rsidR="00294B3F" w:rsidRPr="00B202ED">
        <w:rPr>
          <w:rFonts w:ascii="Century Gothic" w:hAnsi="Century Gothic" w:cs="Arial"/>
          <w:iCs/>
          <w:sz w:val="20"/>
          <w:szCs w:val="20"/>
        </w:rPr>
        <w:t xml:space="preserve">, </w:t>
      </w:r>
      <w:r w:rsidR="00667993">
        <w:rPr>
          <w:rFonts w:ascii="Century Gothic" w:hAnsi="Century Gothic" w:cs="Arial"/>
          <w:iCs/>
          <w:sz w:val="20"/>
          <w:szCs w:val="20"/>
        </w:rPr>
        <w:t>entre otros</w:t>
      </w:r>
      <w:r w:rsidR="00E7631A" w:rsidRPr="00B202ED">
        <w:rPr>
          <w:rFonts w:ascii="Century Gothic" w:hAnsi="Century Gothic" w:cs="Arial"/>
          <w:iCs/>
          <w:sz w:val="20"/>
          <w:szCs w:val="20"/>
        </w:rPr>
        <w:t>, con</w:t>
      </w:r>
      <w:r w:rsidR="009D25DD" w:rsidRPr="00B202ED">
        <w:rPr>
          <w:rFonts w:ascii="Century Gothic" w:hAnsi="Century Gothic" w:cs="Arial"/>
          <w:iCs/>
          <w:sz w:val="20"/>
          <w:szCs w:val="20"/>
        </w:rPr>
        <w:t xml:space="preserve"> el cual se etiquetó el recurso. </w:t>
      </w:r>
    </w:p>
    <w:p w:rsidR="00AC7031" w:rsidRPr="00B202ED" w:rsidRDefault="00AC7031" w:rsidP="0088719B">
      <w:pPr>
        <w:spacing w:after="0" w:line="276" w:lineRule="auto"/>
        <w:ind w:left="0" w:firstLine="0"/>
        <w:rPr>
          <w:rFonts w:ascii="Century Gothic" w:hAnsi="Century Gothic" w:cs="Arial"/>
          <w:iCs/>
          <w:sz w:val="20"/>
          <w:szCs w:val="20"/>
        </w:rPr>
      </w:pPr>
      <w:r w:rsidRPr="00B202ED">
        <w:rPr>
          <w:rFonts w:ascii="Century Gothic" w:hAnsi="Century Gothic" w:cs="Arial"/>
          <w:iCs/>
          <w:sz w:val="20"/>
          <w:szCs w:val="20"/>
        </w:rPr>
        <w:t>ii) Para cada fuente de</w:t>
      </w:r>
      <w:r w:rsidR="009D25DD" w:rsidRPr="00B202ED">
        <w:rPr>
          <w:rFonts w:ascii="Century Gothic" w:hAnsi="Century Gothic" w:cs="Arial"/>
          <w:iCs/>
          <w:sz w:val="20"/>
          <w:szCs w:val="20"/>
        </w:rPr>
        <w:t xml:space="preserve"> financiamiento se debe desagregar el presupuesto ejercido por capítulo de gasto</w:t>
      </w:r>
      <w:r w:rsidR="00111557" w:rsidRPr="00B202ED">
        <w:rPr>
          <w:rFonts w:ascii="Century Gothic" w:hAnsi="Century Gothic" w:cs="Arial"/>
          <w:iCs/>
          <w:sz w:val="20"/>
          <w:szCs w:val="20"/>
        </w:rPr>
        <w:t xml:space="preserve"> y </w:t>
      </w:r>
      <w:r w:rsidR="00640955" w:rsidRPr="00B202ED">
        <w:rPr>
          <w:rFonts w:ascii="Century Gothic" w:hAnsi="Century Gothic" w:cs="Arial"/>
          <w:iCs/>
          <w:sz w:val="20"/>
          <w:szCs w:val="20"/>
        </w:rPr>
        <w:t>suma</w:t>
      </w:r>
      <w:r w:rsidR="00CB48CE" w:rsidRPr="00B202ED">
        <w:rPr>
          <w:rFonts w:ascii="Century Gothic" w:hAnsi="Century Gothic" w:cs="Arial"/>
          <w:iCs/>
          <w:sz w:val="20"/>
          <w:szCs w:val="20"/>
        </w:rPr>
        <w:t xml:space="preserve">r el </w:t>
      </w:r>
      <w:r w:rsidR="00111557" w:rsidRPr="00B202ED">
        <w:rPr>
          <w:rFonts w:ascii="Century Gothic" w:hAnsi="Century Gothic" w:cs="Arial"/>
          <w:iCs/>
          <w:sz w:val="20"/>
          <w:szCs w:val="20"/>
        </w:rPr>
        <w:t>total.</w:t>
      </w:r>
    </w:p>
    <w:p w:rsidR="00111557" w:rsidRDefault="00111557" w:rsidP="0088719B">
      <w:pPr>
        <w:spacing w:after="0" w:line="276" w:lineRule="auto"/>
        <w:ind w:left="0" w:firstLine="0"/>
        <w:rPr>
          <w:rFonts w:ascii="Century Gothic" w:eastAsia="Times" w:hAnsi="Century Gothic" w:cs="Arial"/>
          <w:sz w:val="20"/>
          <w:szCs w:val="20"/>
        </w:rPr>
      </w:pPr>
      <w:r w:rsidRPr="00B202ED">
        <w:rPr>
          <w:rFonts w:ascii="Century Gothic" w:hAnsi="Century Gothic" w:cs="Arial"/>
          <w:iCs/>
          <w:sz w:val="20"/>
          <w:szCs w:val="20"/>
        </w:rPr>
        <w:t xml:space="preserve">iii) Para cada fuente de financiamiento se debe justificar </w:t>
      </w:r>
      <w:r w:rsidR="00CB48CE" w:rsidRPr="00B202ED">
        <w:rPr>
          <w:rFonts w:ascii="Century Gothic" w:hAnsi="Century Gothic" w:cs="Arial"/>
          <w:iCs/>
          <w:sz w:val="20"/>
          <w:szCs w:val="20"/>
        </w:rPr>
        <w:t>su</w:t>
      </w:r>
      <w:r w:rsidRPr="00B202ED">
        <w:rPr>
          <w:rFonts w:ascii="Century Gothic" w:hAnsi="Century Gothic" w:cs="Arial"/>
          <w:iCs/>
          <w:sz w:val="20"/>
          <w:szCs w:val="20"/>
        </w:rPr>
        <w:t xml:space="preserve"> selección</w:t>
      </w:r>
      <w:r w:rsidR="00294B3F" w:rsidRPr="00B202ED">
        <w:rPr>
          <w:rFonts w:ascii="Century Gothic" w:hAnsi="Century Gothic" w:cs="Arial"/>
          <w:iCs/>
          <w:sz w:val="20"/>
          <w:szCs w:val="20"/>
        </w:rPr>
        <w:t xml:space="preserve">, con la cual se permita </w:t>
      </w:r>
      <w:r w:rsidR="00CB48CE" w:rsidRPr="00B202ED">
        <w:rPr>
          <w:rFonts w:ascii="Century Gothic" w:hAnsi="Century Gothic" w:cs="Arial"/>
          <w:iCs/>
          <w:sz w:val="20"/>
          <w:szCs w:val="20"/>
        </w:rPr>
        <w:t>vi</w:t>
      </w:r>
      <w:r w:rsidR="00253A49" w:rsidRPr="00B202ED">
        <w:rPr>
          <w:rFonts w:ascii="Century Gothic" w:hAnsi="Century Gothic" w:cs="Arial"/>
          <w:iCs/>
          <w:sz w:val="20"/>
          <w:szCs w:val="20"/>
        </w:rPr>
        <w:t>n</w:t>
      </w:r>
      <w:r w:rsidR="00CB48CE" w:rsidRPr="00B202ED">
        <w:rPr>
          <w:rFonts w:ascii="Century Gothic" w:hAnsi="Century Gothic" w:cs="Arial"/>
          <w:iCs/>
          <w:sz w:val="20"/>
          <w:szCs w:val="20"/>
        </w:rPr>
        <w:t>c</w:t>
      </w:r>
      <w:r w:rsidR="00253A49" w:rsidRPr="00B202ED">
        <w:rPr>
          <w:rFonts w:ascii="Century Gothic" w:hAnsi="Century Gothic" w:cs="Arial"/>
          <w:iCs/>
          <w:sz w:val="20"/>
          <w:szCs w:val="20"/>
        </w:rPr>
        <w:t xml:space="preserve">ular </w:t>
      </w:r>
      <w:r w:rsidR="00725F1C" w:rsidRPr="00B202ED">
        <w:rPr>
          <w:rFonts w:ascii="Century Gothic" w:hAnsi="Century Gothic" w:cs="Arial"/>
          <w:iCs/>
          <w:sz w:val="20"/>
          <w:szCs w:val="20"/>
        </w:rPr>
        <w:t>cada</w:t>
      </w:r>
      <w:r w:rsidR="00253A49" w:rsidRPr="00B202ED">
        <w:rPr>
          <w:rFonts w:ascii="Century Gothic" w:hAnsi="Century Gothic" w:cs="Arial"/>
          <w:iCs/>
          <w:sz w:val="20"/>
          <w:szCs w:val="20"/>
        </w:rPr>
        <w:t xml:space="preserve"> fuente con el objetivo del fondo y su contribución </w:t>
      </w:r>
      <w:r w:rsidR="00725F1C" w:rsidRPr="00B202ED">
        <w:rPr>
          <w:rFonts w:ascii="Century Gothic" w:eastAsia="Times" w:hAnsi="Century Gothic" w:cs="Arial"/>
          <w:sz w:val="20"/>
          <w:szCs w:val="20"/>
        </w:rPr>
        <w:t>en</w:t>
      </w:r>
      <w:r w:rsidR="0088719B" w:rsidRPr="00B202ED">
        <w:rPr>
          <w:rFonts w:ascii="Century Gothic" w:eastAsia="Times" w:hAnsi="Century Gothic" w:cs="Arial"/>
          <w:sz w:val="20"/>
          <w:szCs w:val="20"/>
        </w:rPr>
        <w:t xml:space="preserve"> la prestación de los servicios de educación básica y normal en la entidad. </w:t>
      </w:r>
    </w:p>
    <w:p w:rsidR="006B1123" w:rsidRPr="00B202ED" w:rsidRDefault="006B1123" w:rsidP="0088719B">
      <w:pPr>
        <w:spacing w:after="0" w:line="276" w:lineRule="auto"/>
        <w:ind w:left="0" w:firstLine="0"/>
        <w:rPr>
          <w:rFonts w:ascii="Century Gothic" w:eastAsia="Times" w:hAnsi="Century Gothic" w:cs="Arial"/>
          <w:sz w:val="20"/>
          <w:szCs w:val="20"/>
        </w:rPr>
      </w:pPr>
    </w:p>
    <w:p w:rsidR="006B1123" w:rsidRDefault="006B1123" w:rsidP="006B1123">
      <w:pPr>
        <w:spacing w:after="0" w:line="276" w:lineRule="auto"/>
        <w:ind w:left="0" w:firstLine="0"/>
        <w:jc w:val="center"/>
        <w:rPr>
          <w:rFonts w:ascii="Century Gothic" w:hAnsi="Century Gothic" w:cs="Arial"/>
          <w:b/>
          <w:bCs/>
          <w:iCs/>
          <w:sz w:val="20"/>
          <w:szCs w:val="20"/>
        </w:rPr>
      </w:pPr>
      <w:r w:rsidRPr="004012AF">
        <w:rPr>
          <w:rFonts w:ascii="Century Gothic" w:hAnsi="Century Gothic" w:cs="Arial"/>
          <w:b/>
          <w:bCs/>
          <w:iCs/>
          <w:sz w:val="20"/>
          <w:szCs w:val="20"/>
        </w:rPr>
        <w:t xml:space="preserve">Tabla </w:t>
      </w:r>
      <w:r>
        <w:rPr>
          <w:rFonts w:ascii="Century Gothic" w:hAnsi="Century Gothic" w:cs="Arial"/>
          <w:b/>
          <w:bCs/>
          <w:iCs/>
          <w:sz w:val="20"/>
          <w:szCs w:val="20"/>
        </w:rPr>
        <w:t>5</w:t>
      </w:r>
      <w:r w:rsidRPr="004012AF">
        <w:rPr>
          <w:rFonts w:ascii="Century Gothic" w:hAnsi="Century Gothic" w:cs="Arial"/>
          <w:b/>
          <w:bCs/>
          <w:iCs/>
          <w:sz w:val="20"/>
          <w:szCs w:val="20"/>
        </w:rPr>
        <w:t>. Fuentes de financiamiento concurrentes durante el [ejercicio fiscal evaluado]</w:t>
      </w:r>
    </w:p>
    <w:p w:rsidR="00CB48CE" w:rsidRPr="00B202ED" w:rsidRDefault="00CB48CE" w:rsidP="0088719B">
      <w:pPr>
        <w:spacing w:after="0" w:line="276" w:lineRule="auto"/>
        <w:ind w:left="0" w:firstLine="0"/>
        <w:rPr>
          <w:rFonts w:ascii="Century Gothic" w:hAnsi="Century Gothic" w:cs="Arial"/>
          <w:iCs/>
          <w:sz w:val="20"/>
          <w:szCs w:val="20"/>
        </w:rPr>
      </w:pPr>
    </w:p>
    <w:tbl>
      <w:tblPr>
        <w:tblStyle w:val="Tablaconcuadrcula"/>
        <w:tblW w:w="9776" w:type="dxa"/>
        <w:tblLayout w:type="fixed"/>
        <w:tblLook w:val="04A0"/>
      </w:tblPr>
      <w:tblGrid>
        <w:gridCol w:w="1271"/>
        <w:gridCol w:w="2418"/>
        <w:gridCol w:w="739"/>
        <w:gridCol w:w="739"/>
        <w:gridCol w:w="886"/>
        <w:gridCol w:w="2022"/>
        <w:gridCol w:w="1701"/>
      </w:tblGrid>
      <w:tr w:rsidR="00077F34" w:rsidRPr="00B202ED" w:rsidTr="00AB7C94">
        <w:trPr>
          <w:trHeight w:val="1155"/>
        </w:trPr>
        <w:tc>
          <w:tcPr>
            <w:tcW w:w="1271" w:type="dxa"/>
            <w:vMerge w:val="restart"/>
            <w:shd w:val="clear" w:color="auto" w:fill="17365D" w:themeFill="text2" w:themeFillShade="BF"/>
            <w:vAlign w:val="center"/>
          </w:tcPr>
          <w:p w:rsidR="00077F34" w:rsidRPr="00B202ED" w:rsidRDefault="00725F1C" w:rsidP="003F6E9A">
            <w:pPr>
              <w:spacing w:after="0" w:line="276" w:lineRule="auto"/>
              <w:ind w:left="0" w:firstLine="0"/>
              <w:rPr>
                <w:rFonts w:ascii="Century Gothic" w:hAnsi="Century Gothic" w:cs="Arial"/>
                <w:b/>
                <w:iCs/>
                <w:color w:val="FFFFFF" w:themeColor="background1"/>
                <w:sz w:val="20"/>
                <w:szCs w:val="20"/>
              </w:rPr>
            </w:pPr>
            <w:r w:rsidRPr="00B202ED">
              <w:rPr>
                <w:rFonts w:ascii="Century Gothic" w:hAnsi="Century Gothic" w:cs="Arial"/>
                <w:b/>
                <w:iCs/>
                <w:color w:val="FFFFFF" w:themeColor="background1"/>
                <w:sz w:val="20"/>
                <w:szCs w:val="20"/>
              </w:rPr>
              <w:t>Orden de Gobier</w:t>
            </w:r>
            <w:r w:rsidR="00077F34" w:rsidRPr="00B202ED">
              <w:rPr>
                <w:rFonts w:ascii="Century Gothic" w:hAnsi="Century Gothic" w:cs="Arial"/>
                <w:b/>
                <w:iCs/>
                <w:color w:val="FFFFFF" w:themeColor="background1"/>
                <w:sz w:val="20"/>
                <w:szCs w:val="20"/>
              </w:rPr>
              <w:t>no</w:t>
            </w:r>
            <w:r w:rsidR="00111557" w:rsidRPr="00B202ED">
              <w:rPr>
                <w:rFonts w:ascii="Century Gothic" w:hAnsi="Century Gothic" w:cs="Arial"/>
                <w:b/>
                <w:iCs/>
                <w:color w:val="FFFFFF" w:themeColor="background1"/>
                <w:sz w:val="20"/>
                <w:szCs w:val="20"/>
              </w:rPr>
              <w:t xml:space="preserve"> </w:t>
            </w:r>
          </w:p>
        </w:tc>
        <w:tc>
          <w:tcPr>
            <w:tcW w:w="2418" w:type="dxa"/>
            <w:vMerge w:val="restart"/>
            <w:shd w:val="clear" w:color="auto" w:fill="17365D" w:themeFill="text2" w:themeFillShade="BF"/>
            <w:vAlign w:val="center"/>
          </w:tcPr>
          <w:p w:rsidR="00077F34" w:rsidRPr="00B202ED" w:rsidRDefault="00077F34" w:rsidP="003F6E9A">
            <w:pPr>
              <w:spacing w:after="0" w:line="276" w:lineRule="auto"/>
              <w:ind w:left="0" w:firstLine="0"/>
              <w:rPr>
                <w:rFonts w:ascii="Century Gothic" w:hAnsi="Century Gothic" w:cs="Arial"/>
                <w:b/>
                <w:iCs/>
                <w:color w:val="FFFFFF" w:themeColor="background1"/>
                <w:sz w:val="20"/>
                <w:szCs w:val="20"/>
              </w:rPr>
            </w:pPr>
            <w:r w:rsidRPr="00B202ED">
              <w:rPr>
                <w:rFonts w:ascii="Century Gothic" w:hAnsi="Century Gothic" w:cs="Arial"/>
                <w:b/>
                <w:iCs/>
                <w:color w:val="FFFFFF" w:themeColor="background1"/>
                <w:sz w:val="20"/>
                <w:szCs w:val="20"/>
              </w:rPr>
              <w:t>Fuente de Financiamiento</w:t>
            </w:r>
            <w:r w:rsidR="00111557" w:rsidRPr="00B202ED">
              <w:rPr>
                <w:rFonts w:ascii="Century Gothic" w:hAnsi="Century Gothic" w:cs="Arial"/>
                <w:b/>
                <w:iCs/>
                <w:color w:val="FFFFFF" w:themeColor="background1"/>
                <w:sz w:val="20"/>
                <w:szCs w:val="20"/>
              </w:rPr>
              <w:t xml:space="preserve"> (i)</w:t>
            </w:r>
          </w:p>
        </w:tc>
        <w:tc>
          <w:tcPr>
            <w:tcW w:w="2364" w:type="dxa"/>
            <w:gridSpan w:val="3"/>
            <w:shd w:val="clear" w:color="auto" w:fill="17365D" w:themeFill="text2" w:themeFillShade="BF"/>
            <w:vAlign w:val="center"/>
          </w:tcPr>
          <w:p w:rsidR="00077F34" w:rsidRPr="00B202ED" w:rsidRDefault="00077F34" w:rsidP="003F6E9A">
            <w:pPr>
              <w:spacing w:after="0" w:line="276" w:lineRule="auto"/>
              <w:ind w:left="0" w:firstLine="0"/>
              <w:rPr>
                <w:rFonts w:ascii="Century Gothic" w:hAnsi="Century Gothic" w:cs="Arial"/>
                <w:b/>
                <w:iCs/>
                <w:color w:val="FFFFFF" w:themeColor="background1"/>
                <w:sz w:val="20"/>
                <w:szCs w:val="20"/>
              </w:rPr>
            </w:pPr>
            <w:r w:rsidRPr="00B202ED">
              <w:rPr>
                <w:rFonts w:ascii="Century Gothic" w:hAnsi="Century Gothic" w:cs="Arial"/>
                <w:b/>
                <w:iCs/>
                <w:color w:val="FFFFFF" w:themeColor="background1"/>
                <w:sz w:val="20"/>
                <w:szCs w:val="20"/>
              </w:rPr>
              <w:t>Presupuesto</w:t>
            </w:r>
            <w:r w:rsidR="00EA695C" w:rsidRPr="00B202ED">
              <w:rPr>
                <w:rFonts w:ascii="Century Gothic" w:hAnsi="Century Gothic" w:cs="Arial"/>
                <w:b/>
                <w:iCs/>
                <w:color w:val="FFFFFF" w:themeColor="background1"/>
                <w:sz w:val="20"/>
                <w:szCs w:val="20"/>
              </w:rPr>
              <w:t xml:space="preserve"> ejercido en [</w:t>
            </w:r>
            <w:r w:rsidR="006B1123">
              <w:rPr>
                <w:rFonts w:ascii="Century Gothic" w:hAnsi="Century Gothic" w:cs="Arial"/>
                <w:b/>
                <w:iCs/>
                <w:color w:val="FFFFFF" w:themeColor="background1"/>
                <w:sz w:val="20"/>
                <w:szCs w:val="20"/>
                <w:u w:val="single"/>
              </w:rPr>
              <w:t>ejercido</w:t>
            </w:r>
            <w:r w:rsidR="006B1123" w:rsidRPr="00AF7851">
              <w:rPr>
                <w:rFonts w:ascii="Century Gothic" w:hAnsi="Century Gothic" w:cs="Arial"/>
                <w:b/>
                <w:iCs/>
                <w:color w:val="FFFFFF" w:themeColor="background1"/>
                <w:sz w:val="20"/>
                <w:szCs w:val="20"/>
                <w:u w:val="single"/>
              </w:rPr>
              <w:t xml:space="preserve"> </w:t>
            </w:r>
            <w:r w:rsidR="00EA695C" w:rsidRPr="00AF7851">
              <w:rPr>
                <w:rFonts w:ascii="Century Gothic" w:hAnsi="Century Gothic" w:cs="Arial"/>
                <w:b/>
                <w:iCs/>
                <w:color w:val="FFFFFF" w:themeColor="background1"/>
                <w:sz w:val="20"/>
                <w:szCs w:val="20"/>
                <w:u w:val="single"/>
              </w:rPr>
              <w:t>fiscal evaluado</w:t>
            </w:r>
            <w:r w:rsidR="00EA695C" w:rsidRPr="00B202ED">
              <w:rPr>
                <w:rFonts w:ascii="Century Gothic" w:hAnsi="Century Gothic" w:cs="Arial"/>
                <w:b/>
                <w:iCs/>
                <w:color w:val="FFFFFF" w:themeColor="background1"/>
                <w:sz w:val="20"/>
                <w:szCs w:val="20"/>
              </w:rPr>
              <w:t>]</w:t>
            </w:r>
            <w:r w:rsidRPr="00B202ED">
              <w:rPr>
                <w:rFonts w:ascii="Century Gothic" w:hAnsi="Century Gothic" w:cs="Arial"/>
                <w:b/>
                <w:iCs/>
                <w:color w:val="FFFFFF" w:themeColor="background1"/>
                <w:sz w:val="20"/>
                <w:szCs w:val="20"/>
              </w:rPr>
              <w:t xml:space="preserve"> de la fuente de financiamiento por capítulo de gasto</w:t>
            </w:r>
            <w:r w:rsidR="00111557" w:rsidRPr="00B202ED">
              <w:rPr>
                <w:rFonts w:ascii="Century Gothic" w:hAnsi="Century Gothic" w:cs="Arial"/>
                <w:b/>
                <w:iCs/>
                <w:color w:val="FFFFFF" w:themeColor="background1"/>
                <w:sz w:val="20"/>
                <w:szCs w:val="20"/>
              </w:rPr>
              <w:t xml:space="preserve"> (ii)</w:t>
            </w:r>
          </w:p>
        </w:tc>
        <w:tc>
          <w:tcPr>
            <w:tcW w:w="2022" w:type="dxa"/>
            <w:vMerge w:val="restart"/>
            <w:shd w:val="clear" w:color="auto" w:fill="17365D" w:themeFill="text2" w:themeFillShade="BF"/>
            <w:vAlign w:val="center"/>
          </w:tcPr>
          <w:p w:rsidR="00F611E9" w:rsidRPr="00B202ED" w:rsidRDefault="00077F34" w:rsidP="00AB7C94">
            <w:pPr>
              <w:spacing w:after="0" w:line="276" w:lineRule="auto"/>
              <w:ind w:left="0" w:firstLine="0"/>
              <w:jc w:val="center"/>
              <w:rPr>
                <w:rFonts w:ascii="Century Gothic" w:hAnsi="Century Gothic" w:cs="Arial"/>
                <w:b/>
                <w:iCs/>
                <w:color w:val="FFFFFF" w:themeColor="background1"/>
                <w:sz w:val="20"/>
                <w:szCs w:val="20"/>
              </w:rPr>
            </w:pPr>
            <w:r w:rsidRPr="00B202ED">
              <w:rPr>
                <w:rFonts w:ascii="Century Gothic" w:hAnsi="Century Gothic" w:cs="Arial"/>
                <w:b/>
                <w:iCs/>
                <w:color w:val="FFFFFF" w:themeColor="background1"/>
                <w:sz w:val="20"/>
                <w:szCs w:val="20"/>
              </w:rPr>
              <w:t xml:space="preserve">Total </w:t>
            </w:r>
            <w:r w:rsidR="00F611E9" w:rsidRPr="00B202ED">
              <w:rPr>
                <w:rFonts w:ascii="Century Gothic" w:hAnsi="Century Gothic" w:cs="Arial"/>
                <w:b/>
                <w:iCs/>
                <w:color w:val="FFFFFF" w:themeColor="background1"/>
                <w:sz w:val="20"/>
                <w:szCs w:val="20"/>
              </w:rPr>
              <w:t>(1000+2000+3000)</w:t>
            </w:r>
          </w:p>
          <w:p w:rsidR="00077F34" w:rsidRPr="00B202ED" w:rsidRDefault="00111557" w:rsidP="00AB7C94">
            <w:pPr>
              <w:spacing w:after="0" w:line="276" w:lineRule="auto"/>
              <w:ind w:left="0" w:firstLine="0"/>
              <w:jc w:val="center"/>
              <w:rPr>
                <w:rFonts w:ascii="Century Gothic" w:hAnsi="Century Gothic" w:cs="Arial"/>
                <w:b/>
                <w:iCs/>
                <w:color w:val="FFFFFF" w:themeColor="background1"/>
                <w:sz w:val="20"/>
                <w:szCs w:val="20"/>
              </w:rPr>
            </w:pPr>
            <w:r w:rsidRPr="00B202ED">
              <w:rPr>
                <w:rFonts w:ascii="Century Gothic" w:hAnsi="Century Gothic" w:cs="Arial"/>
                <w:b/>
                <w:iCs/>
                <w:color w:val="FFFFFF" w:themeColor="background1"/>
                <w:sz w:val="20"/>
                <w:szCs w:val="20"/>
              </w:rPr>
              <w:t>(ii)</w:t>
            </w:r>
          </w:p>
        </w:tc>
        <w:tc>
          <w:tcPr>
            <w:tcW w:w="1701" w:type="dxa"/>
            <w:vMerge w:val="restart"/>
            <w:shd w:val="clear" w:color="auto" w:fill="17365D" w:themeFill="text2" w:themeFillShade="BF"/>
            <w:vAlign w:val="center"/>
          </w:tcPr>
          <w:p w:rsidR="00077F34" w:rsidRPr="00B202ED" w:rsidRDefault="00E7631A" w:rsidP="00AB7C94">
            <w:pPr>
              <w:spacing w:after="0" w:line="276" w:lineRule="auto"/>
              <w:ind w:left="0" w:firstLine="0"/>
              <w:jc w:val="center"/>
              <w:rPr>
                <w:rFonts w:ascii="Century Gothic" w:hAnsi="Century Gothic" w:cs="Arial"/>
                <w:b/>
                <w:iCs/>
                <w:color w:val="FFFFFF" w:themeColor="background1"/>
                <w:sz w:val="20"/>
                <w:szCs w:val="20"/>
              </w:rPr>
            </w:pPr>
            <w:r w:rsidRPr="00B202ED">
              <w:rPr>
                <w:rFonts w:ascii="Century Gothic" w:hAnsi="Century Gothic" w:cs="Arial"/>
                <w:b/>
                <w:iCs/>
                <w:color w:val="FFFFFF" w:themeColor="background1"/>
                <w:sz w:val="20"/>
                <w:szCs w:val="20"/>
              </w:rPr>
              <w:t>Justificación</w:t>
            </w:r>
            <w:r w:rsidR="00077F34" w:rsidRPr="00B202ED">
              <w:rPr>
                <w:rFonts w:ascii="Century Gothic" w:hAnsi="Century Gothic" w:cs="Arial"/>
                <w:b/>
                <w:iCs/>
                <w:color w:val="FFFFFF" w:themeColor="background1"/>
                <w:sz w:val="20"/>
                <w:szCs w:val="20"/>
              </w:rPr>
              <w:t xml:space="preserve"> de la fuente de financiamiento seleccionada </w:t>
            </w:r>
            <w:r w:rsidR="00253A49" w:rsidRPr="00B202ED">
              <w:rPr>
                <w:rFonts w:ascii="Century Gothic" w:hAnsi="Century Gothic" w:cs="Arial"/>
                <w:b/>
                <w:iCs/>
                <w:color w:val="FFFFFF" w:themeColor="background1"/>
                <w:sz w:val="20"/>
                <w:szCs w:val="20"/>
              </w:rPr>
              <w:t>(iii)</w:t>
            </w:r>
          </w:p>
        </w:tc>
      </w:tr>
      <w:tr w:rsidR="00077F34" w:rsidRPr="00B202ED" w:rsidTr="00AB7C94">
        <w:trPr>
          <w:trHeight w:val="296"/>
        </w:trPr>
        <w:tc>
          <w:tcPr>
            <w:tcW w:w="1271" w:type="dxa"/>
            <w:vMerge/>
          </w:tcPr>
          <w:p w:rsidR="00077F34" w:rsidRPr="00B202ED" w:rsidRDefault="00077F34" w:rsidP="003F6E9A">
            <w:pPr>
              <w:spacing w:after="0" w:line="276" w:lineRule="auto"/>
              <w:ind w:left="0" w:firstLine="0"/>
              <w:rPr>
                <w:rFonts w:ascii="Century Gothic" w:hAnsi="Century Gothic" w:cs="Arial"/>
                <w:iCs/>
                <w:sz w:val="20"/>
                <w:szCs w:val="20"/>
              </w:rPr>
            </w:pPr>
          </w:p>
        </w:tc>
        <w:tc>
          <w:tcPr>
            <w:tcW w:w="2418" w:type="dxa"/>
            <w:vMerge/>
          </w:tcPr>
          <w:p w:rsidR="00077F34" w:rsidRPr="00B202ED" w:rsidRDefault="00077F34" w:rsidP="003F6E9A">
            <w:pPr>
              <w:spacing w:after="0" w:line="276" w:lineRule="auto"/>
              <w:ind w:left="0" w:firstLine="0"/>
              <w:rPr>
                <w:rFonts w:ascii="Century Gothic" w:hAnsi="Century Gothic" w:cs="Arial"/>
                <w:iCs/>
                <w:sz w:val="20"/>
                <w:szCs w:val="20"/>
              </w:rPr>
            </w:pPr>
          </w:p>
        </w:tc>
        <w:tc>
          <w:tcPr>
            <w:tcW w:w="739" w:type="dxa"/>
            <w:shd w:val="clear" w:color="auto" w:fill="17365D" w:themeFill="text2" w:themeFillShade="BF"/>
          </w:tcPr>
          <w:p w:rsidR="00077F34" w:rsidRPr="00B202ED" w:rsidRDefault="00077F34" w:rsidP="003F6E9A">
            <w:pPr>
              <w:spacing w:after="0" w:line="276" w:lineRule="auto"/>
              <w:ind w:left="0" w:firstLine="0"/>
              <w:rPr>
                <w:rFonts w:ascii="Century Gothic" w:hAnsi="Century Gothic" w:cs="Arial"/>
                <w:b/>
                <w:iCs/>
                <w:sz w:val="20"/>
                <w:szCs w:val="20"/>
              </w:rPr>
            </w:pPr>
            <w:r w:rsidRPr="00B202ED">
              <w:rPr>
                <w:rFonts w:ascii="Century Gothic" w:hAnsi="Century Gothic" w:cs="Arial"/>
                <w:b/>
                <w:iCs/>
                <w:sz w:val="20"/>
                <w:szCs w:val="20"/>
              </w:rPr>
              <w:t>1000</w:t>
            </w:r>
          </w:p>
        </w:tc>
        <w:tc>
          <w:tcPr>
            <w:tcW w:w="739" w:type="dxa"/>
            <w:shd w:val="clear" w:color="auto" w:fill="17365D" w:themeFill="text2" w:themeFillShade="BF"/>
          </w:tcPr>
          <w:p w:rsidR="00077F34" w:rsidRPr="00B202ED" w:rsidRDefault="00077F34" w:rsidP="003F6E9A">
            <w:pPr>
              <w:spacing w:after="0" w:line="276" w:lineRule="auto"/>
              <w:ind w:left="0" w:firstLine="0"/>
              <w:rPr>
                <w:rFonts w:ascii="Century Gothic" w:hAnsi="Century Gothic" w:cs="Arial"/>
                <w:b/>
                <w:iCs/>
                <w:sz w:val="20"/>
                <w:szCs w:val="20"/>
              </w:rPr>
            </w:pPr>
            <w:r w:rsidRPr="00B202ED">
              <w:rPr>
                <w:rFonts w:ascii="Century Gothic" w:hAnsi="Century Gothic" w:cs="Arial"/>
                <w:b/>
                <w:iCs/>
                <w:sz w:val="20"/>
                <w:szCs w:val="20"/>
              </w:rPr>
              <w:t>2000</w:t>
            </w:r>
          </w:p>
        </w:tc>
        <w:tc>
          <w:tcPr>
            <w:tcW w:w="886" w:type="dxa"/>
            <w:shd w:val="clear" w:color="auto" w:fill="17365D" w:themeFill="text2" w:themeFillShade="BF"/>
          </w:tcPr>
          <w:p w:rsidR="00077F34" w:rsidRPr="00B202ED" w:rsidRDefault="00077F34" w:rsidP="003F6E9A">
            <w:pPr>
              <w:spacing w:after="0" w:line="276" w:lineRule="auto"/>
              <w:ind w:left="0" w:firstLine="0"/>
              <w:rPr>
                <w:rFonts w:ascii="Century Gothic" w:hAnsi="Century Gothic" w:cs="Arial"/>
                <w:b/>
                <w:iCs/>
                <w:sz w:val="20"/>
                <w:szCs w:val="20"/>
              </w:rPr>
            </w:pPr>
            <w:r w:rsidRPr="00B202ED">
              <w:rPr>
                <w:rFonts w:ascii="Century Gothic" w:hAnsi="Century Gothic" w:cs="Arial"/>
                <w:b/>
                <w:iCs/>
                <w:sz w:val="20"/>
                <w:szCs w:val="20"/>
              </w:rPr>
              <w:t>3000</w:t>
            </w:r>
          </w:p>
        </w:tc>
        <w:tc>
          <w:tcPr>
            <w:tcW w:w="2022" w:type="dxa"/>
            <w:vMerge/>
          </w:tcPr>
          <w:p w:rsidR="00077F34" w:rsidRPr="00B202ED" w:rsidRDefault="00077F34" w:rsidP="003F6E9A">
            <w:pPr>
              <w:spacing w:after="0" w:line="276" w:lineRule="auto"/>
              <w:ind w:left="0" w:firstLine="0"/>
              <w:rPr>
                <w:rFonts w:ascii="Century Gothic" w:hAnsi="Century Gothic" w:cs="Arial"/>
                <w:iCs/>
                <w:sz w:val="20"/>
                <w:szCs w:val="20"/>
              </w:rPr>
            </w:pPr>
          </w:p>
        </w:tc>
        <w:tc>
          <w:tcPr>
            <w:tcW w:w="1701" w:type="dxa"/>
            <w:vMerge/>
          </w:tcPr>
          <w:p w:rsidR="00077F34" w:rsidRPr="00B202ED" w:rsidRDefault="00077F34" w:rsidP="003F6E9A">
            <w:pPr>
              <w:spacing w:after="0" w:line="276" w:lineRule="auto"/>
              <w:ind w:left="0" w:firstLine="0"/>
              <w:rPr>
                <w:rFonts w:ascii="Century Gothic" w:hAnsi="Century Gothic" w:cs="Arial"/>
                <w:iCs/>
                <w:sz w:val="20"/>
                <w:szCs w:val="20"/>
              </w:rPr>
            </w:pPr>
          </w:p>
        </w:tc>
      </w:tr>
      <w:tr w:rsidR="00AB7C94" w:rsidRPr="00B202ED" w:rsidTr="00AB7C94">
        <w:trPr>
          <w:trHeight w:val="285"/>
        </w:trPr>
        <w:tc>
          <w:tcPr>
            <w:tcW w:w="1271" w:type="dxa"/>
            <w:vMerge w:val="restart"/>
            <w:vAlign w:val="center"/>
          </w:tcPr>
          <w:p w:rsidR="000A10FA" w:rsidRPr="00B202ED" w:rsidRDefault="000A10FA" w:rsidP="003F6E9A">
            <w:pPr>
              <w:spacing w:after="0" w:line="276" w:lineRule="auto"/>
              <w:ind w:left="0" w:firstLine="0"/>
              <w:rPr>
                <w:rFonts w:ascii="Century Gothic" w:hAnsi="Century Gothic" w:cs="Arial"/>
                <w:b/>
                <w:iCs/>
                <w:sz w:val="20"/>
                <w:szCs w:val="20"/>
              </w:rPr>
            </w:pPr>
            <w:r w:rsidRPr="00B202ED">
              <w:rPr>
                <w:rFonts w:ascii="Century Gothic" w:hAnsi="Century Gothic" w:cs="Arial"/>
                <w:b/>
                <w:iCs/>
                <w:sz w:val="20"/>
                <w:szCs w:val="20"/>
              </w:rPr>
              <w:t>Federal</w:t>
            </w:r>
          </w:p>
        </w:tc>
        <w:tc>
          <w:tcPr>
            <w:tcW w:w="2418" w:type="dxa"/>
          </w:tcPr>
          <w:p w:rsidR="000A10FA" w:rsidRPr="00B202ED" w:rsidRDefault="000A10FA" w:rsidP="00AE7619">
            <w:pPr>
              <w:spacing w:after="0" w:line="276" w:lineRule="auto"/>
              <w:ind w:left="0" w:firstLine="0"/>
              <w:rPr>
                <w:rFonts w:ascii="Century Gothic" w:hAnsi="Century Gothic" w:cs="Arial"/>
                <w:iCs/>
                <w:sz w:val="20"/>
                <w:szCs w:val="20"/>
              </w:rPr>
            </w:pPr>
            <w:r w:rsidRPr="00B202ED">
              <w:rPr>
                <w:rFonts w:ascii="Century Gothic" w:hAnsi="Century Gothic" w:cs="Arial"/>
                <w:iCs/>
                <w:sz w:val="20"/>
                <w:szCs w:val="20"/>
              </w:rPr>
              <w:t>F</w:t>
            </w:r>
            <w:r w:rsidR="00AE7619" w:rsidRPr="00B202ED">
              <w:rPr>
                <w:rFonts w:ascii="Century Gothic" w:hAnsi="Century Gothic" w:cs="Arial"/>
                <w:iCs/>
                <w:sz w:val="20"/>
                <w:szCs w:val="20"/>
              </w:rPr>
              <w:t>ONE</w:t>
            </w:r>
          </w:p>
        </w:tc>
        <w:tc>
          <w:tcPr>
            <w:tcW w:w="739"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739"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886"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2022"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1701" w:type="dxa"/>
          </w:tcPr>
          <w:p w:rsidR="000A10FA" w:rsidRPr="00B202ED" w:rsidRDefault="000A10FA" w:rsidP="003F6E9A">
            <w:pPr>
              <w:spacing w:after="0" w:line="276" w:lineRule="auto"/>
              <w:ind w:left="0" w:firstLine="0"/>
              <w:rPr>
                <w:rFonts w:ascii="Century Gothic" w:hAnsi="Century Gothic" w:cs="Arial"/>
                <w:iCs/>
                <w:sz w:val="20"/>
                <w:szCs w:val="20"/>
              </w:rPr>
            </w:pPr>
          </w:p>
        </w:tc>
      </w:tr>
      <w:tr w:rsidR="00AB7C94" w:rsidRPr="00B202ED" w:rsidTr="00AB7C94">
        <w:trPr>
          <w:trHeight w:val="296"/>
        </w:trPr>
        <w:tc>
          <w:tcPr>
            <w:tcW w:w="1271" w:type="dxa"/>
            <w:vMerge/>
            <w:vAlign w:val="center"/>
          </w:tcPr>
          <w:p w:rsidR="000A10FA" w:rsidRPr="00B202ED" w:rsidRDefault="000A10FA" w:rsidP="003F6E9A">
            <w:pPr>
              <w:spacing w:after="0" w:line="276" w:lineRule="auto"/>
              <w:ind w:left="0" w:firstLine="0"/>
              <w:rPr>
                <w:rFonts w:ascii="Century Gothic" w:hAnsi="Century Gothic" w:cs="Arial"/>
                <w:b/>
                <w:iCs/>
                <w:sz w:val="20"/>
                <w:szCs w:val="20"/>
              </w:rPr>
            </w:pPr>
          </w:p>
        </w:tc>
        <w:tc>
          <w:tcPr>
            <w:tcW w:w="2418"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739"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739"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886"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2022"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1701" w:type="dxa"/>
          </w:tcPr>
          <w:p w:rsidR="000A10FA" w:rsidRPr="00B202ED" w:rsidRDefault="000A10FA" w:rsidP="003F6E9A">
            <w:pPr>
              <w:spacing w:after="0" w:line="276" w:lineRule="auto"/>
              <w:ind w:left="0" w:firstLine="0"/>
              <w:rPr>
                <w:rFonts w:ascii="Century Gothic" w:hAnsi="Century Gothic" w:cs="Arial"/>
                <w:iCs/>
                <w:sz w:val="20"/>
                <w:szCs w:val="20"/>
              </w:rPr>
            </w:pPr>
          </w:p>
        </w:tc>
      </w:tr>
      <w:tr w:rsidR="00AB7C94" w:rsidRPr="00B202ED" w:rsidTr="00AB7C94">
        <w:trPr>
          <w:trHeight w:val="308"/>
        </w:trPr>
        <w:tc>
          <w:tcPr>
            <w:tcW w:w="1271" w:type="dxa"/>
            <w:vMerge/>
            <w:vAlign w:val="center"/>
          </w:tcPr>
          <w:p w:rsidR="000A10FA" w:rsidRPr="00B202ED" w:rsidRDefault="000A10FA" w:rsidP="003F6E9A">
            <w:pPr>
              <w:spacing w:after="0" w:line="276" w:lineRule="auto"/>
              <w:ind w:left="0" w:firstLine="0"/>
              <w:rPr>
                <w:rFonts w:ascii="Century Gothic" w:hAnsi="Century Gothic" w:cs="Arial"/>
                <w:b/>
                <w:iCs/>
                <w:sz w:val="20"/>
                <w:szCs w:val="20"/>
              </w:rPr>
            </w:pPr>
          </w:p>
        </w:tc>
        <w:tc>
          <w:tcPr>
            <w:tcW w:w="2418" w:type="dxa"/>
          </w:tcPr>
          <w:p w:rsidR="000A10FA" w:rsidRPr="00B202ED" w:rsidRDefault="000A10FA" w:rsidP="003F6E9A">
            <w:pPr>
              <w:spacing w:after="0" w:line="276" w:lineRule="auto"/>
              <w:ind w:left="0" w:firstLine="0"/>
              <w:rPr>
                <w:rFonts w:ascii="Century Gothic" w:hAnsi="Century Gothic" w:cs="Arial"/>
                <w:b/>
                <w:iCs/>
                <w:sz w:val="20"/>
                <w:szCs w:val="20"/>
              </w:rPr>
            </w:pPr>
            <w:r w:rsidRPr="00B202ED">
              <w:rPr>
                <w:rFonts w:ascii="Century Gothic" w:hAnsi="Century Gothic" w:cs="Arial"/>
                <w:b/>
                <w:iCs/>
                <w:sz w:val="20"/>
                <w:szCs w:val="20"/>
              </w:rPr>
              <w:t>Subtotal  Federal</w:t>
            </w:r>
            <w:r w:rsidR="00D139B9" w:rsidRPr="00B202ED">
              <w:rPr>
                <w:rFonts w:ascii="Century Gothic" w:hAnsi="Century Gothic" w:cs="Arial"/>
                <w:b/>
                <w:iCs/>
                <w:sz w:val="20"/>
                <w:szCs w:val="20"/>
              </w:rPr>
              <w:t xml:space="preserve"> (a)</w:t>
            </w:r>
          </w:p>
        </w:tc>
        <w:tc>
          <w:tcPr>
            <w:tcW w:w="739"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739"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886"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2022"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1701" w:type="dxa"/>
          </w:tcPr>
          <w:p w:rsidR="000A10FA" w:rsidRPr="00B202ED" w:rsidRDefault="000A10FA" w:rsidP="003F6E9A">
            <w:pPr>
              <w:spacing w:after="0" w:line="276" w:lineRule="auto"/>
              <w:ind w:left="0" w:firstLine="0"/>
              <w:rPr>
                <w:rFonts w:ascii="Century Gothic" w:hAnsi="Century Gothic" w:cs="Arial"/>
                <w:iCs/>
                <w:sz w:val="20"/>
                <w:szCs w:val="20"/>
              </w:rPr>
            </w:pPr>
          </w:p>
        </w:tc>
      </w:tr>
      <w:tr w:rsidR="00661A43" w:rsidRPr="00B202ED" w:rsidTr="00AB7C94">
        <w:trPr>
          <w:trHeight w:val="285"/>
        </w:trPr>
        <w:tc>
          <w:tcPr>
            <w:tcW w:w="1271" w:type="dxa"/>
            <w:vMerge w:val="restart"/>
            <w:vAlign w:val="center"/>
          </w:tcPr>
          <w:p w:rsidR="000A10FA" w:rsidRPr="00B202ED" w:rsidRDefault="000A10FA" w:rsidP="003F6E9A">
            <w:pPr>
              <w:spacing w:after="0" w:line="276" w:lineRule="auto"/>
              <w:ind w:left="0" w:firstLine="0"/>
              <w:rPr>
                <w:rFonts w:ascii="Century Gothic" w:hAnsi="Century Gothic" w:cs="Arial"/>
                <w:b/>
                <w:iCs/>
                <w:sz w:val="20"/>
                <w:szCs w:val="20"/>
              </w:rPr>
            </w:pPr>
            <w:r w:rsidRPr="00B202ED">
              <w:rPr>
                <w:rFonts w:ascii="Century Gothic" w:hAnsi="Century Gothic" w:cs="Arial"/>
                <w:b/>
                <w:iCs/>
                <w:sz w:val="20"/>
                <w:szCs w:val="20"/>
              </w:rPr>
              <w:t>Estatal</w:t>
            </w:r>
          </w:p>
        </w:tc>
        <w:tc>
          <w:tcPr>
            <w:tcW w:w="2418"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739"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739"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886"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2022"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1701" w:type="dxa"/>
          </w:tcPr>
          <w:p w:rsidR="000A10FA" w:rsidRPr="00B202ED" w:rsidRDefault="000A10FA" w:rsidP="003F6E9A">
            <w:pPr>
              <w:spacing w:after="0" w:line="276" w:lineRule="auto"/>
              <w:ind w:left="0" w:firstLine="0"/>
              <w:rPr>
                <w:rFonts w:ascii="Century Gothic" w:hAnsi="Century Gothic" w:cs="Arial"/>
                <w:iCs/>
                <w:sz w:val="20"/>
                <w:szCs w:val="20"/>
              </w:rPr>
            </w:pPr>
          </w:p>
        </w:tc>
      </w:tr>
      <w:tr w:rsidR="00661A43" w:rsidRPr="00B202ED" w:rsidTr="00AB7C94">
        <w:trPr>
          <w:trHeight w:val="296"/>
        </w:trPr>
        <w:tc>
          <w:tcPr>
            <w:tcW w:w="1271" w:type="dxa"/>
            <w:vMerge/>
          </w:tcPr>
          <w:p w:rsidR="000A10FA" w:rsidRPr="00B202ED" w:rsidRDefault="000A10FA" w:rsidP="003F6E9A">
            <w:pPr>
              <w:spacing w:after="0" w:line="276" w:lineRule="auto"/>
              <w:ind w:left="0" w:firstLine="0"/>
              <w:rPr>
                <w:rFonts w:ascii="Century Gothic" w:hAnsi="Century Gothic" w:cs="Arial"/>
                <w:b/>
                <w:iCs/>
                <w:sz w:val="20"/>
                <w:szCs w:val="20"/>
              </w:rPr>
            </w:pPr>
          </w:p>
        </w:tc>
        <w:tc>
          <w:tcPr>
            <w:tcW w:w="2418"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739"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739"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886"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2022"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1701" w:type="dxa"/>
          </w:tcPr>
          <w:p w:rsidR="000A10FA" w:rsidRPr="00B202ED" w:rsidRDefault="000A10FA" w:rsidP="003F6E9A">
            <w:pPr>
              <w:spacing w:after="0" w:line="276" w:lineRule="auto"/>
              <w:ind w:left="0" w:firstLine="0"/>
              <w:rPr>
                <w:rFonts w:ascii="Century Gothic" w:hAnsi="Century Gothic" w:cs="Arial"/>
                <w:iCs/>
                <w:sz w:val="20"/>
                <w:szCs w:val="20"/>
              </w:rPr>
            </w:pPr>
          </w:p>
        </w:tc>
      </w:tr>
      <w:tr w:rsidR="00661A43" w:rsidRPr="00B202ED" w:rsidTr="00AB7C94">
        <w:trPr>
          <w:trHeight w:val="296"/>
        </w:trPr>
        <w:tc>
          <w:tcPr>
            <w:tcW w:w="1271" w:type="dxa"/>
            <w:vMerge/>
          </w:tcPr>
          <w:p w:rsidR="000A10FA" w:rsidRPr="00B202ED" w:rsidRDefault="000A10FA" w:rsidP="003F6E9A">
            <w:pPr>
              <w:spacing w:after="0" w:line="276" w:lineRule="auto"/>
              <w:ind w:left="0" w:firstLine="0"/>
              <w:rPr>
                <w:rFonts w:ascii="Century Gothic" w:hAnsi="Century Gothic" w:cs="Arial"/>
                <w:b/>
                <w:iCs/>
                <w:sz w:val="20"/>
                <w:szCs w:val="20"/>
              </w:rPr>
            </w:pPr>
          </w:p>
        </w:tc>
        <w:tc>
          <w:tcPr>
            <w:tcW w:w="2418"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739"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739"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886"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2022"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1701" w:type="dxa"/>
          </w:tcPr>
          <w:p w:rsidR="000A10FA" w:rsidRPr="00B202ED" w:rsidRDefault="000A10FA" w:rsidP="003F6E9A">
            <w:pPr>
              <w:spacing w:after="0" w:line="276" w:lineRule="auto"/>
              <w:ind w:left="0" w:firstLine="0"/>
              <w:rPr>
                <w:rFonts w:ascii="Century Gothic" w:hAnsi="Century Gothic" w:cs="Arial"/>
                <w:iCs/>
                <w:sz w:val="20"/>
                <w:szCs w:val="20"/>
              </w:rPr>
            </w:pPr>
          </w:p>
        </w:tc>
      </w:tr>
      <w:tr w:rsidR="00661A43" w:rsidRPr="00B202ED" w:rsidTr="00AB7C94">
        <w:trPr>
          <w:trHeight w:val="296"/>
        </w:trPr>
        <w:tc>
          <w:tcPr>
            <w:tcW w:w="1271" w:type="dxa"/>
            <w:vMerge/>
          </w:tcPr>
          <w:p w:rsidR="000A10FA" w:rsidRPr="00B202ED" w:rsidRDefault="000A10FA" w:rsidP="003F6E9A">
            <w:pPr>
              <w:spacing w:after="0" w:line="276" w:lineRule="auto"/>
              <w:ind w:left="0" w:firstLine="0"/>
              <w:rPr>
                <w:rFonts w:ascii="Century Gothic" w:hAnsi="Century Gothic" w:cs="Arial"/>
                <w:b/>
                <w:iCs/>
                <w:sz w:val="20"/>
                <w:szCs w:val="20"/>
              </w:rPr>
            </w:pPr>
          </w:p>
        </w:tc>
        <w:tc>
          <w:tcPr>
            <w:tcW w:w="2418" w:type="dxa"/>
          </w:tcPr>
          <w:p w:rsidR="000A10FA" w:rsidRPr="00B202ED" w:rsidRDefault="000A10FA" w:rsidP="00BB608C">
            <w:pPr>
              <w:spacing w:after="0" w:line="276" w:lineRule="auto"/>
              <w:ind w:left="0" w:firstLine="0"/>
              <w:rPr>
                <w:rFonts w:ascii="Century Gothic" w:hAnsi="Century Gothic" w:cs="Arial"/>
                <w:b/>
                <w:iCs/>
                <w:sz w:val="20"/>
                <w:szCs w:val="20"/>
              </w:rPr>
            </w:pPr>
            <w:r w:rsidRPr="00B202ED">
              <w:rPr>
                <w:rFonts w:ascii="Century Gothic" w:hAnsi="Century Gothic" w:cs="Arial"/>
                <w:b/>
                <w:iCs/>
                <w:sz w:val="20"/>
                <w:szCs w:val="20"/>
              </w:rPr>
              <w:t>Subtotal Estatal</w:t>
            </w:r>
            <w:r w:rsidR="00077F34" w:rsidRPr="00B202ED">
              <w:rPr>
                <w:rFonts w:ascii="Century Gothic" w:hAnsi="Century Gothic" w:cs="Arial"/>
                <w:b/>
                <w:iCs/>
                <w:sz w:val="20"/>
                <w:szCs w:val="20"/>
              </w:rPr>
              <w:t xml:space="preserve"> (b)</w:t>
            </w:r>
          </w:p>
        </w:tc>
        <w:tc>
          <w:tcPr>
            <w:tcW w:w="739"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739"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886"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2022"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1701" w:type="dxa"/>
          </w:tcPr>
          <w:p w:rsidR="000A10FA" w:rsidRPr="00B202ED" w:rsidRDefault="000A10FA" w:rsidP="003F6E9A">
            <w:pPr>
              <w:spacing w:after="0" w:line="276" w:lineRule="auto"/>
              <w:ind w:left="0" w:firstLine="0"/>
              <w:rPr>
                <w:rFonts w:ascii="Century Gothic" w:hAnsi="Century Gothic" w:cs="Arial"/>
                <w:iCs/>
                <w:sz w:val="20"/>
                <w:szCs w:val="20"/>
              </w:rPr>
            </w:pPr>
          </w:p>
        </w:tc>
      </w:tr>
      <w:tr w:rsidR="00661A43" w:rsidRPr="00B202ED" w:rsidTr="00AB7C94">
        <w:trPr>
          <w:trHeight w:val="285"/>
        </w:trPr>
        <w:tc>
          <w:tcPr>
            <w:tcW w:w="1271" w:type="dxa"/>
            <w:vMerge w:val="restart"/>
          </w:tcPr>
          <w:p w:rsidR="00D47F6E" w:rsidRPr="00B202ED" w:rsidRDefault="00D47F6E" w:rsidP="003F6E9A">
            <w:pPr>
              <w:spacing w:after="0" w:line="276" w:lineRule="auto"/>
              <w:ind w:left="0" w:firstLine="0"/>
              <w:rPr>
                <w:rFonts w:ascii="Century Gothic" w:hAnsi="Century Gothic" w:cs="Arial"/>
                <w:b/>
                <w:iCs/>
                <w:sz w:val="20"/>
                <w:szCs w:val="20"/>
              </w:rPr>
            </w:pPr>
            <w:r w:rsidRPr="00B202ED">
              <w:rPr>
                <w:rFonts w:ascii="Century Gothic" w:hAnsi="Century Gothic" w:cs="Arial"/>
                <w:b/>
                <w:iCs/>
                <w:sz w:val="20"/>
                <w:szCs w:val="20"/>
              </w:rPr>
              <w:t>Otros recursos</w:t>
            </w:r>
          </w:p>
        </w:tc>
        <w:tc>
          <w:tcPr>
            <w:tcW w:w="2418" w:type="dxa"/>
          </w:tcPr>
          <w:p w:rsidR="00D47F6E" w:rsidRPr="00B202ED" w:rsidRDefault="00D47F6E" w:rsidP="00BB608C">
            <w:pPr>
              <w:spacing w:after="0" w:line="276" w:lineRule="auto"/>
              <w:ind w:left="0" w:firstLine="0"/>
              <w:rPr>
                <w:rFonts w:ascii="Century Gothic" w:hAnsi="Century Gothic" w:cs="Arial"/>
                <w:iCs/>
                <w:sz w:val="20"/>
                <w:szCs w:val="20"/>
              </w:rPr>
            </w:pPr>
          </w:p>
        </w:tc>
        <w:tc>
          <w:tcPr>
            <w:tcW w:w="739" w:type="dxa"/>
          </w:tcPr>
          <w:p w:rsidR="00D47F6E" w:rsidRPr="00B202ED" w:rsidRDefault="00D47F6E" w:rsidP="003F6E9A">
            <w:pPr>
              <w:spacing w:after="0" w:line="276" w:lineRule="auto"/>
              <w:ind w:left="0" w:firstLine="0"/>
              <w:rPr>
                <w:rFonts w:ascii="Century Gothic" w:hAnsi="Century Gothic" w:cs="Arial"/>
                <w:iCs/>
                <w:sz w:val="20"/>
                <w:szCs w:val="20"/>
              </w:rPr>
            </w:pPr>
          </w:p>
        </w:tc>
        <w:tc>
          <w:tcPr>
            <w:tcW w:w="739" w:type="dxa"/>
          </w:tcPr>
          <w:p w:rsidR="00D47F6E" w:rsidRPr="00B202ED" w:rsidRDefault="00D47F6E" w:rsidP="003F6E9A">
            <w:pPr>
              <w:spacing w:after="0" w:line="276" w:lineRule="auto"/>
              <w:ind w:left="0" w:firstLine="0"/>
              <w:rPr>
                <w:rFonts w:ascii="Century Gothic" w:hAnsi="Century Gothic" w:cs="Arial"/>
                <w:iCs/>
                <w:sz w:val="20"/>
                <w:szCs w:val="20"/>
              </w:rPr>
            </w:pPr>
          </w:p>
        </w:tc>
        <w:tc>
          <w:tcPr>
            <w:tcW w:w="886" w:type="dxa"/>
          </w:tcPr>
          <w:p w:rsidR="00D47F6E" w:rsidRPr="00B202ED" w:rsidRDefault="00D47F6E" w:rsidP="003F6E9A">
            <w:pPr>
              <w:spacing w:after="0" w:line="276" w:lineRule="auto"/>
              <w:ind w:left="0" w:firstLine="0"/>
              <w:rPr>
                <w:rFonts w:ascii="Century Gothic" w:hAnsi="Century Gothic" w:cs="Arial"/>
                <w:iCs/>
                <w:sz w:val="20"/>
                <w:szCs w:val="20"/>
              </w:rPr>
            </w:pPr>
          </w:p>
        </w:tc>
        <w:tc>
          <w:tcPr>
            <w:tcW w:w="2022" w:type="dxa"/>
          </w:tcPr>
          <w:p w:rsidR="00D47F6E" w:rsidRPr="00B202ED" w:rsidRDefault="00D47F6E" w:rsidP="003F6E9A">
            <w:pPr>
              <w:spacing w:after="0" w:line="276" w:lineRule="auto"/>
              <w:ind w:left="0" w:firstLine="0"/>
              <w:rPr>
                <w:rFonts w:ascii="Century Gothic" w:hAnsi="Century Gothic" w:cs="Arial"/>
                <w:iCs/>
                <w:sz w:val="20"/>
                <w:szCs w:val="20"/>
              </w:rPr>
            </w:pPr>
          </w:p>
        </w:tc>
        <w:tc>
          <w:tcPr>
            <w:tcW w:w="1701" w:type="dxa"/>
          </w:tcPr>
          <w:p w:rsidR="00D47F6E" w:rsidRPr="00B202ED" w:rsidRDefault="00D47F6E" w:rsidP="003F6E9A">
            <w:pPr>
              <w:spacing w:after="0" w:line="276" w:lineRule="auto"/>
              <w:ind w:left="0" w:firstLine="0"/>
              <w:rPr>
                <w:rFonts w:ascii="Century Gothic" w:hAnsi="Century Gothic" w:cs="Arial"/>
                <w:iCs/>
                <w:sz w:val="20"/>
                <w:szCs w:val="20"/>
              </w:rPr>
            </w:pPr>
          </w:p>
        </w:tc>
      </w:tr>
      <w:tr w:rsidR="00661A43" w:rsidRPr="00B202ED" w:rsidTr="00AB7C94">
        <w:trPr>
          <w:trHeight w:val="308"/>
        </w:trPr>
        <w:tc>
          <w:tcPr>
            <w:tcW w:w="1271" w:type="dxa"/>
            <w:vMerge/>
          </w:tcPr>
          <w:p w:rsidR="00D47F6E" w:rsidRPr="00B202ED" w:rsidRDefault="00D47F6E" w:rsidP="003F6E9A">
            <w:pPr>
              <w:spacing w:after="0" w:line="276" w:lineRule="auto"/>
              <w:ind w:left="0" w:firstLine="0"/>
              <w:rPr>
                <w:rFonts w:ascii="Century Gothic" w:hAnsi="Century Gothic" w:cs="Arial"/>
                <w:iCs/>
                <w:sz w:val="20"/>
                <w:szCs w:val="20"/>
              </w:rPr>
            </w:pPr>
          </w:p>
        </w:tc>
        <w:tc>
          <w:tcPr>
            <w:tcW w:w="2418" w:type="dxa"/>
          </w:tcPr>
          <w:p w:rsidR="00D47F6E" w:rsidRPr="00B202ED" w:rsidRDefault="00D47F6E" w:rsidP="00BB608C">
            <w:pPr>
              <w:spacing w:after="0" w:line="276" w:lineRule="auto"/>
              <w:ind w:left="0" w:firstLine="0"/>
              <w:rPr>
                <w:rFonts w:ascii="Century Gothic" w:hAnsi="Century Gothic" w:cs="Arial"/>
                <w:iCs/>
                <w:sz w:val="20"/>
                <w:szCs w:val="20"/>
              </w:rPr>
            </w:pPr>
          </w:p>
        </w:tc>
        <w:tc>
          <w:tcPr>
            <w:tcW w:w="739" w:type="dxa"/>
          </w:tcPr>
          <w:p w:rsidR="00D47F6E" w:rsidRPr="00B202ED" w:rsidRDefault="00D47F6E" w:rsidP="003F6E9A">
            <w:pPr>
              <w:spacing w:after="0" w:line="276" w:lineRule="auto"/>
              <w:ind w:left="0" w:firstLine="0"/>
              <w:rPr>
                <w:rFonts w:ascii="Century Gothic" w:hAnsi="Century Gothic" w:cs="Arial"/>
                <w:iCs/>
                <w:sz w:val="20"/>
                <w:szCs w:val="20"/>
              </w:rPr>
            </w:pPr>
          </w:p>
        </w:tc>
        <w:tc>
          <w:tcPr>
            <w:tcW w:w="739" w:type="dxa"/>
          </w:tcPr>
          <w:p w:rsidR="00D47F6E" w:rsidRPr="00B202ED" w:rsidRDefault="00D47F6E" w:rsidP="003F6E9A">
            <w:pPr>
              <w:spacing w:after="0" w:line="276" w:lineRule="auto"/>
              <w:ind w:left="0" w:firstLine="0"/>
              <w:rPr>
                <w:rFonts w:ascii="Century Gothic" w:hAnsi="Century Gothic" w:cs="Arial"/>
                <w:iCs/>
                <w:sz w:val="20"/>
                <w:szCs w:val="20"/>
              </w:rPr>
            </w:pPr>
          </w:p>
        </w:tc>
        <w:tc>
          <w:tcPr>
            <w:tcW w:w="886" w:type="dxa"/>
          </w:tcPr>
          <w:p w:rsidR="00D47F6E" w:rsidRPr="00B202ED" w:rsidRDefault="00D47F6E" w:rsidP="003F6E9A">
            <w:pPr>
              <w:spacing w:after="0" w:line="276" w:lineRule="auto"/>
              <w:ind w:left="0" w:firstLine="0"/>
              <w:rPr>
                <w:rFonts w:ascii="Century Gothic" w:hAnsi="Century Gothic" w:cs="Arial"/>
                <w:iCs/>
                <w:sz w:val="20"/>
                <w:szCs w:val="20"/>
              </w:rPr>
            </w:pPr>
          </w:p>
        </w:tc>
        <w:tc>
          <w:tcPr>
            <w:tcW w:w="2022" w:type="dxa"/>
          </w:tcPr>
          <w:p w:rsidR="00D47F6E" w:rsidRPr="00B202ED" w:rsidRDefault="00D47F6E" w:rsidP="003F6E9A">
            <w:pPr>
              <w:spacing w:after="0" w:line="276" w:lineRule="auto"/>
              <w:ind w:left="0" w:firstLine="0"/>
              <w:rPr>
                <w:rFonts w:ascii="Century Gothic" w:hAnsi="Century Gothic" w:cs="Arial"/>
                <w:iCs/>
                <w:sz w:val="20"/>
                <w:szCs w:val="20"/>
              </w:rPr>
            </w:pPr>
          </w:p>
        </w:tc>
        <w:tc>
          <w:tcPr>
            <w:tcW w:w="1701" w:type="dxa"/>
          </w:tcPr>
          <w:p w:rsidR="00D47F6E" w:rsidRPr="00B202ED" w:rsidRDefault="00D47F6E" w:rsidP="003F6E9A">
            <w:pPr>
              <w:spacing w:after="0" w:line="276" w:lineRule="auto"/>
              <w:ind w:left="0" w:firstLine="0"/>
              <w:rPr>
                <w:rFonts w:ascii="Century Gothic" w:hAnsi="Century Gothic" w:cs="Arial"/>
                <w:iCs/>
                <w:sz w:val="20"/>
                <w:szCs w:val="20"/>
              </w:rPr>
            </w:pPr>
          </w:p>
        </w:tc>
      </w:tr>
      <w:tr w:rsidR="00661A43" w:rsidRPr="00B202ED" w:rsidTr="00AB7C94">
        <w:trPr>
          <w:trHeight w:val="583"/>
        </w:trPr>
        <w:tc>
          <w:tcPr>
            <w:tcW w:w="1271" w:type="dxa"/>
            <w:vMerge/>
          </w:tcPr>
          <w:p w:rsidR="00D47F6E" w:rsidRPr="00B202ED" w:rsidRDefault="00D47F6E" w:rsidP="003F6E9A">
            <w:pPr>
              <w:spacing w:after="0" w:line="276" w:lineRule="auto"/>
              <w:ind w:left="0" w:firstLine="0"/>
              <w:rPr>
                <w:rFonts w:ascii="Century Gothic" w:hAnsi="Century Gothic" w:cs="Arial"/>
                <w:iCs/>
                <w:sz w:val="20"/>
                <w:szCs w:val="20"/>
              </w:rPr>
            </w:pPr>
          </w:p>
        </w:tc>
        <w:tc>
          <w:tcPr>
            <w:tcW w:w="2418" w:type="dxa"/>
          </w:tcPr>
          <w:p w:rsidR="00D47F6E" w:rsidRPr="00B202ED" w:rsidRDefault="00B21BAB" w:rsidP="00B21BAB">
            <w:pPr>
              <w:spacing w:after="0" w:line="276" w:lineRule="auto"/>
              <w:ind w:left="0" w:firstLine="0"/>
              <w:jc w:val="left"/>
              <w:rPr>
                <w:rFonts w:ascii="Century Gothic" w:hAnsi="Century Gothic" w:cs="Arial"/>
                <w:b/>
                <w:iCs/>
                <w:sz w:val="20"/>
                <w:szCs w:val="20"/>
              </w:rPr>
            </w:pPr>
            <w:r w:rsidRPr="00B202ED">
              <w:rPr>
                <w:rFonts w:ascii="Century Gothic" w:hAnsi="Century Gothic" w:cs="Arial"/>
                <w:b/>
                <w:iCs/>
                <w:sz w:val="20"/>
                <w:szCs w:val="20"/>
              </w:rPr>
              <w:t xml:space="preserve">Subtotal </w:t>
            </w:r>
            <w:r w:rsidR="00D47F6E" w:rsidRPr="00B202ED">
              <w:rPr>
                <w:rFonts w:ascii="Century Gothic" w:hAnsi="Century Gothic" w:cs="Arial"/>
                <w:b/>
                <w:iCs/>
                <w:sz w:val="20"/>
                <w:szCs w:val="20"/>
              </w:rPr>
              <w:t>Otros recursos</w:t>
            </w:r>
            <w:r w:rsidR="00077F34" w:rsidRPr="00B202ED">
              <w:rPr>
                <w:rFonts w:ascii="Century Gothic" w:hAnsi="Century Gothic" w:cs="Arial"/>
                <w:b/>
                <w:iCs/>
                <w:sz w:val="20"/>
                <w:szCs w:val="20"/>
              </w:rPr>
              <w:t xml:space="preserve"> (c) </w:t>
            </w:r>
          </w:p>
        </w:tc>
        <w:tc>
          <w:tcPr>
            <w:tcW w:w="739" w:type="dxa"/>
          </w:tcPr>
          <w:p w:rsidR="00D47F6E" w:rsidRPr="00B202ED" w:rsidRDefault="00D47F6E" w:rsidP="003F6E9A">
            <w:pPr>
              <w:spacing w:after="0" w:line="276" w:lineRule="auto"/>
              <w:ind w:left="0" w:firstLine="0"/>
              <w:rPr>
                <w:rFonts w:ascii="Century Gothic" w:hAnsi="Century Gothic" w:cs="Arial"/>
                <w:iCs/>
                <w:sz w:val="20"/>
                <w:szCs w:val="20"/>
              </w:rPr>
            </w:pPr>
          </w:p>
        </w:tc>
        <w:tc>
          <w:tcPr>
            <w:tcW w:w="739" w:type="dxa"/>
          </w:tcPr>
          <w:p w:rsidR="00D47F6E" w:rsidRPr="00B202ED" w:rsidRDefault="00D47F6E" w:rsidP="003F6E9A">
            <w:pPr>
              <w:spacing w:after="0" w:line="276" w:lineRule="auto"/>
              <w:ind w:left="0" w:firstLine="0"/>
              <w:rPr>
                <w:rFonts w:ascii="Century Gothic" w:hAnsi="Century Gothic" w:cs="Arial"/>
                <w:iCs/>
                <w:sz w:val="20"/>
                <w:szCs w:val="20"/>
              </w:rPr>
            </w:pPr>
          </w:p>
        </w:tc>
        <w:tc>
          <w:tcPr>
            <w:tcW w:w="886" w:type="dxa"/>
          </w:tcPr>
          <w:p w:rsidR="00D47F6E" w:rsidRPr="00B202ED" w:rsidRDefault="00D47F6E" w:rsidP="003F6E9A">
            <w:pPr>
              <w:spacing w:after="0" w:line="276" w:lineRule="auto"/>
              <w:ind w:left="0" w:firstLine="0"/>
              <w:rPr>
                <w:rFonts w:ascii="Century Gothic" w:hAnsi="Century Gothic" w:cs="Arial"/>
                <w:iCs/>
                <w:sz w:val="20"/>
                <w:szCs w:val="20"/>
              </w:rPr>
            </w:pPr>
          </w:p>
        </w:tc>
        <w:tc>
          <w:tcPr>
            <w:tcW w:w="2022" w:type="dxa"/>
          </w:tcPr>
          <w:p w:rsidR="00D47F6E" w:rsidRPr="00B202ED" w:rsidRDefault="00D47F6E" w:rsidP="003F6E9A">
            <w:pPr>
              <w:spacing w:after="0" w:line="276" w:lineRule="auto"/>
              <w:ind w:left="0" w:firstLine="0"/>
              <w:rPr>
                <w:rFonts w:ascii="Century Gothic" w:hAnsi="Century Gothic" w:cs="Arial"/>
                <w:iCs/>
                <w:sz w:val="20"/>
                <w:szCs w:val="20"/>
              </w:rPr>
            </w:pPr>
          </w:p>
        </w:tc>
        <w:tc>
          <w:tcPr>
            <w:tcW w:w="1701" w:type="dxa"/>
          </w:tcPr>
          <w:p w:rsidR="00D47F6E" w:rsidRPr="00B202ED" w:rsidRDefault="00D47F6E" w:rsidP="003F6E9A">
            <w:pPr>
              <w:spacing w:after="0" w:line="276" w:lineRule="auto"/>
              <w:ind w:left="0" w:firstLine="0"/>
              <w:rPr>
                <w:rFonts w:ascii="Century Gothic" w:hAnsi="Century Gothic" w:cs="Arial"/>
                <w:iCs/>
                <w:sz w:val="20"/>
                <w:szCs w:val="20"/>
              </w:rPr>
            </w:pPr>
          </w:p>
        </w:tc>
      </w:tr>
      <w:tr w:rsidR="00077F34" w:rsidRPr="00B202ED" w:rsidTr="00AB7C94">
        <w:trPr>
          <w:trHeight w:val="285"/>
        </w:trPr>
        <w:tc>
          <w:tcPr>
            <w:tcW w:w="3689" w:type="dxa"/>
            <w:gridSpan w:val="2"/>
          </w:tcPr>
          <w:p w:rsidR="00D139B9" w:rsidRPr="00B202ED" w:rsidRDefault="00D139B9" w:rsidP="00D47F6E">
            <w:pPr>
              <w:spacing w:after="0" w:line="276" w:lineRule="auto"/>
              <w:ind w:left="0" w:firstLine="0"/>
              <w:rPr>
                <w:rFonts w:ascii="Century Gothic" w:hAnsi="Century Gothic" w:cs="Arial"/>
                <w:b/>
                <w:iCs/>
                <w:sz w:val="20"/>
                <w:szCs w:val="20"/>
              </w:rPr>
            </w:pPr>
            <w:r w:rsidRPr="00B202ED">
              <w:rPr>
                <w:rFonts w:ascii="Century Gothic" w:hAnsi="Century Gothic" w:cs="Arial"/>
                <w:b/>
                <w:iCs/>
                <w:sz w:val="20"/>
                <w:szCs w:val="20"/>
              </w:rPr>
              <w:t xml:space="preserve">Total </w:t>
            </w:r>
            <w:r w:rsidR="00CB48CE" w:rsidRPr="00B202ED">
              <w:rPr>
                <w:rFonts w:ascii="Century Gothic" w:hAnsi="Century Gothic" w:cs="Arial"/>
                <w:b/>
                <w:iCs/>
                <w:sz w:val="20"/>
                <w:szCs w:val="20"/>
              </w:rPr>
              <w:t>(</w:t>
            </w:r>
            <w:r w:rsidRPr="00B202ED">
              <w:rPr>
                <w:rFonts w:ascii="Century Gothic" w:hAnsi="Century Gothic" w:cs="Arial"/>
                <w:b/>
                <w:iCs/>
                <w:sz w:val="20"/>
                <w:szCs w:val="20"/>
              </w:rPr>
              <w:t>a + b+ c</w:t>
            </w:r>
            <w:r w:rsidR="00CB48CE" w:rsidRPr="00B202ED">
              <w:rPr>
                <w:rFonts w:ascii="Century Gothic" w:hAnsi="Century Gothic" w:cs="Arial"/>
                <w:b/>
                <w:iCs/>
                <w:sz w:val="20"/>
                <w:szCs w:val="20"/>
              </w:rPr>
              <w:t>)</w:t>
            </w:r>
          </w:p>
        </w:tc>
        <w:tc>
          <w:tcPr>
            <w:tcW w:w="739" w:type="dxa"/>
          </w:tcPr>
          <w:p w:rsidR="00D139B9" w:rsidRPr="00B202ED" w:rsidRDefault="00D139B9" w:rsidP="003F6E9A">
            <w:pPr>
              <w:spacing w:after="0" w:line="276" w:lineRule="auto"/>
              <w:ind w:left="0" w:firstLine="0"/>
              <w:rPr>
                <w:rFonts w:ascii="Century Gothic" w:hAnsi="Century Gothic" w:cs="Arial"/>
                <w:iCs/>
                <w:sz w:val="20"/>
                <w:szCs w:val="20"/>
              </w:rPr>
            </w:pPr>
          </w:p>
        </w:tc>
        <w:tc>
          <w:tcPr>
            <w:tcW w:w="739" w:type="dxa"/>
          </w:tcPr>
          <w:p w:rsidR="00D139B9" w:rsidRPr="00B202ED" w:rsidRDefault="00D139B9" w:rsidP="003F6E9A">
            <w:pPr>
              <w:spacing w:after="0" w:line="276" w:lineRule="auto"/>
              <w:ind w:left="0" w:firstLine="0"/>
              <w:rPr>
                <w:rFonts w:ascii="Century Gothic" w:hAnsi="Century Gothic" w:cs="Arial"/>
                <w:iCs/>
                <w:sz w:val="20"/>
                <w:szCs w:val="20"/>
              </w:rPr>
            </w:pPr>
          </w:p>
        </w:tc>
        <w:tc>
          <w:tcPr>
            <w:tcW w:w="886" w:type="dxa"/>
          </w:tcPr>
          <w:p w:rsidR="00D139B9" w:rsidRPr="00B202ED" w:rsidRDefault="00D139B9" w:rsidP="003F6E9A">
            <w:pPr>
              <w:spacing w:after="0" w:line="276" w:lineRule="auto"/>
              <w:ind w:left="0" w:firstLine="0"/>
              <w:rPr>
                <w:rFonts w:ascii="Century Gothic" w:hAnsi="Century Gothic" w:cs="Arial"/>
                <w:iCs/>
                <w:sz w:val="20"/>
                <w:szCs w:val="20"/>
              </w:rPr>
            </w:pPr>
          </w:p>
        </w:tc>
        <w:tc>
          <w:tcPr>
            <w:tcW w:w="2022" w:type="dxa"/>
          </w:tcPr>
          <w:p w:rsidR="00D139B9" w:rsidRPr="00B202ED" w:rsidRDefault="00D139B9" w:rsidP="003F6E9A">
            <w:pPr>
              <w:spacing w:after="0" w:line="276" w:lineRule="auto"/>
              <w:ind w:left="0" w:firstLine="0"/>
              <w:rPr>
                <w:rFonts w:ascii="Century Gothic" w:hAnsi="Century Gothic" w:cs="Arial"/>
                <w:iCs/>
                <w:sz w:val="20"/>
                <w:szCs w:val="20"/>
              </w:rPr>
            </w:pPr>
          </w:p>
        </w:tc>
        <w:tc>
          <w:tcPr>
            <w:tcW w:w="1701" w:type="dxa"/>
          </w:tcPr>
          <w:p w:rsidR="00D139B9" w:rsidRPr="00B202ED" w:rsidRDefault="00D139B9" w:rsidP="003F6E9A">
            <w:pPr>
              <w:spacing w:after="0" w:line="276" w:lineRule="auto"/>
              <w:ind w:left="0" w:firstLine="0"/>
              <w:rPr>
                <w:rFonts w:ascii="Century Gothic" w:hAnsi="Century Gothic" w:cs="Arial"/>
                <w:iCs/>
                <w:sz w:val="20"/>
                <w:szCs w:val="20"/>
              </w:rPr>
            </w:pPr>
          </w:p>
        </w:tc>
      </w:tr>
    </w:tbl>
    <w:p w:rsidR="003F6E9A" w:rsidRPr="00B202ED" w:rsidRDefault="003F6E9A" w:rsidP="003F6E9A">
      <w:pPr>
        <w:spacing w:after="0" w:line="276" w:lineRule="auto"/>
        <w:ind w:left="0" w:firstLine="0"/>
        <w:rPr>
          <w:rFonts w:ascii="Century Gothic" w:hAnsi="Century Gothic" w:cs="Arial"/>
          <w:iCs/>
          <w:sz w:val="20"/>
          <w:szCs w:val="20"/>
        </w:rPr>
      </w:pPr>
    </w:p>
    <w:p w:rsidR="00B540A6" w:rsidRPr="00B202ED" w:rsidRDefault="00B540A6" w:rsidP="00C31D9C">
      <w:pPr>
        <w:spacing w:after="0" w:line="276" w:lineRule="auto"/>
        <w:ind w:left="-426" w:firstLine="0"/>
        <w:rPr>
          <w:rFonts w:ascii="Century Gothic" w:hAnsi="Century Gothic" w:cs="Arial"/>
          <w:iCs/>
          <w:sz w:val="20"/>
          <w:szCs w:val="20"/>
        </w:rPr>
      </w:pPr>
    </w:p>
    <w:p w:rsidR="00B540A6" w:rsidRPr="00B202ED" w:rsidRDefault="00B540A6" w:rsidP="00C31D9C">
      <w:pPr>
        <w:spacing w:after="0" w:line="276" w:lineRule="auto"/>
        <w:ind w:left="-426" w:firstLine="0"/>
        <w:rPr>
          <w:rFonts w:ascii="Century Gothic" w:hAnsi="Century Gothic" w:cs="Arial"/>
          <w:iCs/>
          <w:sz w:val="20"/>
          <w:szCs w:val="20"/>
        </w:rPr>
      </w:pPr>
    </w:p>
    <w:p w:rsidR="00B540A6" w:rsidRPr="00B202ED" w:rsidRDefault="00B540A6" w:rsidP="00C31D9C">
      <w:pPr>
        <w:spacing w:after="0" w:line="276" w:lineRule="auto"/>
        <w:ind w:left="-426" w:firstLine="0"/>
        <w:rPr>
          <w:rFonts w:ascii="Century Gothic" w:hAnsi="Century Gothic" w:cs="Arial"/>
          <w:iCs/>
          <w:sz w:val="20"/>
          <w:szCs w:val="20"/>
        </w:rPr>
      </w:pPr>
    </w:p>
    <w:p w:rsidR="00B540A6" w:rsidRPr="00B202ED" w:rsidRDefault="00B540A6" w:rsidP="00C31D9C">
      <w:pPr>
        <w:spacing w:after="0" w:line="276" w:lineRule="auto"/>
        <w:ind w:left="-426" w:firstLine="0"/>
        <w:rPr>
          <w:rFonts w:ascii="Century Gothic" w:hAnsi="Century Gothic" w:cs="Arial"/>
          <w:iCs/>
          <w:sz w:val="20"/>
          <w:szCs w:val="20"/>
        </w:rPr>
      </w:pPr>
    </w:p>
    <w:p w:rsidR="002F6B81" w:rsidRPr="00B202ED" w:rsidRDefault="002F6B81" w:rsidP="002F6B81">
      <w:pPr>
        <w:tabs>
          <w:tab w:val="left" w:pos="0"/>
          <w:tab w:val="left" w:pos="426"/>
        </w:tabs>
        <w:spacing w:after="0" w:line="276" w:lineRule="auto"/>
        <w:ind w:left="0" w:firstLine="0"/>
        <w:rPr>
          <w:rFonts w:ascii="Century Gothic" w:hAnsi="Century Gothic" w:cs="Arial"/>
          <w:i/>
          <w:iCs/>
          <w:sz w:val="20"/>
          <w:szCs w:val="20"/>
        </w:rPr>
      </w:pPr>
    </w:p>
    <w:p w:rsidR="002F6B81" w:rsidRPr="00B202ED" w:rsidRDefault="002F6B81" w:rsidP="002F6B81">
      <w:pPr>
        <w:tabs>
          <w:tab w:val="left" w:pos="0"/>
          <w:tab w:val="left" w:pos="426"/>
        </w:tabs>
        <w:spacing w:after="0" w:line="276" w:lineRule="auto"/>
        <w:ind w:left="0" w:firstLine="0"/>
        <w:rPr>
          <w:rFonts w:ascii="Century Gothic" w:hAnsi="Century Gothic" w:cs="Arial"/>
          <w:i/>
          <w:iCs/>
          <w:sz w:val="20"/>
          <w:szCs w:val="20"/>
        </w:rPr>
      </w:pPr>
    </w:p>
    <w:p w:rsidR="00DE0220" w:rsidRPr="00B202ED" w:rsidRDefault="00DE0220" w:rsidP="00DE0220">
      <w:pPr>
        <w:jc w:val="center"/>
        <w:rPr>
          <w:rFonts w:ascii="Arial" w:hAnsi="Arial" w:cs="Arial"/>
          <w:b/>
          <w:sz w:val="16"/>
          <w:szCs w:val="16"/>
          <w:lang w:eastAsia="es-ES"/>
        </w:rPr>
      </w:pPr>
      <w:r w:rsidRPr="00B202ED">
        <w:rPr>
          <w:rFonts w:ascii="Century Gothic" w:hAnsi="Century Gothic" w:cs="Arial"/>
          <w:b/>
          <w:sz w:val="20"/>
          <w:szCs w:val="20"/>
          <w:lang w:eastAsia="es-ES"/>
        </w:rPr>
        <w:t>Anexo 3.</w:t>
      </w:r>
      <w:r w:rsidRPr="00B202ED">
        <w:rPr>
          <w:rFonts w:ascii="Arial" w:hAnsi="Arial" w:cs="Arial"/>
          <w:b/>
          <w:sz w:val="16"/>
          <w:szCs w:val="16"/>
          <w:lang w:eastAsia="es-ES"/>
        </w:rPr>
        <w:t xml:space="preserve">  </w:t>
      </w:r>
      <w:r w:rsidRPr="00B202ED">
        <w:rPr>
          <w:rFonts w:ascii="Century Gothic" w:hAnsi="Century Gothic" w:cs="Arial"/>
          <w:sz w:val="20"/>
          <w:szCs w:val="20"/>
          <w:lang w:eastAsia="es-ES"/>
        </w:rPr>
        <w:t>“</w:t>
      </w:r>
      <w:r w:rsidR="00AF62B0" w:rsidRPr="00015CA8">
        <w:rPr>
          <w:rFonts w:ascii="Century Gothic" w:hAnsi="Century Gothic" w:cs="Arial"/>
          <w:sz w:val="20"/>
          <w:szCs w:val="20"/>
          <w:lang w:eastAsia="es-ES"/>
        </w:rPr>
        <w:t>Procesos en la gestión del fondo en la entidad</w:t>
      </w:r>
      <w:r w:rsidRPr="00B202ED">
        <w:rPr>
          <w:rFonts w:ascii="Century Gothic" w:hAnsi="Century Gothic" w:cs="Arial"/>
          <w:sz w:val="20"/>
          <w:szCs w:val="20"/>
          <w:lang w:eastAsia="es-ES"/>
        </w:rPr>
        <w:t>”</w:t>
      </w:r>
    </w:p>
    <w:p w:rsidR="006B1123" w:rsidRPr="00B202ED" w:rsidRDefault="006B1123" w:rsidP="006B1123">
      <w:pPr>
        <w:spacing w:line="240" w:lineRule="auto"/>
        <w:ind w:left="0" w:firstLine="0"/>
        <w:rPr>
          <w:rFonts w:ascii="Century Gothic" w:hAnsi="Century Gothic"/>
          <w:sz w:val="20"/>
          <w:szCs w:val="20"/>
          <w:lang w:eastAsia="es-ES"/>
        </w:rPr>
      </w:pPr>
      <w:r>
        <w:rPr>
          <w:rFonts w:ascii="Century Gothic" w:hAnsi="Century Gothic" w:cs="Arial"/>
          <w:iCs/>
          <w:sz w:val="20"/>
          <w:szCs w:val="20"/>
        </w:rPr>
        <w:t>El Anexo 3 se debe llenar de acuerdo con lo siguiente</w:t>
      </w:r>
      <w:r w:rsidRPr="00B202ED">
        <w:rPr>
          <w:rFonts w:ascii="Century Gothic" w:hAnsi="Century Gothic"/>
          <w:sz w:val="20"/>
          <w:szCs w:val="20"/>
          <w:lang w:eastAsia="es-ES"/>
        </w:rPr>
        <w:t>:</w:t>
      </w:r>
      <w:bookmarkStart w:id="79" w:name="_Hlk45634244"/>
    </w:p>
    <w:bookmarkEnd w:id="79"/>
    <w:p w:rsidR="002A7BB6" w:rsidRPr="00B202ED" w:rsidRDefault="002A7BB6" w:rsidP="00E1182B">
      <w:pPr>
        <w:spacing w:line="240" w:lineRule="auto"/>
        <w:ind w:left="0" w:firstLine="0"/>
        <w:rPr>
          <w:rFonts w:ascii="Century Gothic" w:hAnsi="Century Gothic"/>
          <w:sz w:val="20"/>
          <w:szCs w:val="20"/>
          <w:lang w:eastAsia="es-ES"/>
        </w:rPr>
      </w:pPr>
      <w:r w:rsidRPr="00B202ED">
        <w:rPr>
          <w:rFonts w:ascii="Century Gothic" w:hAnsi="Century Gothic"/>
          <w:sz w:val="20"/>
          <w:szCs w:val="20"/>
          <w:lang w:eastAsia="es-ES"/>
        </w:rPr>
        <w:t xml:space="preserve">i) </w:t>
      </w:r>
      <w:r w:rsidR="008B1D12" w:rsidRPr="00B202ED">
        <w:rPr>
          <w:rFonts w:ascii="Century Gothic" w:hAnsi="Century Gothic"/>
          <w:sz w:val="20"/>
          <w:szCs w:val="20"/>
          <w:lang w:eastAsia="es-ES"/>
        </w:rPr>
        <w:t xml:space="preserve">Diseñar </w:t>
      </w:r>
      <w:r w:rsidR="00CB7407" w:rsidRPr="00B202ED">
        <w:rPr>
          <w:rFonts w:ascii="Century Gothic" w:hAnsi="Century Gothic"/>
          <w:sz w:val="20"/>
          <w:szCs w:val="20"/>
          <w:lang w:eastAsia="es-ES"/>
        </w:rPr>
        <w:t xml:space="preserve">el diagrama </w:t>
      </w:r>
      <w:r w:rsidR="00614BFB" w:rsidRPr="00B202ED">
        <w:rPr>
          <w:rFonts w:ascii="Century Gothic" w:hAnsi="Century Gothic"/>
          <w:sz w:val="20"/>
          <w:szCs w:val="20"/>
          <w:lang w:eastAsia="es-ES"/>
        </w:rPr>
        <w:t>de los procesos</w:t>
      </w:r>
      <w:r w:rsidR="00A95794" w:rsidRPr="00B202ED">
        <w:rPr>
          <w:rFonts w:ascii="Century Gothic" w:hAnsi="Century Gothic"/>
          <w:sz w:val="20"/>
          <w:szCs w:val="20"/>
          <w:lang w:eastAsia="es-ES"/>
        </w:rPr>
        <w:t>.</w:t>
      </w:r>
      <w:r w:rsidR="00A95794" w:rsidRPr="00B202ED">
        <w:rPr>
          <w:rStyle w:val="Refdenotaalpie"/>
          <w:rFonts w:ascii="Century Gothic" w:hAnsi="Century Gothic"/>
          <w:sz w:val="20"/>
          <w:szCs w:val="20"/>
          <w:lang w:eastAsia="es-ES"/>
        </w:rPr>
        <w:footnoteReference w:id="3"/>
      </w:r>
      <w:r w:rsidR="00A95794" w:rsidRPr="00B202ED">
        <w:rPr>
          <w:rFonts w:ascii="Century Gothic" w:hAnsi="Century Gothic"/>
          <w:sz w:val="20"/>
          <w:szCs w:val="20"/>
          <w:lang w:eastAsia="es-ES"/>
        </w:rPr>
        <w:t xml:space="preserve"> </w:t>
      </w:r>
      <w:r w:rsidR="00546755">
        <w:rPr>
          <w:rFonts w:ascii="Century Gothic" w:hAnsi="Century Gothic"/>
          <w:sz w:val="20"/>
          <w:szCs w:val="20"/>
          <w:lang w:eastAsia="es-ES"/>
        </w:rPr>
        <w:t xml:space="preserve">En el diseño del diagrama se deben considerar los elementos </w:t>
      </w:r>
      <w:r w:rsidR="00022F96">
        <w:rPr>
          <w:rFonts w:ascii="Century Gothic" w:hAnsi="Century Gothic"/>
          <w:sz w:val="20"/>
          <w:szCs w:val="20"/>
          <w:lang w:eastAsia="es-ES"/>
        </w:rPr>
        <w:t>mínimos y</w:t>
      </w:r>
      <w:r w:rsidR="00546755">
        <w:rPr>
          <w:rFonts w:ascii="Century Gothic" w:hAnsi="Century Gothic"/>
          <w:sz w:val="20"/>
          <w:szCs w:val="20"/>
          <w:lang w:eastAsia="es-ES"/>
        </w:rPr>
        <w:t xml:space="preserve"> simbología recomendada.</w:t>
      </w:r>
      <w:r w:rsidR="00546755">
        <w:rPr>
          <w:rStyle w:val="Refdenotaalpie"/>
          <w:rFonts w:ascii="Century Gothic" w:hAnsi="Century Gothic"/>
          <w:sz w:val="20"/>
          <w:szCs w:val="20"/>
          <w:lang w:eastAsia="es-ES"/>
        </w:rPr>
        <w:footnoteReference w:id="4"/>
      </w:r>
    </w:p>
    <w:p w:rsidR="002A669D" w:rsidRPr="00B202ED" w:rsidRDefault="006C2D09" w:rsidP="00150E13">
      <w:pPr>
        <w:spacing w:line="240" w:lineRule="auto"/>
        <w:ind w:left="0" w:firstLine="0"/>
        <w:rPr>
          <w:rFonts w:ascii="Century Gothic" w:hAnsi="Century Gothic"/>
          <w:sz w:val="18"/>
          <w:szCs w:val="18"/>
          <w:lang w:eastAsia="es-ES"/>
        </w:rPr>
      </w:pPr>
      <w:r w:rsidRPr="00B202ED">
        <w:rPr>
          <w:rFonts w:ascii="Century Gothic" w:hAnsi="Century Gothic"/>
          <w:sz w:val="20"/>
          <w:szCs w:val="20"/>
          <w:lang w:eastAsia="es-ES"/>
        </w:rPr>
        <w:t xml:space="preserve">ii) Llenar la </w:t>
      </w:r>
      <w:r w:rsidR="006B1123">
        <w:rPr>
          <w:rFonts w:ascii="Century Gothic" w:hAnsi="Century Gothic"/>
          <w:sz w:val="20"/>
          <w:szCs w:val="20"/>
          <w:lang w:eastAsia="es-ES"/>
        </w:rPr>
        <w:t>t</w:t>
      </w:r>
      <w:r w:rsidR="00E01EBE" w:rsidRPr="00B202ED">
        <w:rPr>
          <w:rFonts w:ascii="Century Gothic" w:hAnsi="Century Gothic"/>
          <w:sz w:val="20"/>
          <w:szCs w:val="20"/>
          <w:lang w:eastAsia="es-ES"/>
        </w:rPr>
        <w:t>abla en la que se identifiquen</w:t>
      </w:r>
      <w:r w:rsidR="00E43365" w:rsidRPr="00B202ED">
        <w:rPr>
          <w:rFonts w:ascii="Century Gothic" w:hAnsi="Century Gothic"/>
          <w:sz w:val="20"/>
          <w:szCs w:val="20"/>
          <w:lang w:eastAsia="es-ES"/>
        </w:rPr>
        <w:t xml:space="preserve"> para cada proceso</w:t>
      </w:r>
      <w:r w:rsidR="00E01EBE" w:rsidRPr="00B202ED">
        <w:rPr>
          <w:rFonts w:ascii="Century Gothic" w:hAnsi="Century Gothic"/>
          <w:sz w:val="20"/>
          <w:szCs w:val="20"/>
          <w:lang w:eastAsia="es-ES"/>
        </w:rPr>
        <w:t xml:space="preserve"> </w:t>
      </w:r>
      <w:r w:rsidR="006A29B8" w:rsidRPr="00B202ED">
        <w:rPr>
          <w:rFonts w:ascii="Century Gothic" w:hAnsi="Century Gothic"/>
          <w:sz w:val="20"/>
          <w:szCs w:val="20"/>
          <w:lang w:eastAsia="es-ES"/>
        </w:rPr>
        <w:t>las actividades</w:t>
      </w:r>
      <w:r w:rsidR="008F4CD9" w:rsidRPr="00B202ED">
        <w:rPr>
          <w:rFonts w:ascii="Century Gothic" w:hAnsi="Century Gothic"/>
          <w:sz w:val="20"/>
          <w:szCs w:val="20"/>
          <w:lang w:eastAsia="es-ES"/>
        </w:rPr>
        <w:t xml:space="preserve"> </w:t>
      </w:r>
      <w:r w:rsidR="00E01EBE" w:rsidRPr="00B202ED">
        <w:rPr>
          <w:rFonts w:ascii="Century Gothic" w:hAnsi="Century Gothic"/>
          <w:sz w:val="20"/>
          <w:szCs w:val="20"/>
          <w:lang w:eastAsia="es-ES"/>
        </w:rPr>
        <w:t xml:space="preserve">y los actores que participan así como una valoración general </w:t>
      </w:r>
      <w:r w:rsidR="00A32CC7" w:rsidRPr="00B202ED">
        <w:rPr>
          <w:rFonts w:ascii="Century Gothic" w:hAnsi="Century Gothic"/>
          <w:sz w:val="20"/>
          <w:szCs w:val="20"/>
          <w:lang w:eastAsia="es-ES"/>
        </w:rPr>
        <w:t>en las que se valore si los insumos disponibles</w:t>
      </w:r>
      <w:r w:rsidR="00E1182B" w:rsidRPr="00B202ED">
        <w:rPr>
          <w:rFonts w:ascii="Century Gothic" w:hAnsi="Century Gothic"/>
          <w:sz w:val="20"/>
          <w:szCs w:val="20"/>
          <w:lang w:eastAsia="es-ES"/>
        </w:rPr>
        <w:t xml:space="preserve"> (recursos humanos, financieros y materiales)</w:t>
      </w:r>
      <w:r w:rsidR="00A32CC7" w:rsidRPr="00B202ED">
        <w:rPr>
          <w:rFonts w:ascii="Century Gothic" w:hAnsi="Century Gothic"/>
          <w:sz w:val="20"/>
          <w:szCs w:val="20"/>
          <w:lang w:eastAsia="es-ES"/>
        </w:rPr>
        <w:t xml:space="preserve"> son suficientes y adecuados para el funcionamiento de c</w:t>
      </w:r>
      <w:r w:rsidR="00BA6070" w:rsidRPr="00B202ED">
        <w:rPr>
          <w:rFonts w:ascii="Century Gothic" w:hAnsi="Century Gothic"/>
          <w:sz w:val="20"/>
          <w:szCs w:val="20"/>
          <w:lang w:eastAsia="es-ES"/>
        </w:rPr>
        <w:t>a</w:t>
      </w:r>
      <w:r w:rsidR="00A32CC7" w:rsidRPr="00B202ED">
        <w:rPr>
          <w:rFonts w:ascii="Century Gothic" w:hAnsi="Century Gothic"/>
          <w:sz w:val="20"/>
          <w:szCs w:val="20"/>
          <w:lang w:eastAsia="es-ES"/>
        </w:rPr>
        <w:t xml:space="preserve">da </w:t>
      </w:r>
      <w:r w:rsidR="00640955" w:rsidRPr="00B202ED">
        <w:rPr>
          <w:rFonts w:ascii="Century Gothic" w:hAnsi="Century Gothic"/>
          <w:sz w:val="20"/>
          <w:szCs w:val="20"/>
          <w:lang w:eastAsia="es-ES"/>
        </w:rPr>
        <w:t>proceso</w:t>
      </w:r>
      <w:r w:rsidR="00A32CC7" w:rsidRPr="00B202ED">
        <w:rPr>
          <w:rFonts w:ascii="Century Gothic" w:hAnsi="Century Gothic"/>
          <w:sz w:val="20"/>
          <w:szCs w:val="20"/>
          <w:lang w:eastAsia="es-ES"/>
        </w:rPr>
        <w:t>.</w:t>
      </w:r>
    </w:p>
    <w:p w:rsidR="00A95794" w:rsidRPr="00B202ED" w:rsidRDefault="00A95794" w:rsidP="00C72A74">
      <w:pPr>
        <w:ind w:left="0" w:firstLine="0"/>
        <w:jc w:val="center"/>
        <w:rPr>
          <w:rFonts w:ascii="Century Gothic" w:hAnsi="Century Gothic"/>
          <w:sz w:val="18"/>
          <w:szCs w:val="18"/>
          <w:lang w:eastAsia="es-ES"/>
        </w:rPr>
      </w:pPr>
      <w:r w:rsidRPr="00B202ED">
        <w:rPr>
          <w:rFonts w:ascii="Century Gothic" w:hAnsi="Century Gothic"/>
          <w:sz w:val="18"/>
          <w:szCs w:val="18"/>
          <w:lang w:eastAsia="es-ES"/>
        </w:rPr>
        <w:t>“</w:t>
      </w:r>
      <w:r w:rsidR="00C72A74" w:rsidRPr="00B202ED">
        <w:rPr>
          <w:rFonts w:ascii="Century Gothic" w:hAnsi="Century Gothic"/>
          <w:sz w:val="18"/>
          <w:szCs w:val="18"/>
          <w:lang w:eastAsia="es-ES"/>
        </w:rPr>
        <w:t xml:space="preserve">Modelo </w:t>
      </w:r>
      <w:r w:rsidR="006C2D09" w:rsidRPr="00B202ED">
        <w:rPr>
          <w:rFonts w:ascii="Century Gothic" w:hAnsi="Century Gothic"/>
          <w:sz w:val="18"/>
          <w:szCs w:val="18"/>
          <w:lang w:eastAsia="es-ES"/>
        </w:rPr>
        <w:t xml:space="preserve">General </w:t>
      </w:r>
      <w:r w:rsidR="00C72A74" w:rsidRPr="00B202ED">
        <w:rPr>
          <w:rFonts w:ascii="Century Gothic" w:hAnsi="Century Gothic"/>
          <w:sz w:val="18"/>
          <w:szCs w:val="18"/>
          <w:lang w:eastAsia="es-ES"/>
        </w:rPr>
        <w:t>de Procesos”</w:t>
      </w:r>
    </w:p>
    <w:p w:rsidR="00CB5421" w:rsidRPr="00B202ED" w:rsidRDefault="00810F21" w:rsidP="006B1123">
      <w:pPr>
        <w:jc w:val="center"/>
        <w:rPr>
          <w:sz w:val="18"/>
          <w:szCs w:val="18"/>
          <w:lang w:eastAsia="es-ES"/>
        </w:rPr>
      </w:pPr>
      <w:r w:rsidRPr="00810F21">
        <w:rPr>
          <w:noProof/>
          <w:lang w:val="es-MX" w:eastAsia="es-MX"/>
        </w:rPr>
        <w:pict>
          <v:roundrect id="Rectángulo redondeado 4" o:spid="_x0000_s1027" style="position:absolute;left:0;text-align:left;margin-left:24.25pt;margin-top:13.35pt;width:24.2pt;height:213.3pt;z-index:251662336;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" fillcolor="#7f7f7f [1612]" strokecolor="#7f7f7f [1612]" strokeweight="2pt">
            <v:textbox style="layout-flow:vertical;mso-layout-flow-alt:bottom-to-top" inset="1mm,,2mm">
              <w:txbxContent>
                <w:p w:rsidR="005A321F" w:rsidRPr="00EA1B5F" w:rsidRDefault="005A321F" w:rsidP="00EE30D7">
                  <w:pPr>
                    <w:ind w:left="0"/>
                    <w:jc w:val="center"/>
                    <w:rPr>
                      <w:rFonts w:ascii="Century Gothic" w:hAnsi="Century Gothic"/>
                      <w:b/>
                      <w:sz w:val="16"/>
                      <w:szCs w:val="16"/>
                    </w:rPr>
                  </w:pPr>
                  <w:r w:rsidRPr="00EA1B5F">
                    <w:rPr>
                      <w:rFonts w:ascii="Century Gothic" w:hAnsi="Century Gothic"/>
                      <w:b/>
                      <w:sz w:val="16"/>
                      <w:szCs w:val="16"/>
                    </w:rPr>
                    <w:t>Monitoreo y Evaluación</w:t>
                  </w:r>
                </w:p>
              </w:txbxContent>
            </v:textbox>
          </v:roundrect>
        </w:pict>
      </w:r>
      <w:r w:rsidRPr="00810F21">
        <w:rPr>
          <w:noProof/>
          <w:lang w:val="es-MX" w:eastAsia="es-MX"/>
        </w:rPr>
        <w:pict>
          <v:oval id="Elipse 7" o:spid="_x0000_s1028" style="position:absolute;left:0;text-align:left;margin-left:0;margin-top:215.25pt;width:18.25pt;height:18.25pt;z-index:251665408;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" fillcolor="#243f60 [1604]" strokecolor="#243f60 [1604]" strokeweight="2pt">
            <v:textbox inset="5mm,0,0,0">
              <w:txbxContent>
                <w:p w:rsidR="005A321F" w:rsidRPr="006E0792" w:rsidRDefault="005A321F" w:rsidP="006E0792">
                  <w:pPr>
                    <w:ind w:left="0"/>
                    <w:jc w:val="center"/>
                    <w:rPr>
                      <w:rFonts w:ascii="Century Gothic" w:hAnsi="Century Gothic"/>
                      <w:b/>
                      <w:sz w:val="16"/>
                      <w:szCs w:val="16"/>
                    </w:rPr>
                  </w:pPr>
                  <w:r w:rsidRPr="006E0792">
                    <w:rPr>
                      <w:rFonts w:ascii="Century Gothic" w:hAnsi="Century Gothic"/>
                      <w:b/>
                      <w:sz w:val="16"/>
                      <w:szCs w:val="16"/>
                    </w:rPr>
                    <w:t>B</w:t>
                  </w:r>
                </w:p>
              </w:txbxContent>
            </v:textbox>
            <w10:wrap anchorx="margin"/>
          </v:oval>
        </w:pict>
      </w:r>
      <w:r w:rsidRPr="00810F21">
        <w:rPr>
          <w:noProof/>
          <w:lang w:val="es-MX" w:eastAsia="es-MX"/>
        </w:rPr>
        <w:pict>
          <v:oval id="Elipse 6" o:spid="_x0000_s1029" style="position:absolute;left:0;text-align:left;margin-left:36.05pt;margin-top:215.25pt;width:18.25pt;height:18.2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" fillcolor="#243f60 [1604]" strokecolor="#243f60 [1604]" strokeweight="2pt">
            <v:textbox inset="5mm,0,0,0">
              <w:txbxContent>
                <w:p w:rsidR="005A321F" w:rsidRPr="006E0792" w:rsidRDefault="005A321F" w:rsidP="002A669D">
                  <w:pPr>
                    <w:ind w:left="0"/>
                    <w:jc w:val="center"/>
                    <w:rPr>
                      <w:rFonts w:ascii="Century Gothic" w:hAnsi="Century Gothic"/>
                      <w:b/>
                      <w:color w:val="FFFFFF" w:themeColor="background1"/>
                      <w:sz w:val="16"/>
                      <w:szCs w:val="16"/>
                    </w:rPr>
                  </w:pPr>
                  <w:r w:rsidRPr="006E0792">
                    <w:rPr>
                      <w:rFonts w:ascii="Century Gothic" w:hAnsi="Century Gothic"/>
                      <w:b/>
                      <w:sz w:val="16"/>
                      <w:szCs w:val="16"/>
                    </w:rPr>
                    <w:t>A</w:t>
                  </w:r>
                </w:p>
              </w:txbxContent>
            </v:textbox>
          </v:oval>
        </w:pict>
      </w:r>
      <w:r w:rsidRPr="00810F21">
        <w:rPr>
          <w:noProof/>
          <w:lang w:val="es-MX" w:eastAsia="es-MX"/>
        </w:rPr>
        <w:pict>
          <v:roundrect id="Rectángulo redondeado 2" o:spid="_x0000_s1030" style="position:absolute;left:0;text-align:left;margin-left:-11.75pt;margin-top:11.45pt;width:24.15pt;height:213.3pt;z-index:25166028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" fillcolor="#7f7f7f [1612]" strokecolor="#7f7f7f [1612]" strokeweight="2pt">
            <v:textbox style="layout-flow:vertical;mso-layout-flow-alt:bottom-to-top" inset="1mm">
              <w:txbxContent>
                <w:p w:rsidR="005A321F" w:rsidRPr="00EA1B5F" w:rsidRDefault="005A321F" w:rsidP="00EE30D7">
                  <w:pPr>
                    <w:ind w:left="0"/>
                    <w:jc w:val="center"/>
                    <w:rPr>
                      <w:rFonts w:ascii="Century Gothic" w:hAnsi="Century Gothic"/>
                      <w:b/>
                      <w:sz w:val="16"/>
                      <w:szCs w:val="16"/>
                    </w:rPr>
                  </w:pPr>
                  <w:r>
                    <w:rPr>
                      <w:rFonts w:ascii="Century Gothic" w:hAnsi="Century Gothic"/>
                      <w:b/>
                      <w:sz w:val="16"/>
                      <w:szCs w:val="16"/>
                    </w:rPr>
                    <w:t>Tra</w:t>
                  </w:r>
                  <w:r w:rsidRPr="00EA1B5F">
                    <w:rPr>
                      <w:rFonts w:ascii="Century Gothic" w:hAnsi="Century Gothic"/>
                      <w:b/>
                      <w:sz w:val="16"/>
                      <w:szCs w:val="16"/>
                    </w:rPr>
                    <w:t>nspare</w:t>
                  </w:r>
                  <w:r>
                    <w:rPr>
                      <w:rFonts w:ascii="Century Gothic" w:hAnsi="Century Gothic"/>
                      <w:b/>
                      <w:sz w:val="16"/>
                      <w:szCs w:val="16"/>
                    </w:rPr>
                    <w:t xml:space="preserve">ncia y </w:t>
                  </w:r>
                  <w:r w:rsidRPr="00EA1B5F">
                    <w:rPr>
                      <w:rFonts w:ascii="Century Gothic" w:hAnsi="Century Gothic"/>
                      <w:b/>
                      <w:sz w:val="16"/>
                      <w:szCs w:val="16"/>
                    </w:rPr>
                    <w:t>Rendic</w:t>
                  </w:r>
                  <w:r>
                    <w:rPr>
                      <w:rFonts w:ascii="Century Gothic" w:hAnsi="Century Gothic"/>
                      <w:b/>
                      <w:sz w:val="16"/>
                      <w:szCs w:val="16"/>
                    </w:rPr>
                    <w:t>ión de cu</w:t>
                  </w:r>
                  <w:r w:rsidRPr="00EA1B5F">
                    <w:rPr>
                      <w:rFonts w:ascii="Century Gothic" w:hAnsi="Century Gothic"/>
                      <w:b/>
                      <w:sz w:val="16"/>
                      <w:szCs w:val="16"/>
                    </w:rPr>
                    <w:t>e</w:t>
                  </w:r>
                  <w:r>
                    <w:rPr>
                      <w:rFonts w:ascii="Century Gothic" w:hAnsi="Century Gothic"/>
                      <w:b/>
                      <w:sz w:val="16"/>
                      <w:szCs w:val="16"/>
                    </w:rPr>
                    <w:t>n</w:t>
                  </w:r>
                  <w:r w:rsidRPr="00EA1B5F">
                    <w:rPr>
                      <w:rFonts w:ascii="Century Gothic" w:hAnsi="Century Gothic"/>
                      <w:b/>
                      <w:sz w:val="16"/>
                      <w:szCs w:val="16"/>
                    </w:rPr>
                    <w:t>tas</w:t>
                  </w:r>
                </w:p>
              </w:txbxContent>
            </v:textbox>
          </v:roundrect>
        </w:pict>
      </w:r>
      <w:r w:rsidR="00EE30D7" w:rsidRPr="00B202ED">
        <w:rPr>
          <w:noProof/>
          <w:lang w:val="es-MX" w:eastAsia="es-MX"/>
        </w:rPr>
        <w:drawing>
          <wp:inline distT="0" distB="0" distL="0" distR="0">
            <wp:extent cx="4421505" cy="2825086"/>
            <wp:effectExtent l="0" t="0" r="0" b="0"/>
            <wp:docPr id="1" name="Diagrama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6B1123" w:rsidRPr="004012AF" w:rsidRDefault="006B1123" w:rsidP="006B1123">
      <w:pPr>
        <w:jc w:val="center"/>
        <w:rPr>
          <w:b/>
          <w:bCs/>
          <w:sz w:val="18"/>
          <w:szCs w:val="18"/>
          <w:lang w:eastAsia="es-ES"/>
        </w:rPr>
      </w:pPr>
      <w:r w:rsidRPr="004012AF">
        <w:rPr>
          <w:rFonts w:ascii="Century Gothic" w:hAnsi="Century Gothic" w:cs="Arial"/>
          <w:b/>
          <w:bCs/>
          <w:iCs/>
          <w:sz w:val="20"/>
          <w:szCs w:val="20"/>
        </w:rPr>
        <w:t xml:space="preserve">Tabla </w:t>
      </w:r>
      <w:r>
        <w:rPr>
          <w:rFonts w:ascii="Century Gothic" w:hAnsi="Century Gothic" w:cs="Arial"/>
          <w:b/>
          <w:bCs/>
          <w:iCs/>
          <w:sz w:val="20"/>
          <w:szCs w:val="20"/>
        </w:rPr>
        <w:t>6</w:t>
      </w:r>
      <w:r w:rsidRPr="004012AF">
        <w:rPr>
          <w:rFonts w:ascii="Century Gothic" w:hAnsi="Century Gothic" w:cs="Arial"/>
          <w:b/>
          <w:bCs/>
          <w:iCs/>
          <w:sz w:val="20"/>
          <w:szCs w:val="20"/>
        </w:rPr>
        <w:t>. Tabla general de procesos</w:t>
      </w:r>
    </w:p>
    <w:tbl>
      <w:tblPr>
        <w:tblW w:w="9000" w:type="dxa"/>
        <w:jc w:val="center"/>
        <w:tblCellMar>
          <w:left w:w="70" w:type="dxa"/>
          <w:right w:w="70" w:type="dxa"/>
        </w:tblCellMar>
        <w:tblLook w:val="04A0"/>
      </w:tblPr>
      <w:tblGrid>
        <w:gridCol w:w="1942"/>
        <w:gridCol w:w="1998"/>
        <w:gridCol w:w="1176"/>
        <w:gridCol w:w="2033"/>
        <w:gridCol w:w="1851"/>
      </w:tblGrid>
      <w:tr w:rsidR="00DE0220" w:rsidRPr="00B202ED" w:rsidTr="00150E13">
        <w:trPr>
          <w:trHeight w:val="363"/>
          <w:tblHeader/>
          <w:jc w:val="center"/>
        </w:trPr>
        <w:tc>
          <w:tcPr>
            <w:tcW w:w="9000" w:type="dxa"/>
            <w:gridSpan w:val="5"/>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DE0220" w:rsidRPr="00B202ED" w:rsidRDefault="008641AE" w:rsidP="001E3411">
            <w:pPr>
              <w:spacing w:after="0" w:line="240" w:lineRule="auto"/>
              <w:jc w:val="center"/>
              <w:rPr>
                <w:rFonts w:ascii="Arial" w:eastAsia="Times New Roman" w:hAnsi="Arial" w:cs="Arial"/>
                <w:b/>
                <w:bCs/>
                <w:color w:val="000000"/>
                <w:sz w:val="16"/>
                <w:szCs w:val="16"/>
                <w:lang w:eastAsia="es-MX"/>
              </w:rPr>
            </w:pPr>
            <w:r w:rsidRPr="00B202ED">
              <w:rPr>
                <w:rFonts w:ascii="Arial" w:eastAsia="Times New Roman" w:hAnsi="Arial" w:cs="Arial"/>
                <w:b/>
                <w:bCs/>
                <w:color w:val="000000"/>
                <w:sz w:val="16"/>
                <w:szCs w:val="16"/>
                <w:lang w:eastAsia="es-MX"/>
              </w:rPr>
              <w:t xml:space="preserve">Tabla de </w:t>
            </w:r>
            <w:r w:rsidR="001E3411" w:rsidRPr="00B202ED">
              <w:rPr>
                <w:rFonts w:ascii="Arial" w:eastAsia="Times New Roman" w:hAnsi="Arial" w:cs="Arial"/>
                <w:b/>
                <w:bCs/>
                <w:color w:val="000000"/>
                <w:sz w:val="16"/>
                <w:szCs w:val="16"/>
                <w:lang w:eastAsia="es-MX"/>
              </w:rPr>
              <w:t>General del Proceso</w:t>
            </w:r>
            <w:r w:rsidR="00DE0220" w:rsidRPr="00B202ED">
              <w:rPr>
                <w:rFonts w:ascii="Arial" w:eastAsia="Times New Roman" w:hAnsi="Arial" w:cs="Arial"/>
                <w:b/>
                <w:bCs/>
                <w:color w:val="000000"/>
                <w:sz w:val="16"/>
                <w:szCs w:val="16"/>
                <w:lang w:eastAsia="es-MX"/>
              </w:rPr>
              <w:t xml:space="preserve"> </w:t>
            </w:r>
          </w:p>
        </w:tc>
      </w:tr>
      <w:tr w:rsidR="00DE0220" w:rsidRPr="00B202ED" w:rsidTr="00150E13">
        <w:trPr>
          <w:trHeight w:val="410"/>
          <w:tblHeader/>
          <w:jc w:val="center"/>
        </w:trPr>
        <w:tc>
          <w:tcPr>
            <w:tcW w:w="1942" w:type="dxa"/>
            <w:tcBorders>
              <w:top w:val="nil"/>
              <w:left w:val="single" w:sz="4" w:space="0" w:color="auto"/>
              <w:bottom w:val="single" w:sz="4" w:space="0" w:color="auto"/>
              <w:right w:val="single" w:sz="4" w:space="0" w:color="auto"/>
            </w:tcBorders>
            <w:shd w:val="clear" w:color="000000" w:fill="BFBFBF"/>
            <w:noWrap/>
            <w:vAlign w:val="center"/>
            <w:hideMark/>
          </w:tcPr>
          <w:p w:rsidR="00DE0220" w:rsidRPr="00B202ED" w:rsidRDefault="00DE0220" w:rsidP="00950AC8">
            <w:pPr>
              <w:spacing w:after="0" w:line="240" w:lineRule="auto"/>
              <w:ind w:left="357"/>
              <w:jc w:val="center"/>
              <w:rPr>
                <w:rFonts w:ascii="Arial" w:eastAsia="Times New Roman" w:hAnsi="Arial" w:cs="Arial"/>
                <w:b/>
                <w:bCs/>
                <w:color w:val="000000"/>
                <w:sz w:val="16"/>
                <w:szCs w:val="16"/>
                <w:lang w:eastAsia="es-MX"/>
              </w:rPr>
            </w:pPr>
            <w:r w:rsidRPr="00B202ED">
              <w:rPr>
                <w:rFonts w:ascii="Arial" w:eastAsia="Times New Roman" w:hAnsi="Arial" w:cs="Arial"/>
                <w:b/>
                <w:bCs/>
                <w:color w:val="000000"/>
                <w:sz w:val="16"/>
                <w:szCs w:val="16"/>
                <w:lang w:eastAsia="es-MX"/>
              </w:rPr>
              <w:t>Número de proceso</w:t>
            </w:r>
          </w:p>
        </w:tc>
        <w:tc>
          <w:tcPr>
            <w:tcW w:w="1998" w:type="dxa"/>
            <w:tcBorders>
              <w:top w:val="nil"/>
              <w:left w:val="nil"/>
              <w:bottom w:val="single" w:sz="4" w:space="0" w:color="auto"/>
              <w:right w:val="single" w:sz="4" w:space="0" w:color="auto"/>
            </w:tcBorders>
            <w:shd w:val="clear" w:color="000000" w:fill="BFBFBF"/>
            <w:noWrap/>
            <w:vAlign w:val="center"/>
            <w:hideMark/>
          </w:tcPr>
          <w:p w:rsidR="00DE0220" w:rsidRPr="00B202ED" w:rsidRDefault="00DE0220" w:rsidP="00950AC8">
            <w:pPr>
              <w:spacing w:after="0" w:line="240" w:lineRule="auto"/>
              <w:ind w:left="357"/>
              <w:jc w:val="center"/>
              <w:rPr>
                <w:rFonts w:ascii="Arial" w:eastAsia="Times New Roman" w:hAnsi="Arial" w:cs="Arial"/>
                <w:b/>
                <w:bCs/>
                <w:color w:val="000000"/>
                <w:sz w:val="16"/>
                <w:szCs w:val="16"/>
                <w:lang w:eastAsia="es-MX"/>
              </w:rPr>
            </w:pPr>
            <w:r w:rsidRPr="00B202ED">
              <w:rPr>
                <w:rFonts w:ascii="Arial" w:eastAsia="Times New Roman" w:hAnsi="Arial" w:cs="Arial"/>
                <w:b/>
                <w:bCs/>
                <w:color w:val="000000"/>
                <w:sz w:val="16"/>
                <w:szCs w:val="16"/>
                <w:lang w:eastAsia="es-MX"/>
              </w:rPr>
              <w:t>Nombre del proceso</w:t>
            </w:r>
          </w:p>
        </w:tc>
        <w:tc>
          <w:tcPr>
            <w:tcW w:w="1176" w:type="dxa"/>
            <w:tcBorders>
              <w:top w:val="nil"/>
              <w:left w:val="nil"/>
              <w:bottom w:val="single" w:sz="4" w:space="0" w:color="auto"/>
              <w:right w:val="single" w:sz="4" w:space="0" w:color="auto"/>
            </w:tcBorders>
            <w:shd w:val="clear" w:color="000000" w:fill="BFBFBF"/>
            <w:noWrap/>
            <w:vAlign w:val="center"/>
            <w:hideMark/>
          </w:tcPr>
          <w:p w:rsidR="00DE0220" w:rsidRPr="00B202ED" w:rsidRDefault="00DE0220" w:rsidP="00950AC8">
            <w:pPr>
              <w:spacing w:after="0" w:line="240" w:lineRule="auto"/>
              <w:ind w:left="357"/>
              <w:jc w:val="center"/>
              <w:rPr>
                <w:rFonts w:ascii="Arial" w:eastAsia="Times New Roman" w:hAnsi="Arial" w:cs="Arial"/>
                <w:b/>
                <w:bCs/>
                <w:color w:val="000000"/>
                <w:sz w:val="16"/>
                <w:szCs w:val="16"/>
                <w:lang w:eastAsia="es-MX"/>
              </w:rPr>
            </w:pPr>
            <w:r w:rsidRPr="00B202ED">
              <w:rPr>
                <w:rFonts w:ascii="Arial" w:eastAsia="Times New Roman" w:hAnsi="Arial" w:cs="Arial"/>
                <w:b/>
                <w:bCs/>
                <w:color w:val="000000"/>
                <w:sz w:val="16"/>
                <w:szCs w:val="16"/>
                <w:lang w:eastAsia="es-MX"/>
              </w:rPr>
              <w:t>Actividades</w:t>
            </w:r>
          </w:p>
        </w:tc>
        <w:tc>
          <w:tcPr>
            <w:tcW w:w="2033" w:type="dxa"/>
            <w:tcBorders>
              <w:top w:val="nil"/>
              <w:left w:val="nil"/>
              <w:bottom w:val="single" w:sz="4" w:space="0" w:color="auto"/>
              <w:right w:val="single" w:sz="4" w:space="0" w:color="auto"/>
            </w:tcBorders>
            <w:shd w:val="clear" w:color="000000" w:fill="BFBFBF"/>
            <w:noWrap/>
            <w:vAlign w:val="center"/>
            <w:hideMark/>
          </w:tcPr>
          <w:p w:rsidR="00DE0220" w:rsidRPr="00B202ED" w:rsidRDefault="00DE0220" w:rsidP="00950AC8">
            <w:pPr>
              <w:spacing w:after="0" w:line="240" w:lineRule="auto"/>
              <w:ind w:left="357"/>
              <w:jc w:val="center"/>
              <w:rPr>
                <w:rFonts w:ascii="Arial" w:eastAsia="Times New Roman" w:hAnsi="Arial" w:cs="Arial"/>
                <w:b/>
                <w:bCs/>
                <w:color w:val="000000"/>
                <w:sz w:val="16"/>
                <w:szCs w:val="16"/>
                <w:lang w:eastAsia="es-MX"/>
              </w:rPr>
            </w:pPr>
            <w:r w:rsidRPr="00B202ED">
              <w:rPr>
                <w:rFonts w:ascii="Arial" w:eastAsia="Times New Roman" w:hAnsi="Arial" w:cs="Arial"/>
                <w:b/>
                <w:bCs/>
                <w:color w:val="000000"/>
                <w:sz w:val="16"/>
                <w:szCs w:val="16"/>
                <w:lang w:eastAsia="es-MX"/>
              </w:rPr>
              <w:t>Áreas Responsables</w:t>
            </w:r>
          </w:p>
        </w:tc>
        <w:tc>
          <w:tcPr>
            <w:tcW w:w="1851" w:type="dxa"/>
            <w:tcBorders>
              <w:top w:val="nil"/>
              <w:left w:val="nil"/>
              <w:bottom w:val="single" w:sz="4" w:space="0" w:color="auto"/>
              <w:right w:val="single" w:sz="4" w:space="0" w:color="auto"/>
            </w:tcBorders>
            <w:shd w:val="clear" w:color="000000" w:fill="BFBFBF"/>
            <w:noWrap/>
            <w:vAlign w:val="center"/>
            <w:hideMark/>
          </w:tcPr>
          <w:p w:rsidR="00DE0220" w:rsidRPr="00B202ED" w:rsidRDefault="00DE0220" w:rsidP="00950AC8">
            <w:pPr>
              <w:spacing w:after="0" w:line="240" w:lineRule="auto"/>
              <w:ind w:left="357"/>
              <w:jc w:val="center"/>
              <w:rPr>
                <w:rFonts w:ascii="Arial" w:eastAsia="Times New Roman" w:hAnsi="Arial" w:cs="Arial"/>
                <w:b/>
                <w:bCs/>
                <w:color w:val="000000"/>
                <w:sz w:val="16"/>
                <w:szCs w:val="16"/>
                <w:lang w:eastAsia="es-MX"/>
              </w:rPr>
            </w:pPr>
            <w:r w:rsidRPr="00B202ED">
              <w:rPr>
                <w:rFonts w:ascii="Arial" w:eastAsia="Times New Roman" w:hAnsi="Arial" w:cs="Arial"/>
                <w:b/>
                <w:bCs/>
                <w:color w:val="000000"/>
                <w:sz w:val="16"/>
                <w:szCs w:val="16"/>
                <w:lang w:eastAsia="es-MX"/>
              </w:rPr>
              <w:t>Valoración general</w:t>
            </w:r>
          </w:p>
        </w:tc>
      </w:tr>
      <w:tr w:rsidR="00DE0220" w:rsidRPr="00B202ED" w:rsidTr="005B32A9">
        <w:trPr>
          <w:trHeight w:val="702"/>
          <w:jc w:val="center"/>
        </w:trPr>
        <w:tc>
          <w:tcPr>
            <w:tcW w:w="1942" w:type="dxa"/>
            <w:tcBorders>
              <w:top w:val="nil"/>
              <w:left w:val="single" w:sz="4" w:space="0" w:color="auto"/>
              <w:bottom w:val="single" w:sz="4" w:space="0" w:color="auto"/>
              <w:right w:val="single" w:sz="4" w:space="0" w:color="auto"/>
            </w:tcBorders>
            <w:shd w:val="clear" w:color="auto" w:fill="auto"/>
            <w:noWrap/>
            <w:vAlign w:val="bottom"/>
            <w:hideMark/>
          </w:tcPr>
          <w:p w:rsidR="00DE0220" w:rsidRPr="00B202ED" w:rsidRDefault="00DE0220" w:rsidP="005B32A9">
            <w:pPr>
              <w:spacing w:after="0" w:line="240" w:lineRule="auto"/>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1998" w:type="dxa"/>
            <w:tcBorders>
              <w:top w:val="nil"/>
              <w:left w:val="nil"/>
              <w:bottom w:val="single" w:sz="4" w:space="0" w:color="auto"/>
              <w:right w:val="single" w:sz="4" w:space="0" w:color="auto"/>
            </w:tcBorders>
            <w:shd w:val="clear" w:color="auto" w:fill="auto"/>
            <w:noWrap/>
            <w:vAlign w:val="bottom"/>
            <w:hideMark/>
          </w:tcPr>
          <w:p w:rsidR="00DE0220" w:rsidRPr="00B202ED" w:rsidRDefault="00DE0220" w:rsidP="005B32A9">
            <w:pPr>
              <w:spacing w:after="0" w:line="240" w:lineRule="auto"/>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1176" w:type="dxa"/>
            <w:tcBorders>
              <w:top w:val="nil"/>
              <w:left w:val="nil"/>
              <w:bottom w:val="single" w:sz="4" w:space="0" w:color="auto"/>
              <w:right w:val="single" w:sz="4" w:space="0" w:color="auto"/>
            </w:tcBorders>
            <w:shd w:val="clear" w:color="auto" w:fill="auto"/>
            <w:noWrap/>
            <w:vAlign w:val="bottom"/>
            <w:hideMark/>
          </w:tcPr>
          <w:p w:rsidR="00DE0220" w:rsidRPr="00B202ED" w:rsidRDefault="00DE0220" w:rsidP="005B32A9">
            <w:pPr>
              <w:spacing w:after="0" w:line="240" w:lineRule="auto"/>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2033" w:type="dxa"/>
            <w:tcBorders>
              <w:top w:val="nil"/>
              <w:left w:val="nil"/>
              <w:bottom w:val="single" w:sz="4" w:space="0" w:color="auto"/>
              <w:right w:val="single" w:sz="4" w:space="0" w:color="auto"/>
            </w:tcBorders>
            <w:shd w:val="clear" w:color="auto" w:fill="auto"/>
            <w:noWrap/>
            <w:vAlign w:val="bottom"/>
            <w:hideMark/>
          </w:tcPr>
          <w:p w:rsidR="00DE0220" w:rsidRPr="00B202ED" w:rsidRDefault="00DE0220" w:rsidP="005B32A9">
            <w:pPr>
              <w:spacing w:after="0" w:line="240" w:lineRule="auto"/>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1851" w:type="dxa"/>
            <w:tcBorders>
              <w:top w:val="nil"/>
              <w:left w:val="nil"/>
              <w:bottom w:val="single" w:sz="4" w:space="0" w:color="auto"/>
              <w:right w:val="single" w:sz="4" w:space="0" w:color="auto"/>
            </w:tcBorders>
            <w:shd w:val="clear" w:color="auto" w:fill="auto"/>
            <w:noWrap/>
            <w:vAlign w:val="bottom"/>
            <w:hideMark/>
          </w:tcPr>
          <w:p w:rsidR="00DE0220" w:rsidRPr="00B202ED" w:rsidRDefault="00DE0220" w:rsidP="005B32A9">
            <w:pPr>
              <w:spacing w:after="0" w:line="240" w:lineRule="auto"/>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r>
    </w:tbl>
    <w:p w:rsidR="00546755" w:rsidRDefault="00546755" w:rsidP="00546755">
      <w:pPr>
        <w:tabs>
          <w:tab w:val="left" w:pos="0"/>
          <w:tab w:val="left" w:pos="426"/>
        </w:tabs>
        <w:spacing w:after="0" w:line="280" w:lineRule="exact"/>
        <w:ind w:left="0" w:firstLine="0"/>
        <w:rPr>
          <w:rFonts w:ascii="Century Gothic" w:eastAsia="Times" w:hAnsi="Century Gothic" w:cs="Arial"/>
          <w:bCs/>
          <w:sz w:val="20"/>
          <w:szCs w:val="20"/>
          <w:u w:val="single"/>
        </w:rPr>
      </w:pPr>
      <w:r w:rsidRPr="00BC1149">
        <w:rPr>
          <w:rFonts w:ascii="Century Gothic" w:eastAsia="Times" w:hAnsi="Century Gothic" w:cs="Arial"/>
          <w:bCs/>
          <w:sz w:val="20"/>
          <w:szCs w:val="20"/>
          <w:u w:val="single"/>
        </w:rPr>
        <w:t>Elementos para la const</w:t>
      </w:r>
      <w:r w:rsidR="00BC1149" w:rsidRPr="00BC1149">
        <w:rPr>
          <w:rFonts w:ascii="Century Gothic" w:eastAsia="Times" w:hAnsi="Century Gothic" w:cs="Arial"/>
          <w:bCs/>
          <w:sz w:val="20"/>
          <w:szCs w:val="20"/>
          <w:u w:val="single"/>
        </w:rPr>
        <w:t>rucción de un diagrama de flujo</w:t>
      </w:r>
    </w:p>
    <w:p w:rsidR="00BC1149" w:rsidRPr="00BC1149" w:rsidRDefault="00BC1149" w:rsidP="00546755">
      <w:pPr>
        <w:tabs>
          <w:tab w:val="left" w:pos="0"/>
          <w:tab w:val="left" w:pos="426"/>
        </w:tabs>
        <w:spacing w:after="0" w:line="280" w:lineRule="exact"/>
        <w:ind w:left="0" w:firstLine="0"/>
        <w:rPr>
          <w:rFonts w:ascii="Century Gothic" w:eastAsia="Times" w:hAnsi="Century Gothic" w:cs="Arial"/>
          <w:bCs/>
          <w:sz w:val="20"/>
          <w:szCs w:val="20"/>
          <w:u w:val="single"/>
        </w:rPr>
      </w:pPr>
    </w:p>
    <w:p w:rsidR="00546755" w:rsidRPr="00F13F22" w:rsidRDefault="00546755" w:rsidP="00546755">
      <w:pPr>
        <w:tabs>
          <w:tab w:val="left" w:pos="0"/>
          <w:tab w:val="left" w:pos="426"/>
        </w:tabs>
        <w:spacing w:after="0" w:line="280" w:lineRule="exact"/>
        <w:ind w:left="0" w:firstLine="0"/>
        <w:rPr>
          <w:rFonts w:ascii="Century Gothic" w:eastAsia="Times" w:hAnsi="Century Gothic" w:cs="Arial"/>
          <w:bCs/>
          <w:sz w:val="20"/>
          <w:szCs w:val="20"/>
        </w:rPr>
      </w:pPr>
      <w:r>
        <w:rPr>
          <w:rFonts w:ascii="Century Gothic" w:eastAsia="Times" w:hAnsi="Century Gothic" w:cs="Arial"/>
          <w:bCs/>
          <w:sz w:val="20"/>
          <w:szCs w:val="20"/>
        </w:rPr>
        <w:lastRenderedPageBreak/>
        <w:t>1. Identificar a</w:t>
      </w:r>
      <w:r w:rsidRPr="00F13F22">
        <w:rPr>
          <w:rFonts w:ascii="Century Gothic" w:eastAsia="Times" w:hAnsi="Century Gothic" w:cs="Arial"/>
          <w:bCs/>
          <w:sz w:val="20"/>
          <w:szCs w:val="20"/>
        </w:rPr>
        <w:t xml:space="preserve"> los </w:t>
      </w:r>
      <w:r>
        <w:rPr>
          <w:rFonts w:ascii="Century Gothic" w:eastAsia="Times" w:hAnsi="Century Gothic" w:cs="Arial"/>
          <w:bCs/>
          <w:sz w:val="20"/>
          <w:szCs w:val="20"/>
        </w:rPr>
        <w:t>actores claves</w:t>
      </w:r>
      <w:r w:rsidRPr="00F13F22">
        <w:rPr>
          <w:rFonts w:ascii="Century Gothic" w:eastAsia="Times" w:hAnsi="Century Gothic" w:cs="Arial"/>
          <w:bCs/>
          <w:sz w:val="20"/>
          <w:szCs w:val="20"/>
        </w:rPr>
        <w:t xml:space="preserve"> del proceso.</w:t>
      </w:r>
    </w:p>
    <w:p w:rsidR="00546755" w:rsidRPr="00F13F22" w:rsidRDefault="00546755" w:rsidP="00546755">
      <w:pPr>
        <w:tabs>
          <w:tab w:val="left" w:pos="0"/>
          <w:tab w:val="left" w:pos="426"/>
        </w:tabs>
        <w:spacing w:after="0" w:line="280" w:lineRule="exact"/>
        <w:ind w:left="0" w:firstLine="0"/>
        <w:rPr>
          <w:rFonts w:ascii="Century Gothic" w:eastAsia="Times" w:hAnsi="Century Gothic" w:cs="Arial"/>
          <w:bCs/>
          <w:sz w:val="20"/>
          <w:szCs w:val="20"/>
        </w:rPr>
      </w:pPr>
      <w:r>
        <w:rPr>
          <w:rFonts w:ascii="Century Gothic" w:eastAsia="Times" w:hAnsi="Century Gothic" w:cs="Arial"/>
          <w:bCs/>
          <w:sz w:val="20"/>
          <w:szCs w:val="20"/>
        </w:rPr>
        <w:t xml:space="preserve">2. </w:t>
      </w:r>
      <w:r w:rsidR="00022F96">
        <w:rPr>
          <w:rFonts w:ascii="Century Gothic" w:eastAsia="Times" w:hAnsi="Century Gothic" w:cs="Arial"/>
          <w:bCs/>
          <w:sz w:val="20"/>
          <w:szCs w:val="20"/>
        </w:rPr>
        <w:t>Identificar el</w:t>
      </w:r>
      <w:r w:rsidRPr="00F13F22">
        <w:rPr>
          <w:rFonts w:ascii="Century Gothic" w:eastAsia="Times" w:hAnsi="Century Gothic" w:cs="Arial"/>
          <w:bCs/>
          <w:sz w:val="20"/>
          <w:szCs w:val="20"/>
        </w:rPr>
        <w:t xml:space="preserve"> paso inicial y el paso final del proceso (cómo empieza y cómo finaliza el proceso).</w:t>
      </w:r>
    </w:p>
    <w:p w:rsidR="00546755" w:rsidRPr="00F13F22" w:rsidRDefault="00546755" w:rsidP="00546755">
      <w:pPr>
        <w:tabs>
          <w:tab w:val="left" w:pos="0"/>
          <w:tab w:val="left" w:pos="426"/>
        </w:tabs>
        <w:spacing w:after="0" w:line="280" w:lineRule="exact"/>
        <w:ind w:left="0" w:firstLine="0"/>
        <w:rPr>
          <w:rFonts w:ascii="Century Gothic" w:eastAsia="Times" w:hAnsi="Century Gothic" w:cs="Arial"/>
          <w:bCs/>
          <w:sz w:val="20"/>
          <w:szCs w:val="20"/>
        </w:rPr>
      </w:pPr>
      <w:r>
        <w:rPr>
          <w:rFonts w:ascii="Century Gothic" w:eastAsia="Times" w:hAnsi="Century Gothic" w:cs="Arial"/>
          <w:bCs/>
          <w:sz w:val="20"/>
          <w:szCs w:val="20"/>
        </w:rPr>
        <w:t>3</w:t>
      </w:r>
      <w:r w:rsidRPr="00F13F22">
        <w:rPr>
          <w:rFonts w:ascii="Century Gothic" w:eastAsia="Times" w:hAnsi="Century Gothic" w:cs="Arial"/>
          <w:bCs/>
          <w:sz w:val="20"/>
          <w:szCs w:val="20"/>
        </w:rPr>
        <w:t xml:space="preserve">. Determinar las actividades que realiza cada </w:t>
      </w:r>
      <w:r>
        <w:rPr>
          <w:rFonts w:ascii="Century Gothic" w:eastAsia="Times" w:hAnsi="Century Gothic" w:cs="Arial"/>
          <w:bCs/>
          <w:sz w:val="20"/>
          <w:szCs w:val="20"/>
        </w:rPr>
        <w:t>actor</w:t>
      </w:r>
      <w:r w:rsidRPr="00F13F22">
        <w:rPr>
          <w:rFonts w:ascii="Century Gothic" w:eastAsia="Times" w:hAnsi="Century Gothic" w:cs="Arial"/>
          <w:bCs/>
          <w:sz w:val="20"/>
          <w:szCs w:val="20"/>
        </w:rPr>
        <w:t xml:space="preserve"> en el proceso y describir brevemente en qué consisten.</w:t>
      </w:r>
    </w:p>
    <w:p w:rsidR="00546755" w:rsidRPr="00F13F22" w:rsidRDefault="00546755" w:rsidP="00546755">
      <w:pPr>
        <w:tabs>
          <w:tab w:val="left" w:pos="0"/>
          <w:tab w:val="left" w:pos="426"/>
        </w:tabs>
        <w:spacing w:after="0" w:line="280" w:lineRule="exact"/>
        <w:ind w:left="0" w:firstLine="0"/>
        <w:rPr>
          <w:rFonts w:ascii="Century Gothic" w:eastAsia="Times" w:hAnsi="Century Gothic" w:cs="Arial"/>
          <w:bCs/>
          <w:sz w:val="20"/>
          <w:szCs w:val="20"/>
        </w:rPr>
      </w:pPr>
      <w:r>
        <w:rPr>
          <w:rFonts w:ascii="Century Gothic" w:eastAsia="Times" w:hAnsi="Century Gothic" w:cs="Arial"/>
          <w:bCs/>
          <w:sz w:val="20"/>
          <w:szCs w:val="20"/>
        </w:rPr>
        <w:t>4</w:t>
      </w:r>
      <w:r w:rsidRPr="00F13F22">
        <w:rPr>
          <w:rFonts w:ascii="Century Gothic" w:eastAsia="Times" w:hAnsi="Century Gothic" w:cs="Arial"/>
          <w:bCs/>
          <w:sz w:val="20"/>
          <w:szCs w:val="20"/>
        </w:rPr>
        <w:t>. Unir las distintas actividades, creando una secuencia lógica y temporal de las mismas.</w:t>
      </w:r>
    </w:p>
    <w:p w:rsidR="00546755" w:rsidRDefault="00546755" w:rsidP="00546755">
      <w:pPr>
        <w:tabs>
          <w:tab w:val="left" w:pos="0"/>
          <w:tab w:val="left" w:pos="426"/>
        </w:tabs>
        <w:spacing w:after="0" w:line="280" w:lineRule="exact"/>
        <w:ind w:left="0" w:firstLine="0"/>
        <w:rPr>
          <w:rFonts w:ascii="Century Gothic" w:eastAsia="Times" w:hAnsi="Century Gothic" w:cs="Arial"/>
          <w:bCs/>
          <w:sz w:val="20"/>
          <w:szCs w:val="20"/>
        </w:rPr>
      </w:pPr>
      <w:r>
        <w:rPr>
          <w:rFonts w:ascii="Century Gothic" w:eastAsia="Times" w:hAnsi="Century Gothic" w:cs="Arial"/>
          <w:bCs/>
          <w:sz w:val="20"/>
          <w:szCs w:val="20"/>
        </w:rPr>
        <w:t>5</w:t>
      </w:r>
      <w:r w:rsidRPr="00F13F22">
        <w:rPr>
          <w:rFonts w:ascii="Century Gothic" w:eastAsia="Times" w:hAnsi="Century Gothic" w:cs="Arial"/>
          <w:bCs/>
          <w:sz w:val="20"/>
          <w:szCs w:val="20"/>
        </w:rPr>
        <w:t xml:space="preserve">. Alinear todas las actividades con sus respectivos </w:t>
      </w:r>
      <w:r>
        <w:rPr>
          <w:rFonts w:ascii="Century Gothic" w:eastAsia="Times" w:hAnsi="Century Gothic" w:cs="Arial"/>
          <w:bCs/>
          <w:sz w:val="20"/>
          <w:szCs w:val="20"/>
        </w:rPr>
        <w:t>actores</w:t>
      </w:r>
      <w:r w:rsidRPr="00F13F22">
        <w:rPr>
          <w:rFonts w:ascii="Century Gothic" w:eastAsia="Times" w:hAnsi="Century Gothic" w:cs="Arial"/>
          <w:bCs/>
          <w:sz w:val="20"/>
          <w:szCs w:val="20"/>
        </w:rPr>
        <w:t xml:space="preserve">, identificando los </w:t>
      </w:r>
      <w:r>
        <w:rPr>
          <w:rFonts w:ascii="Century Gothic" w:eastAsia="Times" w:hAnsi="Century Gothic" w:cs="Arial"/>
          <w:bCs/>
          <w:sz w:val="20"/>
          <w:szCs w:val="20"/>
        </w:rPr>
        <w:t>distintos sistemas y documentos que intervienen en cada caso.</w:t>
      </w:r>
    </w:p>
    <w:p w:rsidR="00546755" w:rsidRDefault="00546755" w:rsidP="00546755">
      <w:pPr>
        <w:tabs>
          <w:tab w:val="left" w:pos="0"/>
          <w:tab w:val="left" w:pos="426"/>
        </w:tabs>
        <w:spacing w:after="0" w:line="280" w:lineRule="exact"/>
        <w:ind w:left="0" w:firstLine="0"/>
        <w:rPr>
          <w:rFonts w:ascii="Century Gothic" w:eastAsia="Times" w:hAnsi="Century Gothic" w:cs="Arial"/>
          <w:bCs/>
          <w:sz w:val="20"/>
          <w:szCs w:val="20"/>
        </w:rPr>
      </w:pPr>
    </w:p>
    <w:p w:rsidR="00546755" w:rsidRPr="00BC1149" w:rsidRDefault="00546755" w:rsidP="00546755">
      <w:pPr>
        <w:tabs>
          <w:tab w:val="left" w:pos="0"/>
          <w:tab w:val="left" w:pos="426"/>
        </w:tabs>
        <w:spacing w:after="0" w:line="280" w:lineRule="exact"/>
        <w:ind w:left="0" w:firstLine="0"/>
        <w:rPr>
          <w:rFonts w:ascii="Century Gothic" w:eastAsia="Times" w:hAnsi="Century Gothic" w:cs="Arial"/>
          <w:bCs/>
          <w:sz w:val="20"/>
          <w:szCs w:val="20"/>
          <w:u w:val="single"/>
        </w:rPr>
      </w:pPr>
      <w:r w:rsidRPr="00BC1149">
        <w:rPr>
          <w:rFonts w:ascii="Century Gothic" w:eastAsia="Times" w:hAnsi="Century Gothic" w:cs="Arial"/>
          <w:bCs/>
          <w:sz w:val="20"/>
          <w:szCs w:val="20"/>
          <w:u w:val="single"/>
        </w:rPr>
        <w:t xml:space="preserve">Simbología </w:t>
      </w:r>
    </w:p>
    <w:p w:rsidR="00546755" w:rsidRDefault="00546755" w:rsidP="00546755">
      <w:pPr>
        <w:tabs>
          <w:tab w:val="left" w:pos="0"/>
          <w:tab w:val="left" w:pos="426"/>
        </w:tabs>
        <w:spacing w:after="0" w:line="280" w:lineRule="exact"/>
        <w:ind w:left="0" w:firstLine="0"/>
        <w:rPr>
          <w:rFonts w:ascii="Century Gothic" w:eastAsia="Times" w:hAnsi="Century Gothic" w:cs="Arial"/>
          <w:bCs/>
          <w:sz w:val="20"/>
          <w:szCs w:val="20"/>
        </w:rPr>
      </w:pPr>
      <w:r w:rsidRPr="00726DC7">
        <w:rPr>
          <w:rFonts w:ascii="Century Gothic" w:eastAsia="Times" w:hAnsi="Century Gothic" w:cs="Arial"/>
          <w:bCs/>
          <w:noProof/>
          <w:sz w:val="20"/>
          <w:szCs w:val="20"/>
          <w:lang w:val="es-MX" w:eastAsia="es-MX"/>
        </w:rPr>
        <w:drawing>
          <wp:anchor distT="0" distB="0" distL="114300" distR="114300" simplePos="0" relativeHeight="251667456" behindDoc="0" locked="0" layoutInCell="1" allowOverlap="1">
            <wp:simplePos x="0" y="0"/>
            <wp:positionH relativeFrom="margin">
              <wp:align>left</wp:align>
            </wp:positionH>
            <wp:positionV relativeFrom="paragraph">
              <wp:posOffset>102456</wp:posOffset>
            </wp:positionV>
            <wp:extent cx="4301490" cy="4271010"/>
            <wp:effectExtent l="0" t="0" r="3810" b="0"/>
            <wp:wrapSquare wrapText="bothSides"/>
            <wp:docPr id="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pic:cNvPicPr>
                      <a:picLocks noChangeAspect="1"/>
                    </pic:cNvPicPr>
                  </pic:nvPicPr>
                  <pic:blipFill rotWithShape="1">
                    <a:blip r:embed="rId13">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29333" t="19800" r="30381" b="9090"/>
                    <a:stretch/>
                  </pic:blipFill>
                  <pic:spPr>
                    <a:xfrm>
                      <a:off x="0" y="0"/>
                      <a:ext cx="4306058" cy="4275395"/>
                    </a:xfrm>
                    <a:prstGeom prst="rect">
                      <a:avLst/>
                    </a:prstGeom>
                  </pic:spPr>
                </pic:pic>
              </a:graphicData>
            </a:graphic>
          </wp:anchor>
        </w:drawing>
      </w:r>
    </w:p>
    <w:p w:rsidR="00546755" w:rsidRDefault="00546755" w:rsidP="00546755">
      <w:pPr>
        <w:tabs>
          <w:tab w:val="left" w:pos="0"/>
          <w:tab w:val="left" w:pos="426"/>
        </w:tabs>
        <w:spacing w:after="0" w:line="280" w:lineRule="exact"/>
        <w:ind w:left="0" w:firstLine="0"/>
        <w:rPr>
          <w:rFonts w:ascii="Century Gothic" w:eastAsia="Times" w:hAnsi="Century Gothic" w:cs="Arial"/>
          <w:bCs/>
          <w:sz w:val="20"/>
          <w:szCs w:val="20"/>
        </w:rPr>
      </w:pPr>
    </w:p>
    <w:p w:rsidR="00546755" w:rsidRDefault="00546755" w:rsidP="00546755">
      <w:pPr>
        <w:tabs>
          <w:tab w:val="left" w:pos="0"/>
          <w:tab w:val="left" w:pos="426"/>
        </w:tabs>
        <w:spacing w:after="0" w:line="280" w:lineRule="exact"/>
        <w:ind w:left="0" w:firstLine="0"/>
        <w:rPr>
          <w:rFonts w:ascii="Century Gothic" w:eastAsia="Times" w:hAnsi="Century Gothic" w:cs="Arial"/>
          <w:bCs/>
          <w:sz w:val="20"/>
          <w:szCs w:val="20"/>
        </w:rPr>
      </w:pPr>
    </w:p>
    <w:p w:rsidR="00546755" w:rsidRPr="00B202ED" w:rsidRDefault="00546755" w:rsidP="00546755">
      <w:pPr>
        <w:tabs>
          <w:tab w:val="left" w:pos="0"/>
          <w:tab w:val="left" w:pos="426"/>
        </w:tabs>
        <w:spacing w:after="0" w:line="280" w:lineRule="exact"/>
        <w:ind w:left="0" w:firstLine="0"/>
        <w:rPr>
          <w:rFonts w:ascii="Century Gothic" w:eastAsia="Times" w:hAnsi="Century Gothic" w:cs="Arial"/>
          <w:bCs/>
          <w:sz w:val="20"/>
          <w:szCs w:val="20"/>
        </w:rPr>
      </w:pPr>
    </w:p>
    <w:p w:rsidR="00546755" w:rsidRPr="00B202ED" w:rsidRDefault="00546755" w:rsidP="00546755">
      <w:pPr>
        <w:tabs>
          <w:tab w:val="left" w:pos="0"/>
          <w:tab w:val="left" w:pos="426"/>
        </w:tabs>
        <w:spacing w:after="0" w:line="280" w:lineRule="exact"/>
        <w:ind w:left="0" w:firstLine="0"/>
        <w:rPr>
          <w:rFonts w:ascii="Century Gothic" w:eastAsia="Times" w:hAnsi="Century Gothic" w:cs="Arial"/>
          <w:b/>
          <w:iCs/>
          <w:sz w:val="20"/>
          <w:szCs w:val="20"/>
        </w:rPr>
      </w:pPr>
    </w:p>
    <w:p w:rsidR="00546755" w:rsidRPr="00B202ED" w:rsidRDefault="00546755" w:rsidP="00546755">
      <w:pPr>
        <w:tabs>
          <w:tab w:val="left" w:pos="0"/>
          <w:tab w:val="left" w:pos="426"/>
        </w:tabs>
        <w:spacing w:after="0" w:line="280" w:lineRule="exact"/>
        <w:ind w:left="0" w:firstLine="0"/>
        <w:rPr>
          <w:rFonts w:ascii="Century Gothic" w:eastAsia="Times" w:hAnsi="Century Gothic" w:cs="Arial"/>
          <w:b/>
          <w:iCs/>
          <w:sz w:val="20"/>
          <w:szCs w:val="20"/>
        </w:rPr>
      </w:pPr>
    </w:p>
    <w:p w:rsidR="00546755" w:rsidRDefault="00546755" w:rsidP="00546755">
      <w:pPr>
        <w:tabs>
          <w:tab w:val="left" w:pos="0"/>
          <w:tab w:val="left" w:pos="426"/>
        </w:tabs>
        <w:spacing w:after="0" w:line="276" w:lineRule="auto"/>
        <w:ind w:left="0" w:firstLine="0"/>
        <w:jc w:val="center"/>
        <w:rPr>
          <w:rFonts w:ascii="Century Gothic" w:hAnsi="Century Gothic" w:cs="Arial"/>
          <w:b/>
          <w:iCs/>
          <w:sz w:val="20"/>
          <w:szCs w:val="20"/>
        </w:rPr>
      </w:pPr>
    </w:p>
    <w:p w:rsidR="00546755" w:rsidRDefault="00546755" w:rsidP="00546755">
      <w:pPr>
        <w:tabs>
          <w:tab w:val="left" w:pos="0"/>
          <w:tab w:val="left" w:pos="426"/>
        </w:tabs>
        <w:spacing w:after="0" w:line="276" w:lineRule="auto"/>
        <w:ind w:left="0" w:firstLine="0"/>
        <w:jc w:val="center"/>
        <w:rPr>
          <w:rFonts w:ascii="Century Gothic" w:hAnsi="Century Gothic" w:cs="Arial"/>
          <w:b/>
          <w:iCs/>
          <w:sz w:val="20"/>
          <w:szCs w:val="20"/>
        </w:rPr>
      </w:pPr>
    </w:p>
    <w:p w:rsidR="00546755" w:rsidRDefault="00546755" w:rsidP="00546755">
      <w:pPr>
        <w:tabs>
          <w:tab w:val="left" w:pos="0"/>
          <w:tab w:val="left" w:pos="426"/>
        </w:tabs>
        <w:spacing w:after="0" w:line="276" w:lineRule="auto"/>
        <w:ind w:left="0" w:firstLine="0"/>
        <w:jc w:val="center"/>
        <w:rPr>
          <w:rFonts w:ascii="Century Gothic" w:hAnsi="Century Gothic" w:cs="Arial"/>
          <w:b/>
          <w:iCs/>
          <w:sz w:val="20"/>
          <w:szCs w:val="20"/>
        </w:rPr>
      </w:pPr>
    </w:p>
    <w:p w:rsidR="00546755" w:rsidRDefault="00546755" w:rsidP="00546755">
      <w:pPr>
        <w:tabs>
          <w:tab w:val="left" w:pos="0"/>
          <w:tab w:val="left" w:pos="426"/>
        </w:tabs>
        <w:spacing w:after="0" w:line="276" w:lineRule="auto"/>
        <w:ind w:left="0" w:firstLine="0"/>
        <w:jc w:val="center"/>
        <w:rPr>
          <w:rFonts w:ascii="Century Gothic" w:hAnsi="Century Gothic" w:cs="Arial"/>
          <w:b/>
          <w:iCs/>
          <w:sz w:val="20"/>
          <w:szCs w:val="20"/>
        </w:rPr>
      </w:pPr>
    </w:p>
    <w:p w:rsidR="00546755" w:rsidRDefault="00546755" w:rsidP="00546755">
      <w:pPr>
        <w:tabs>
          <w:tab w:val="left" w:pos="0"/>
          <w:tab w:val="left" w:pos="426"/>
        </w:tabs>
        <w:spacing w:after="0" w:line="276" w:lineRule="auto"/>
        <w:ind w:left="0" w:firstLine="0"/>
        <w:jc w:val="center"/>
        <w:rPr>
          <w:rFonts w:ascii="Century Gothic" w:hAnsi="Century Gothic" w:cs="Arial"/>
          <w:b/>
          <w:iCs/>
          <w:sz w:val="20"/>
          <w:szCs w:val="20"/>
        </w:rPr>
      </w:pPr>
    </w:p>
    <w:p w:rsidR="00546755" w:rsidRDefault="00546755" w:rsidP="00546755">
      <w:pPr>
        <w:tabs>
          <w:tab w:val="left" w:pos="0"/>
          <w:tab w:val="left" w:pos="426"/>
        </w:tabs>
        <w:spacing w:after="0" w:line="276" w:lineRule="auto"/>
        <w:ind w:left="0" w:firstLine="0"/>
        <w:jc w:val="center"/>
        <w:rPr>
          <w:rFonts w:ascii="Century Gothic" w:hAnsi="Century Gothic" w:cs="Arial"/>
          <w:b/>
          <w:iCs/>
          <w:sz w:val="20"/>
          <w:szCs w:val="20"/>
        </w:rPr>
      </w:pPr>
    </w:p>
    <w:p w:rsidR="00546755" w:rsidRDefault="00546755" w:rsidP="00546755">
      <w:pPr>
        <w:tabs>
          <w:tab w:val="left" w:pos="0"/>
          <w:tab w:val="left" w:pos="426"/>
        </w:tabs>
        <w:spacing w:after="0" w:line="276" w:lineRule="auto"/>
        <w:ind w:left="0" w:firstLine="0"/>
        <w:jc w:val="center"/>
        <w:rPr>
          <w:rFonts w:ascii="Century Gothic" w:hAnsi="Century Gothic" w:cs="Arial"/>
          <w:b/>
          <w:iCs/>
          <w:sz w:val="20"/>
          <w:szCs w:val="20"/>
        </w:rPr>
      </w:pPr>
    </w:p>
    <w:p w:rsidR="00546755" w:rsidRDefault="00546755" w:rsidP="00546755">
      <w:pPr>
        <w:tabs>
          <w:tab w:val="left" w:pos="0"/>
          <w:tab w:val="left" w:pos="426"/>
        </w:tabs>
        <w:spacing w:after="0" w:line="276" w:lineRule="auto"/>
        <w:ind w:left="0" w:firstLine="0"/>
        <w:jc w:val="center"/>
        <w:rPr>
          <w:rFonts w:ascii="Century Gothic" w:hAnsi="Century Gothic" w:cs="Arial"/>
          <w:b/>
          <w:iCs/>
          <w:sz w:val="20"/>
          <w:szCs w:val="20"/>
        </w:rPr>
      </w:pPr>
    </w:p>
    <w:p w:rsidR="00546755" w:rsidRDefault="00546755" w:rsidP="00546755">
      <w:pPr>
        <w:tabs>
          <w:tab w:val="left" w:pos="0"/>
          <w:tab w:val="left" w:pos="426"/>
        </w:tabs>
        <w:spacing w:after="0" w:line="276" w:lineRule="auto"/>
        <w:ind w:left="0" w:firstLine="0"/>
        <w:jc w:val="center"/>
        <w:rPr>
          <w:rFonts w:ascii="Century Gothic" w:hAnsi="Century Gothic" w:cs="Arial"/>
          <w:b/>
          <w:iCs/>
          <w:sz w:val="20"/>
          <w:szCs w:val="20"/>
        </w:rPr>
      </w:pPr>
    </w:p>
    <w:p w:rsidR="00546755" w:rsidRDefault="00546755" w:rsidP="00546755">
      <w:pPr>
        <w:tabs>
          <w:tab w:val="left" w:pos="0"/>
          <w:tab w:val="left" w:pos="426"/>
        </w:tabs>
        <w:spacing w:after="0" w:line="276" w:lineRule="auto"/>
        <w:ind w:left="0" w:firstLine="0"/>
        <w:jc w:val="center"/>
        <w:rPr>
          <w:rFonts w:ascii="Century Gothic" w:hAnsi="Century Gothic" w:cs="Arial"/>
          <w:b/>
          <w:iCs/>
          <w:sz w:val="20"/>
          <w:szCs w:val="20"/>
        </w:rPr>
      </w:pPr>
    </w:p>
    <w:p w:rsidR="00546755" w:rsidRDefault="00546755" w:rsidP="00546755">
      <w:pPr>
        <w:tabs>
          <w:tab w:val="left" w:pos="0"/>
          <w:tab w:val="left" w:pos="426"/>
        </w:tabs>
        <w:spacing w:after="0" w:line="276" w:lineRule="auto"/>
        <w:ind w:left="0" w:firstLine="0"/>
        <w:jc w:val="center"/>
        <w:rPr>
          <w:rFonts w:ascii="Century Gothic" w:hAnsi="Century Gothic" w:cs="Arial"/>
          <w:b/>
          <w:iCs/>
          <w:sz w:val="20"/>
          <w:szCs w:val="20"/>
        </w:rPr>
      </w:pPr>
    </w:p>
    <w:p w:rsidR="00546755" w:rsidRDefault="00546755" w:rsidP="00546755">
      <w:pPr>
        <w:tabs>
          <w:tab w:val="left" w:pos="0"/>
          <w:tab w:val="left" w:pos="426"/>
        </w:tabs>
        <w:spacing w:after="0" w:line="276" w:lineRule="auto"/>
        <w:ind w:left="0" w:firstLine="0"/>
        <w:jc w:val="center"/>
        <w:rPr>
          <w:rFonts w:ascii="Century Gothic" w:hAnsi="Century Gothic" w:cs="Arial"/>
          <w:b/>
          <w:iCs/>
          <w:sz w:val="20"/>
          <w:szCs w:val="20"/>
        </w:rPr>
      </w:pPr>
    </w:p>
    <w:p w:rsidR="00546755" w:rsidRDefault="00546755" w:rsidP="00546755">
      <w:pPr>
        <w:tabs>
          <w:tab w:val="left" w:pos="0"/>
          <w:tab w:val="left" w:pos="426"/>
        </w:tabs>
        <w:spacing w:after="0" w:line="276" w:lineRule="auto"/>
        <w:ind w:left="0" w:firstLine="0"/>
        <w:jc w:val="center"/>
        <w:rPr>
          <w:rFonts w:ascii="Century Gothic" w:hAnsi="Century Gothic" w:cs="Arial"/>
          <w:b/>
          <w:iCs/>
          <w:sz w:val="20"/>
          <w:szCs w:val="20"/>
        </w:rPr>
      </w:pPr>
    </w:p>
    <w:p w:rsidR="00546755" w:rsidRDefault="00546755" w:rsidP="00546755">
      <w:pPr>
        <w:tabs>
          <w:tab w:val="left" w:pos="0"/>
          <w:tab w:val="left" w:pos="426"/>
        </w:tabs>
        <w:spacing w:after="0" w:line="276" w:lineRule="auto"/>
        <w:ind w:left="0" w:firstLine="0"/>
        <w:jc w:val="center"/>
        <w:rPr>
          <w:rFonts w:ascii="Century Gothic" w:hAnsi="Century Gothic" w:cs="Arial"/>
          <w:b/>
          <w:iCs/>
          <w:sz w:val="20"/>
          <w:szCs w:val="20"/>
        </w:rPr>
      </w:pPr>
    </w:p>
    <w:p w:rsidR="00546755" w:rsidRDefault="00546755" w:rsidP="00546755">
      <w:pPr>
        <w:tabs>
          <w:tab w:val="left" w:pos="0"/>
          <w:tab w:val="left" w:pos="426"/>
        </w:tabs>
        <w:spacing w:after="0" w:line="276" w:lineRule="auto"/>
        <w:ind w:left="0" w:firstLine="0"/>
        <w:jc w:val="center"/>
        <w:rPr>
          <w:rFonts w:ascii="Century Gothic" w:hAnsi="Century Gothic" w:cs="Arial"/>
          <w:b/>
          <w:iCs/>
          <w:sz w:val="20"/>
          <w:szCs w:val="20"/>
        </w:rPr>
      </w:pPr>
    </w:p>
    <w:p w:rsidR="00546755" w:rsidRDefault="00546755" w:rsidP="00546755">
      <w:pPr>
        <w:tabs>
          <w:tab w:val="left" w:pos="0"/>
          <w:tab w:val="left" w:pos="426"/>
        </w:tabs>
        <w:spacing w:after="0" w:line="276" w:lineRule="auto"/>
        <w:ind w:left="0" w:firstLine="0"/>
        <w:jc w:val="center"/>
        <w:rPr>
          <w:rFonts w:ascii="Century Gothic" w:hAnsi="Century Gothic" w:cs="Arial"/>
          <w:b/>
          <w:iCs/>
          <w:sz w:val="20"/>
          <w:szCs w:val="20"/>
        </w:rPr>
      </w:pPr>
    </w:p>
    <w:p w:rsidR="00546755" w:rsidRDefault="00546755" w:rsidP="00546755">
      <w:pPr>
        <w:tabs>
          <w:tab w:val="left" w:pos="0"/>
          <w:tab w:val="left" w:pos="426"/>
        </w:tabs>
        <w:spacing w:after="0" w:line="276" w:lineRule="auto"/>
        <w:ind w:left="0" w:firstLine="0"/>
        <w:jc w:val="center"/>
        <w:rPr>
          <w:rFonts w:ascii="Century Gothic" w:hAnsi="Century Gothic" w:cs="Arial"/>
          <w:b/>
          <w:iCs/>
          <w:sz w:val="20"/>
          <w:szCs w:val="20"/>
        </w:rPr>
      </w:pPr>
    </w:p>
    <w:p w:rsidR="00546755" w:rsidRDefault="00546755" w:rsidP="00546755">
      <w:pPr>
        <w:tabs>
          <w:tab w:val="left" w:pos="0"/>
          <w:tab w:val="left" w:pos="426"/>
        </w:tabs>
        <w:spacing w:after="0" w:line="276" w:lineRule="auto"/>
        <w:ind w:left="0" w:firstLine="0"/>
        <w:jc w:val="center"/>
        <w:rPr>
          <w:rFonts w:ascii="Century Gothic" w:hAnsi="Century Gothic" w:cs="Arial"/>
          <w:b/>
          <w:iCs/>
          <w:sz w:val="20"/>
          <w:szCs w:val="20"/>
        </w:rPr>
      </w:pPr>
    </w:p>
    <w:p w:rsidR="00546755" w:rsidRDefault="00546755" w:rsidP="00546755">
      <w:pPr>
        <w:tabs>
          <w:tab w:val="left" w:pos="0"/>
          <w:tab w:val="left" w:pos="426"/>
        </w:tabs>
        <w:spacing w:after="0" w:line="276" w:lineRule="auto"/>
        <w:ind w:left="0" w:firstLine="0"/>
        <w:jc w:val="center"/>
        <w:rPr>
          <w:rFonts w:ascii="Century Gothic" w:hAnsi="Century Gothic" w:cs="Arial"/>
          <w:b/>
          <w:iCs/>
          <w:sz w:val="20"/>
          <w:szCs w:val="20"/>
        </w:rPr>
      </w:pPr>
    </w:p>
    <w:p w:rsidR="004348C0" w:rsidRDefault="004348C0" w:rsidP="004348C0">
      <w:pPr>
        <w:tabs>
          <w:tab w:val="left" w:pos="0"/>
          <w:tab w:val="left" w:pos="426"/>
        </w:tabs>
        <w:spacing w:after="0" w:line="276" w:lineRule="auto"/>
        <w:ind w:left="0" w:firstLine="0"/>
        <w:jc w:val="left"/>
        <w:rPr>
          <w:rFonts w:ascii="Century Gothic" w:hAnsi="Century Gothic" w:cs="Arial"/>
          <w:iCs/>
          <w:sz w:val="16"/>
          <w:szCs w:val="16"/>
        </w:rPr>
      </w:pPr>
      <w:r w:rsidRPr="00973AF0">
        <w:rPr>
          <w:rFonts w:ascii="Century Gothic" w:hAnsi="Century Gothic" w:cs="Arial"/>
          <w:iCs/>
          <w:sz w:val="16"/>
          <w:szCs w:val="16"/>
        </w:rPr>
        <w:t>Fuente</w:t>
      </w:r>
      <w:r>
        <w:rPr>
          <w:rFonts w:ascii="Century Gothic" w:hAnsi="Century Gothic" w:cs="Arial"/>
          <w:iCs/>
          <w:sz w:val="16"/>
          <w:szCs w:val="16"/>
        </w:rPr>
        <w:t>: Secretaría de la Función Pública (2016).</w:t>
      </w:r>
      <w:r w:rsidRPr="00D13891">
        <w:t xml:space="preserve"> </w:t>
      </w:r>
      <w:r w:rsidRPr="00D13891">
        <w:rPr>
          <w:rFonts w:ascii="Century Gothic" w:hAnsi="Century Gothic" w:cs="Arial"/>
          <w:iCs/>
          <w:sz w:val="16"/>
          <w:szCs w:val="16"/>
        </w:rPr>
        <w:t>Guía para la Optimización, Estandarización y Mejora Continua de Procesos</w:t>
      </w:r>
      <w:r>
        <w:rPr>
          <w:rFonts w:ascii="Century Gothic" w:hAnsi="Century Gothic" w:cs="Arial"/>
          <w:iCs/>
          <w:sz w:val="16"/>
          <w:szCs w:val="16"/>
        </w:rPr>
        <w:t>.</w:t>
      </w:r>
    </w:p>
    <w:p w:rsidR="006B1123" w:rsidRDefault="006B1123">
      <w:pPr>
        <w:spacing w:after="0" w:line="240" w:lineRule="auto"/>
        <w:ind w:left="0" w:firstLine="0"/>
        <w:jc w:val="left"/>
        <w:rPr>
          <w:rFonts w:ascii="Century Gothic" w:hAnsi="Century Gothic" w:cs="Arial"/>
          <w:iCs/>
          <w:sz w:val="16"/>
          <w:szCs w:val="16"/>
        </w:rPr>
      </w:pPr>
      <w:r>
        <w:rPr>
          <w:rFonts w:ascii="Century Gothic" w:hAnsi="Century Gothic" w:cs="Arial"/>
          <w:iCs/>
          <w:sz w:val="16"/>
          <w:szCs w:val="16"/>
        </w:rPr>
        <w:br w:type="page"/>
      </w:r>
    </w:p>
    <w:p w:rsidR="002F6B81" w:rsidRPr="00B202ED" w:rsidRDefault="00DE0220" w:rsidP="00E75CEF">
      <w:pPr>
        <w:tabs>
          <w:tab w:val="left" w:pos="0"/>
          <w:tab w:val="left" w:pos="426"/>
        </w:tabs>
        <w:spacing w:after="0" w:line="276" w:lineRule="auto"/>
        <w:ind w:left="0" w:firstLine="0"/>
        <w:jc w:val="center"/>
        <w:rPr>
          <w:rFonts w:ascii="Century Gothic" w:hAnsi="Century Gothic" w:cs="Arial"/>
          <w:iCs/>
          <w:sz w:val="20"/>
          <w:szCs w:val="20"/>
        </w:rPr>
      </w:pPr>
      <w:r w:rsidRPr="00B202ED">
        <w:rPr>
          <w:rFonts w:ascii="Century Gothic" w:hAnsi="Century Gothic" w:cs="Arial"/>
          <w:b/>
          <w:iCs/>
          <w:sz w:val="20"/>
          <w:szCs w:val="20"/>
        </w:rPr>
        <w:lastRenderedPageBreak/>
        <w:t xml:space="preserve">Anexo 4. </w:t>
      </w:r>
      <w:r w:rsidR="002F6B81" w:rsidRPr="00B202ED">
        <w:rPr>
          <w:rFonts w:ascii="Century Gothic" w:hAnsi="Century Gothic" w:cs="Arial"/>
          <w:b/>
          <w:iCs/>
          <w:sz w:val="20"/>
          <w:szCs w:val="20"/>
        </w:rPr>
        <w:t xml:space="preserve"> </w:t>
      </w:r>
      <w:r w:rsidR="002F6B81" w:rsidRPr="00B202ED">
        <w:rPr>
          <w:rFonts w:ascii="Century Gothic" w:hAnsi="Century Gothic" w:cs="Arial"/>
          <w:iCs/>
          <w:sz w:val="20"/>
          <w:szCs w:val="20"/>
        </w:rPr>
        <w:t>“</w:t>
      </w:r>
      <w:r w:rsidR="00614BFB" w:rsidRPr="00B202ED">
        <w:rPr>
          <w:rFonts w:ascii="Century Gothic" w:hAnsi="Century Gothic" w:cs="Arial"/>
          <w:iCs/>
          <w:sz w:val="20"/>
          <w:szCs w:val="20"/>
        </w:rPr>
        <w:t>Resultados de</w:t>
      </w:r>
      <w:r w:rsidR="004E2642" w:rsidRPr="00B202ED">
        <w:rPr>
          <w:rFonts w:ascii="Century Gothic" w:hAnsi="Century Gothic" w:cs="Arial"/>
          <w:iCs/>
          <w:sz w:val="20"/>
          <w:szCs w:val="20"/>
        </w:rPr>
        <w:t xml:space="preserve"> los </w:t>
      </w:r>
      <w:r w:rsidR="00614BFB" w:rsidRPr="00B202ED">
        <w:rPr>
          <w:rFonts w:ascii="Century Gothic" w:hAnsi="Century Gothic" w:cs="Arial"/>
          <w:iCs/>
          <w:sz w:val="20"/>
          <w:szCs w:val="20"/>
        </w:rPr>
        <w:t>indicadores estratégicos</w:t>
      </w:r>
      <w:r w:rsidR="00E75CEF" w:rsidRPr="00B202ED">
        <w:rPr>
          <w:rFonts w:ascii="Century Gothic" w:hAnsi="Century Gothic" w:cs="Arial"/>
          <w:iCs/>
          <w:sz w:val="20"/>
          <w:szCs w:val="20"/>
        </w:rPr>
        <w:t xml:space="preserve"> y de gestión</w:t>
      </w:r>
      <w:r w:rsidR="004E2642" w:rsidRPr="00B202ED">
        <w:rPr>
          <w:rFonts w:ascii="Century Gothic" w:hAnsi="Century Gothic" w:cs="Arial"/>
          <w:iCs/>
          <w:sz w:val="20"/>
          <w:szCs w:val="20"/>
        </w:rPr>
        <w:t xml:space="preserve"> del fondo</w:t>
      </w:r>
      <w:r w:rsidR="00E75CEF" w:rsidRPr="00B202ED">
        <w:rPr>
          <w:rFonts w:ascii="Century Gothic" w:hAnsi="Century Gothic" w:cs="Arial"/>
          <w:iCs/>
          <w:sz w:val="20"/>
          <w:szCs w:val="20"/>
        </w:rPr>
        <w:t>”</w:t>
      </w:r>
    </w:p>
    <w:p w:rsidR="00545166" w:rsidRPr="00B202ED" w:rsidRDefault="00545166" w:rsidP="00545166">
      <w:pPr>
        <w:tabs>
          <w:tab w:val="left" w:pos="0"/>
          <w:tab w:val="left" w:pos="426"/>
        </w:tabs>
        <w:spacing w:after="0" w:line="276" w:lineRule="auto"/>
        <w:ind w:left="0" w:firstLine="0"/>
        <w:jc w:val="left"/>
        <w:rPr>
          <w:rFonts w:ascii="Century Gothic" w:hAnsi="Century Gothic" w:cs="Arial"/>
          <w:b/>
          <w:iCs/>
          <w:sz w:val="20"/>
          <w:szCs w:val="20"/>
        </w:rPr>
      </w:pPr>
    </w:p>
    <w:p w:rsidR="006B1123" w:rsidRPr="00B202ED" w:rsidRDefault="006B1123" w:rsidP="006B1123">
      <w:pPr>
        <w:spacing w:line="240" w:lineRule="auto"/>
        <w:ind w:left="357" w:firstLine="0"/>
        <w:rPr>
          <w:rFonts w:ascii="Century Gothic" w:hAnsi="Century Gothic" w:cs="Arial"/>
          <w:iCs/>
          <w:sz w:val="20"/>
          <w:szCs w:val="20"/>
        </w:rPr>
      </w:pPr>
      <w:r>
        <w:rPr>
          <w:rFonts w:ascii="Century Gothic" w:hAnsi="Century Gothic" w:cs="Arial"/>
          <w:iCs/>
          <w:sz w:val="20"/>
          <w:szCs w:val="20"/>
        </w:rPr>
        <w:t>E</w:t>
      </w:r>
      <w:r w:rsidR="00E04586">
        <w:rPr>
          <w:rFonts w:ascii="Century Gothic" w:hAnsi="Century Gothic" w:cs="Arial"/>
          <w:iCs/>
          <w:sz w:val="20"/>
          <w:szCs w:val="20"/>
        </w:rPr>
        <w:t>l A</w:t>
      </w:r>
      <w:r w:rsidRPr="00B202ED">
        <w:rPr>
          <w:rFonts w:ascii="Century Gothic" w:hAnsi="Century Gothic" w:cs="Arial"/>
          <w:iCs/>
          <w:sz w:val="20"/>
          <w:szCs w:val="20"/>
        </w:rPr>
        <w:t>nexo 4 se debe</w:t>
      </w:r>
      <w:r>
        <w:rPr>
          <w:rFonts w:ascii="Century Gothic" w:hAnsi="Century Gothic" w:cs="Arial"/>
          <w:iCs/>
          <w:sz w:val="20"/>
          <w:szCs w:val="20"/>
        </w:rPr>
        <w:t xml:space="preserve"> llenar de acuerdo </w:t>
      </w:r>
      <w:r w:rsidR="00D85A76">
        <w:rPr>
          <w:rFonts w:ascii="Century Gothic" w:hAnsi="Century Gothic" w:cs="Arial"/>
          <w:iCs/>
          <w:sz w:val="20"/>
          <w:szCs w:val="20"/>
        </w:rPr>
        <w:t>con</w:t>
      </w:r>
      <w:r>
        <w:rPr>
          <w:rFonts w:ascii="Century Gothic" w:hAnsi="Century Gothic" w:cs="Arial"/>
          <w:iCs/>
          <w:sz w:val="20"/>
          <w:szCs w:val="20"/>
        </w:rPr>
        <w:t xml:space="preserve"> lo siguiente</w:t>
      </w:r>
      <w:r w:rsidRPr="00B202ED">
        <w:rPr>
          <w:rFonts w:ascii="Century Gothic" w:hAnsi="Century Gothic" w:cs="Arial"/>
          <w:iCs/>
          <w:sz w:val="20"/>
          <w:szCs w:val="20"/>
        </w:rPr>
        <w:t>:</w:t>
      </w:r>
    </w:p>
    <w:p w:rsidR="00545166" w:rsidRPr="00B202ED" w:rsidRDefault="00545166" w:rsidP="006D65E4">
      <w:pPr>
        <w:spacing w:line="240" w:lineRule="auto"/>
        <w:ind w:left="357" w:firstLine="0"/>
        <w:rPr>
          <w:rFonts w:ascii="Century Gothic" w:hAnsi="Century Gothic" w:cs="Arial"/>
          <w:iCs/>
          <w:sz w:val="20"/>
          <w:szCs w:val="20"/>
        </w:rPr>
      </w:pPr>
      <w:r w:rsidRPr="00B202ED">
        <w:rPr>
          <w:rFonts w:ascii="Century Gothic" w:hAnsi="Century Gothic" w:cs="Arial"/>
          <w:iCs/>
          <w:sz w:val="20"/>
          <w:szCs w:val="20"/>
        </w:rPr>
        <w:t xml:space="preserve">i) </w:t>
      </w:r>
      <w:r w:rsidR="0063586E" w:rsidRPr="00B202ED">
        <w:rPr>
          <w:rFonts w:ascii="Century Gothic" w:hAnsi="Century Gothic" w:cs="Arial"/>
          <w:iCs/>
          <w:sz w:val="20"/>
          <w:szCs w:val="20"/>
        </w:rPr>
        <w:t xml:space="preserve">En el caso de los indicadores federales, se debe agregar por nivel de objetivo </w:t>
      </w:r>
      <w:r w:rsidR="00436989" w:rsidRPr="00B202ED">
        <w:rPr>
          <w:rFonts w:ascii="Century Gothic" w:hAnsi="Century Gothic" w:cs="Arial"/>
          <w:iCs/>
          <w:sz w:val="20"/>
          <w:szCs w:val="20"/>
        </w:rPr>
        <w:t>c</w:t>
      </w:r>
      <w:r w:rsidR="000E39B9" w:rsidRPr="00B202ED">
        <w:rPr>
          <w:rFonts w:ascii="Century Gothic" w:hAnsi="Century Gothic" w:cs="Arial"/>
          <w:iCs/>
          <w:sz w:val="20"/>
          <w:szCs w:val="20"/>
        </w:rPr>
        <w:t xml:space="preserve">ada uno de los </w:t>
      </w:r>
      <w:r w:rsidR="0063586E" w:rsidRPr="00B202ED">
        <w:rPr>
          <w:rFonts w:ascii="Century Gothic" w:hAnsi="Century Gothic" w:cs="Arial"/>
          <w:iCs/>
          <w:sz w:val="20"/>
          <w:szCs w:val="20"/>
        </w:rPr>
        <w:t xml:space="preserve">indicadores </w:t>
      </w:r>
      <w:r w:rsidR="00B40499">
        <w:rPr>
          <w:rFonts w:ascii="Century Gothic" w:hAnsi="Century Gothic" w:cs="Arial"/>
          <w:iCs/>
          <w:sz w:val="20"/>
          <w:szCs w:val="20"/>
        </w:rPr>
        <w:t>reportados en la MIR federal y</w:t>
      </w:r>
      <w:r w:rsidR="009A26C2" w:rsidRPr="00B202ED">
        <w:rPr>
          <w:rFonts w:ascii="Century Gothic" w:hAnsi="Century Gothic" w:cs="Arial"/>
          <w:iCs/>
          <w:sz w:val="20"/>
          <w:szCs w:val="20"/>
        </w:rPr>
        <w:t xml:space="preserve"> llenar</w:t>
      </w:r>
      <w:r w:rsidR="0063586E" w:rsidRPr="00B202ED">
        <w:rPr>
          <w:rFonts w:ascii="Century Gothic" w:hAnsi="Century Gothic" w:cs="Arial"/>
          <w:iCs/>
          <w:sz w:val="20"/>
          <w:szCs w:val="20"/>
        </w:rPr>
        <w:t xml:space="preserve"> todos los campos solicitados. </w:t>
      </w:r>
    </w:p>
    <w:p w:rsidR="0063586E" w:rsidRDefault="0063586E" w:rsidP="006D65E4">
      <w:pPr>
        <w:spacing w:line="240" w:lineRule="auto"/>
        <w:ind w:left="357" w:firstLine="0"/>
        <w:rPr>
          <w:rFonts w:ascii="Century Gothic" w:hAnsi="Century Gothic" w:cs="Arial"/>
          <w:iCs/>
          <w:sz w:val="20"/>
          <w:szCs w:val="20"/>
        </w:rPr>
      </w:pPr>
      <w:r w:rsidRPr="00B202ED">
        <w:rPr>
          <w:rFonts w:ascii="Century Gothic" w:hAnsi="Century Gothic" w:cs="Arial"/>
          <w:iCs/>
          <w:sz w:val="20"/>
          <w:szCs w:val="20"/>
        </w:rPr>
        <w:t>ii) En el caso</w:t>
      </w:r>
      <w:r w:rsidR="006D65E4" w:rsidRPr="00B202ED">
        <w:rPr>
          <w:rFonts w:ascii="Century Gothic" w:hAnsi="Century Gothic" w:cs="Arial"/>
          <w:iCs/>
          <w:sz w:val="20"/>
          <w:szCs w:val="20"/>
        </w:rPr>
        <w:t xml:space="preserve"> de los </w:t>
      </w:r>
      <w:r w:rsidR="00614BFB" w:rsidRPr="00B202ED">
        <w:rPr>
          <w:rFonts w:ascii="Century Gothic" w:hAnsi="Century Gothic" w:cs="Arial"/>
          <w:iCs/>
          <w:sz w:val="20"/>
          <w:szCs w:val="20"/>
        </w:rPr>
        <w:t>indicadores</w:t>
      </w:r>
      <w:r w:rsidR="006D65E4" w:rsidRPr="00B202ED">
        <w:rPr>
          <w:rFonts w:ascii="Century Gothic" w:hAnsi="Century Gothic" w:cs="Arial"/>
          <w:iCs/>
          <w:sz w:val="20"/>
          <w:szCs w:val="20"/>
        </w:rPr>
        <w:t xml:space="preserve"> estatales se debe incluir aquellos </w:t>
      </w:r>
      <w:r w:rsidR="00996907" w:rsidRPr="00B202ED">
        <w:rPr>
          <w:rFonts w:ascii="Century Gothic" w:hAnsi="Century Gothic" w:cs="Arial"/>
          <w:iCs/>
          <w:sz w:val="20"/>
          <w:szCs w:val="20"/>
        </w:rPr>
        <w:t xml:space="preserve">con </w:t>
      </w:r>
      <w:r w:rsidR="00614BFB" w:rsidRPr="00B202ED">
        <w:rPr>
          <w:rFonts w:ascii="Century Gothic" w:hAnsi="Century Gothic" w:cs="Arial"/>
          <w:iCs/>
          <w:sz w:val="20"/>
          <w:szCs w:val="20"/>
        </w:rPr>
        <w:t>los</w:t>
      </w:r>
      <w:r w:rsidR="00996907" w:rsidRPr="00B202ED">
        <w:rPr>
          <w:rFonts w:ascii="Century Gothic" w:hAnsi="Century Gothic" w:cs="Arial"/>
          <w:iCs/>
          <w:sz w:val="20"/>
          <w:szCs w:val="20"/>
        </w:rPr>
        <w:t xml:space="preserve"> cuales se </w:t>
      </w:r>
      <w:r w:rsidR="00B939ED" w:rsidRPr="00B202ED">
        <w:rPr>
          <w:rFonts w:ascii="Century Gothic" w:hAnsi="Century Gothic" w:cs="Arial"/>
          <w:iCs/>
          <w:sz w:val="20"/>
          <w:szCs w:val="20"/>
        </w:rPr>
        <w:t xml:space="preserve">mide directamente el desempeño del </w:t>
      </w:r>
      <w:r w:rsidR="00996907" w:rsidRPr="00B202ED">
        <w:rPr>
          <w:rFonts w:ascii="Century Gothic" w:hAnsi="Century Gothic" w:cs="Arial"/>
          <w:iCs/>
          <w:sz w:val="20"/>
          <w:szCs w:val="20"/>
        </w:rPr>
        <w:t>fondo e</w:t>
      </w:r>
      <w:r w:rsidR="00B939ED" w:rsidRPr="00B202ED">
        <w:rPr>
          <w:rFonts w:ascii="Century Gothic" w:hAnsi="Century Gothic" w:cs="Arial"/>
          <w:iCs/>
          <w:sz w:val="20"/>
          <w:szCs w:val="20"/>
        </w:rPr>
        <w:t xml:space="preserve">n la entidad </w:t>
      </w:r>
      <w:r w:rsidR="00E8759C">
        <w:rPr>
          <w:rFonts w:ascii="Century Gothic" w:hAnsi="Century Gothic" w:cs="Arial"/>
          <w:iCs/>
          <w:sz w:val="20"/>
          <w:szCs w:val="20"/>
        </w:rPr>
        <w:t>y</w:t>
      </w:r>
      <w:r w:rsidR="00B939ED" w:rsidRPr="00B202ED">
        <w:rPr>
          <w:rFonts w:ascii="Century Gothic" w:hAnsi="Century Gothic" w:cs="Arial"/>
          <w:iCs/>
          <w:sz w:val="20"/>
          <w:szCs w:val="20"/>
        </w:rPr>
        <w:t xml:space="preserve"> </w:t>
      </w:r>
      <w:r w:rsidR="0012219D" w:rsidRPr="00B202ED">
        <w:rPr>
          <w:rFonts w:ascii="Century Gothic" w:hAnsi="Century Gothic" w:cs="Arial"/>
          <w:iCs/>
          <w:sz w:val="20"/>
          <w:szCs w:val="20"/>
        </w:rPr>
        <w:t xml:space="preserve">llenar </w:t>
      </w:r>
      <w:r w:rsidR="00B939ED" w:rsidRPr="00B202ED">
        <w:rPr>
          <w:rFonts w:ascii="Century Gothic" w:hAnsi="Century Gothic" w:cs="Arial"/>
          <w:iCs/>
          <w:sz w:val="20"/>
          <w:szCs w:val="20"/>
        </w:rPr>
        <w:t>todo</w:t>
      </w:r>
      <w:r w:rsidR="0012219D" w:rsidRPr="00B202ED">
        <w:rPr>
          <w:rFonts w:ascii="Century Gothic" w:hAnsi="Century Gothic" w:cs="Arial"/>
          <w:iCs/>
          <w:sz w:val="20"/>
          <w:szCs w:val="20"/>
        </w:rPr>
        <w:t>s</w:t>
      </w:r>
      <w:r w:rsidR="00B939ED" w:rsidRPr="00B202ED">
        <w:rPr>
          <w:rFonts w:ascii="Century Gothic" w:hAnsi="Century Gothic" w:cs="Arial"/>
          <w:iCs/>
          <w:sz w:val="20"/>
          <w:szCs w:val="20"/>
        </w:rPr>
        <w:t xml:space="preserve"> lo</w:t>
      </w:r>
      <w:r w:rsidR="004E0074" w:rsidRPr="00B202ED">
        <w:rPr>
          <w:rFonts w:ascii="Century Gothic" w:hAnsi="Century Gothic" w:cs="Arial"/>
          <w:iCs/>
          <w:sz w:val="20"/>
          <w:szCs w:val="20"/>
        </w:rPr>
        <w:t>s campos solicitados</w:t>
      </w:r>
      <w:r w:rsidR="00AD5578">
        <w:rPr>
          <w:rFonts w:ascii="Century Gothic" w:hAnsi="Century Gothic" w:cs="Arial"/>
          <w:iCs/>
          <w:sz w:val="20"/>
          <w:szCs w:val="20"/>
        </w:rPr>
        <w:t>,</w:t>
      </w:r>
      <w:r w:rsidR="004E0074" w:rsidRPr="00B202ED">
        <w:rPr>
          <w:rFonts w:ascii="Century Gothic" w:hAnsi="Century Gothic" w:cs="Arial"/>
          <w:iCs/>
          <w:sz w:val="20"/>
          <w:szCs w:val="20"/>
        </w:rPr>
        <w:t xml:space="preserve"> así como </w:t>
      </w:r>
      <w:r w:rsidR="00F11C7E" w:rsidRPr="00B202ED">
        <w:rPr>
          <w:rFonts w:ascii="Century Gothic" w:hAnsi="Century Gothic" w:cs="Arial"/>
          <w:iCs/>
          <w:sz w:val="20"/>
          <w:szCs w:val="20"/>
        </w:rPr>
        <w:t xml:space="preserve">señalar a las </w:t>
      </w:r>
      <w:r w:rsidR="00EE3944" w:rsidRPr="00B202ED">
        <w:rPr>
          <w:rFonts w:ascii="Century Gothic" w:hAnsi="Century Gothic" w:cs="Arial"/>
          <w:iCs/>
          <w:sz w:val="20"/>
          <w:szCs w:val="20"/>
        </w:rPr>
        <w:t xml:space="preserve">dependencias </w:t>
      </w:r>
      <w:r w:rsidR="00614BFB" w:rsidRPr="00B202ED">
        <w:rPr>
          <w:rFonts w:ascii="Century Gothic" w:hAnsi="Century Gothic" w:cs="Arial"/>
          <w:iCs/>
          <w:sz w:val="20"/>
          <w:szCs w:val="20"/>
        </w:rPr>
        <w:t>responsables</w:t>
      </w:r>
      <w:r w:rsidR="00EE3944" w:rsidRPr="00B202ED">
        <w:rPr>
          <w:rFonts w:ascii="Century Gothic" w:hAnsi="Century Gothic" w:cs="Arial"/>
          <w:iCs/>
          <w:sz w:val="20"/>
          <w:szCs w:val="20"/>
        </w:rPr>
        <w:t xml:space="preserve"> que </w:t>
      </w:r>
      <w:r w:rsidR="00751F18" w:rsidRPr="00B202ED">
        <w:rPr>
          <w:rFonts w:ascii="Century Gothic" w:hAnsi="Century Gothic" w:cs="Arial"/>
          <w:iCs/>
          <w:sz w:val="20"/>
          <w:szCs w:val="20"/>
        </w:rPr>
        <w:t xml:space="preserve">les </w:t>
      </w:r>
      <w:r w:rsidR="000E39B9" w:rsidRPr="00B202ED">
        <w:rPr>
          <w:rFonts w:ascii="Century Gothic" w:hAnsi="Century Gothic" w:cs="Arial"/>
          <w:iCs/>
          <w:sz w:val="20"/>
          <w:szCs w:val="20"/>
        </w:rPr>
        <w:t>dan seguim</w:t>
      </w:r>
      <w:r w:rsidR="00EE3944" w:rsidRPr="00B202ED">
        <w:rPr>
          <w:rFonts w:ascii="Century Gothic" w:hAnsi="Century Gothic" w:cs="Arial"/>
          <w:iCs/>
          <w:sz w:val="20"/>
          <w:szCs w:val="20"/>
        </w:rPr>
        <w:t>i</w:t>
      </w:r>
      <w:r w:rsidR="000E39B9" w:rsidRPr="00B202ED">
        <w:rPr>
          <w:rFonts w:ascii="Century Gothic" w:hAnsi="Century Gothic" w:cs="Arial"/>
          <w:iCs/>
          <w:sz w:val="20"/>
          <w:szCs w:val="20"/>
        </w:rPr>
        <w:t>e</w:t>
      </w:r>
      <w:r w:rsidR="00EE3944" w:rsidRPr="00B202ED">
        <w:rPr>
          <w:rFonts w:ascii="Century Gothic" w:hAnsi="Century Gothic" w:cs="Arial"/>
          <w:iCs/>
          <w:sz w:val="20"/>
          <w:szCs w:val="20"/>
        </w:rPr>
        <w:t xml:space="preserve">nto y las fuentes de información consultadas. </w:t>
      </w:r>
    </w:p>
    <w:p w:rsidR="006B1123" w:rsidRDefault="006B1123" w:rsidP="006D65E4">
      <w:pPr>
        <w:spacing w:line="240" w:lineRule="auto"/>
        <w:ind w:left="357" w:firstLine="0"/>
        <w:rPr>
          <w:rFonts w:ascii="Century Gothic" w:hAnsi="Century Gothic" w:cs="Arial"/>
          <w:iCs/>
          <w:sz w:val="20"/>
          <w:szCs w:val="20"/>
        </w:rPr>
      </w:pPr>
    </w:p>
    <w:p w:rsidR="006436F6" w:rsidRPr="00150E13" w:rsidRDefault="006B1123" w:rsidP="00150E13">
      <w:pPr>
        <w:spacing w:after="0" w:line="240" w:lineRule="auto"/>
        <w:ind w:left="357" w:firstLine="0"/>
        <w:jc w:val="center"/>
        <w:rPr>
          <w:rFonts w:ascii="Century Gothic" w:hAnsi="Century Gothic" w:cs="Arial"/>
          <w:b/>
          <w:bCs/>
          <w:iCs/>
          <w:sz w:val="20"/>
          <w:szCs w:val="20"/>
        </w:rPr>
      </w:pPr>
      <w:r w:rsidRPr="004012AF">
        <w:rPr>
          <w:rFonts w:ascii="Century Gothic" w:hAnsi="Century Gothic" w:cs="Arial"/>
          <w:b/>
          <w:bCs/>
          <w:iCs/>
          <w:sz w:val="20"/>
          <w:szCs w:val="20"/>
        </w:rPr>
        <w:t xml:space="preserve">Tabla </w:t>
      </w:r>
      <w:r>
        <w:rPr>
          <w:rFonts w:ascii="Century Gothic" w:hAnsi="Century Gothic" w:cs="Arial"/>
          <w:b/>
          <w:bCs/>
          <w:iCs/>
          <w:sz w:val="20"/>
          <w:szCs w:val="20"/>
        </w:rPr>
        <w:t>7</w:t>
      </w:r>
      <w:r w:rsidRPr="004012AF">
        <w:rPr>
          <w:rFonts w:ascii="Century Gothic" w:hAnsi="Century Gothic" w:cs="Arial"/>
          <w:b/>
          <w:bCs/>
          <w:iCs/>
          <w:sz w:val="20"/>
          <w:szCs w:val="20"/>
        </w:rPr>
        <w:t>. Resultados de los indicadores estratégicos y de gestión del fondo [ejercicio fiscal evaluado]</w:t>
      </w:r>
    </w:p>
    <w:tbl>
      <w:tblPr>
        <w:tblpPr w:leftFromText="141" w:rightFromText="141" w:vertAnchor="text" w:horzAnchor="page" w:tblpX="344" w:tblpY="166"/>
        <w:tblW w:w="11357" w:type="dxa"/>
        <w:tblCellMar>
          <w:left w:w="70" w:type="dxa"/>
          <w:right w:w="70" w:type="dxa"/>
        </w:tblCellMar>
        <w:tblLook w:val="04A0"/>
      </w:tblPr>
      <w:tblGrid>
        <w:gridCol w:w="1252"/>
        <w:gridCol w:w="799"/>
        <w:gridCol w:w="905"/>
        <w:gridCol w:w="673"/>
        <w:gridCol w:w="1006"/>
        <w:gridCol w:w="887"/>
        <w:gridCol w:w="1079"/>
        <w:gridCol w:w="1006"/>
        <w:gridCol w:w="737"/>
        <w:gridCol w:w="990"/>
        <w:gridCol w:w="1013"/>
        <w:gridCol w:w="6"/>
        <w:gridCol w:w="998"/>
        <w:gridCol w:w="6"/>
      </w:tblGrid>
      <w:tr w:rsidR="003A1618" w:rsidRPr="00B202ED" w:rsidTr="00150E13">
        <w:trPr>
          <w:gridAfter w:val="1"/>
          <w:wAfter w:w="6" w:type="dxa"/>
          <w:trHeight w:val="87"/>
        </w:trPr>
        <w:tc>
          <w:tcPr>
            <w:tcW w:w="1235" w:type="dxa"/>
            <w:tcBorders>
              <w:top w:val="nil"/>
              <w:left w:val="nil"/>
              <w:bottom w:val="nil"/>
              <w:right w:val="nil"/>
            </w:tcBorders>
            <w:shd w:val="clear" w:color="auto" w:fill="auto"/>
            <w:noWrap/>
            <w:vAlign w:val="bottom"/>
            <w:hideMark/>
          </w:tcPr>
          <w:p w:rsidR="003A1618" w:rsidRPr="00B202ED" w:rsidRDefault="003A1618" w:rsidP="003A1618">
            <w:pPr>
              <w:spacing w:after="0" w:line="240" w:lineRule="auto"/>
              <w:ind w:left="0" w:firstLine="0"/>
              <w:jc w:val="left"/>
              <w:rPr>
                <w:rFonts w:eastAsia="Times New Roman" w:cs="Calibri"/>
                <w:color w:val="000000"/>
                <w:sz w:val="16"/>
                <w:szCs w:val="16"/>
                <w:lang w:eastAsia="es-MX"/>
              </w:rPr>
            </w:pPr>
          </w:p>
        </w:tc>
        <w:tc>
          <w:tcPr>
            <w:tcW w:w="788" w:type="dxa"/>
            <w:tcBorders>
              <w:top w:val="nil"/>
              <w:left w:val="nil"/>
              <w:bottom w:val="nil"/>
              <w:right w:val="nil"/>
            </w:tcBorders>
            <w:shd w:val="clear" w:color="auto" w:fill="auto"/>
            <w:noWrap/>
            <w:vAlign w:val="bottom"/>
            <w:hideMark/>
          </w:tcPr>
          <w:p w:rsidR="003A1618" w:rsidRPr="00B202ED" w:rsidRDefault="003A1618" w:rsidP="003A1618">
            <w:pPr>
              <w:spacing w:after="0" w:line="240" w:lineRule="auto"/>
              <w:ind w:left="0" w:firstLine="0"/>
              <w:jc w:val="left"/>
              <w:rPr>
                <w:rFonts w:eastAsia="Times New Roman" w:cs="Calibri"/>
                <w:color w:val="000000"/>
                <w:sz w:val="16"/>
                <w:szCs w:val="16"/>
                <w:lang w:eastAsia="es-MX"/>
              </w:rPr>
            </w:pPr>
          </w:p>
        </w:tc>
        <w:tc>
          <w:tcPr>
            <w:tcW w:w="900" w:type="dxa"/>
            <w:tcBorders>
              <w:top w:val="nil"/>
              <w:left w:val="nil"/>
              <w:bottom w:val="nil"/>
              <w:right w:val="nil"/>
            </w:tcBorders>
            <w:shd w:val="clear" w:color="auto" w:fill="auto"/>
            <w:noWrap/>
            <w:vAlign w:val="bottom"/>
            <w:hideMark/>
          </w:tcPr>
          <w:p w:rsidR="003A1618" w:rsidRPr="00B202ED" w:rsidRDefault="003A1618" w:rsidP="003A1618">
            <w:pPr>
              <w:spacing w:after="0" w:line="240" w:lineRule="auto"/>
              <w:ind w:left="0" w:firstLine="0"/>
              <w:jc w:val="left"/>
              <w:rPr>
                <w:rFonts w:eastAsia="Times New Roman" w:cs="Calibri"/>
                <w:color w:val="000000"/>
                <w:sz w:val="16"/>
                <w:szCs w:val="16"/>
                <w:lang w:eastAsia="es-MX"/>
              </w:rPr>
            </w:pPr>
          </w:p>
        </w:tc>
        <w:tc>
          <w:tcPr>
            <w:tcW w:w="664" w:type="dxa"/>
            <w:tcBorders>
              <w:top w:val="nil"/>
              <w:left w:val="nil"/>
              <w:bottom w:val="nil"/>
              <w:right w:val="nil"/>
            </w:tcBorders>
            <w:shd w:val="clear" w:color="auto" w:fill="auto"/>
            <w:noWrap/>
            <w:vAlign w:val="bottom"/>
            <w:hideMark/>
          </w:tcPr>
          <w:p w:rsidR="003A1618" w:rsidRPr="00B202ED" w:rsidRDefault="003A1618" w:rsidP="003A1618">
            <w:pPr>
              <w:spacing w:after="0" w:line="240" w:lineRule="auto"/>
              <w:ind w:left="0" w:firstLine="0"/>
              <w:jc w:val="left"/>
              <w:rPr>
                <w:rFonts w:eastAsia="Times New Roman" w:cs="Calibri"/>
                <w:color w:val="000000"/>
                <w:sz w:val="16"/>
                <w:szCs w:val="16"/>
                <w:lang w:eastAsia="es-MX"/>
              </w:rPr>
            </w:pPr>
          </w:p>
        </w:tc>
        <w:tc>
          <w:tcPr>
            <w:tcW w:w="992" w:type="dxa"/>
            <w:tcBorders>
              <w:top w:val="nil"/>
              <w:left w:val="nil"/>
              <w:bottom w:val="nil"/>
              <w:right w:val="nil"/>
            </w:tcBorders>
            <w:shd w:val="clear" w:color="auto" w:fill="auto"/>
            <w:noWrap/>
            <w:vAlign w:val="bottom"/>
            <w:hideMark/>
          </w:tcPr>
          <w:p w:rsidR="003A1618" w:rsidRPr="00B202ED" w:rsidRDefault="003A1618" w:rsidP="003A1618">
            <w:pPr>
              <w:spacing w:after="0" w:line="240" w:lineRule="auto"/>
              <w:ind w:left="0" w:firstLine="0"/>
              <w:jc w:val="left"/>
              <w:rPr>
                <w:rFonts w:eastAsia="Times New Roman" w:cs="Calibri"/>
                <w:color w:val="000000"/>
                <w:sz w:val="16"/>
                <w:szCs w:val="16"/>
                <w:lang w:eastAsia="es-MX"/>
              </w:rPr>
            </w:pPr>
          </w:p>
        </w:tc>
        <w:tc>
          <w:tcPr>
            <w:tcW w:w="887" w:type="dxa"/>
            <w:tcBorders>
              <w:top w:val="nil"/>
              <w:left w:val="nil"/>
              <w:bottom w:val="nil"/>
              <w:right w:val="nil"/>
            </w:tcBorders>
            <w:shd w:val="clear" w:color="auto" w:fill="auto"/>
            <w:noWrap/>
            <w:vAlign w:val="bottom"/>
            <w:hideMark/>
          </w:tcPr>
          <w:p w:rsidR="003A1618" w:rsidRPr="00B202ED" w:rsidRDefault="003A1618" w:rsidP="003A1618">
            <w:pPr>
              <w:spacing w:after="0" w:line="240" w:lineRule="auto"/>
              <w:ind w:left="0" w:firstLine="0"/>
              <w:jc w:val="left"/>
              <w:rPr>
                <w:rFonts w:eastAsia="Times New Roman" w:cs="Calibri"/>
                <w:color w:val="000000"/>
                <w:sz w:val="16"/>
                <w:szCs w:val="16"/>
                <w:lang w:eastAsia="es-MX"/>
              </w:rPr>
            </w:pPr>
          </w:p>
        </w:tc>
        <w:tc>
          <w:tcPr>
            <w:tcW w:w="1079" w:type="dxa"/>
            <w:tcBorders>
              <w:top w:val="nil"/>
              <w:left w:val="nil"/>
              <w:bottom w:val="nil"/>
              <w:right w:val="nil"/>
            </w:tcBorders>
            <w:shd w:val="clear" w:color="auto" w:fill="auto"/>
            <w:noWrap/>
            <w:vAlign w:val="bottom"/>
            <w:hideMark/>
          </w:tcPr>
          <w:p w:rsidR="003A1618" w:rsidRPr="00B202ED" w:rsidRDefault="003A1618" w:rsidP="003A1618">
            <w:pPr>
              <w:spacing w:after="0" w:line="240" w:lineRule="auto"/>
              <w:ind w:left="0" w:firstLine="0"/>
              <w:jc w:val="left"/>
              <w:rPr>
                <w:rFonts w:eastAsia="Times New Roman" w:cs="Calibri"/>
                <w:color w:val="000000"/>
                <w:sz w:val="16"/>
                <w:szCs w:val="16"/>
                <w:lang w:eastAsia="es-MX"/>
              </w:rPr>
            </w:pPr>
          </w:p>
        </w:tc>
        <w:tc>
          <w:tcPr>
            <w:tcW w:w="992" w:type="dxa"/>
            <w:tcBorders>
              <w:top w:val="nil"/>
              <w:left w:val="nil"/>
              <w:bottom w:val="nil"/>
              <w:right w:val="nil"/>
            </w:tcBorders>
            <w:shd w:val="clear" w:color="auto" w:fill="auto"/>
            <w:noWrap/>
            <w:vAlign w:val="bottom"/>
            <w:hideMark/>
          </w:tcPr>
          <w:p w:rsidR="003A1618" w:rsidRPr="00B202ED" w:rsidRDefault="003A1618" w:rsidP="003A1618">
            <w:pPr>
              <w:spacing w:after="0" w:line="240" w:lineRule="auto"/>
              <w:ind w:left="0" w:firstLine="0"/>
              <w:jc w:val="left"/>
              <w:rPr>
                <w:rFonts w:eastAsia="Times New Roman" w:cs="Calibri"/>
                <w:color w:val="000000"/>
                <w:sz w:val="16"/>
                <w:szCs w:val="16"/>
                <w:lang w:eastAsia="es-MX"/>
              </w:rPr>
            </w:pPr>
          </w:p>
        </w:tc>
        <w:tc>
          <w:tcPr>
            <w:tcW w:w="727" w:type="dxa"/>
            <w:tcBorders>
              <w:top w:val="nil"/>
              <w:left w:val="nil"/>
              <w:bottom w:val="nil"/>
              <w:right w:val="nil"/>
            </w:tcBorders>
            <w:shd w:val="clear" w:color="auto" w:fill="auto"/>
            <w:noWrap/>
            <w:vAlign w:val="bottom"/>
            <w:hideMark/>
          </w:tcPr>
          <w:p w:rsidR="003A1618" w:rsidRPr="00B202ED" w:rsidRDefault="003A1618" w:rsidP="003A1618">
            <w:pPr>
              <w:spacing w:after="0" w:line="240" w:lineRule="auto"/>
              <w:ind w:left="0" w:firstLine="0"/>
              <w:jc w:val="left"/>
              <w:rPr>
                <w:rFonts w:eastAsia="Times New Roman" w:cs="Calibri"/>
                <w:color w:val="000000"/>
                <w:sz w:val="16"/>
                <w:szCs w:val="16"/>
                <w:lang w:eastAsia="es-MX"/>
              </w:rPr>
            </w:pPr>
          </w:p>
        </w:tc>
        <w:tc>
          <w:tcPr>
            <w:tcW w:w="1061" w:type="dxa"/>
            <w:tcBorders>
              <w:top w:val="nil"/>
              <w:left w:val="nil"/>
              <w:bottom w:val="single" w:sz="8" w:space="0" w:color="auto"/>
              <w:right w:val="nil"/>
            </w:tcBorders>
          </w:tcPr>
          <w:p w:rsidR="003A1618" w:rsidRPr="00B202ED" w:rsidRDefault="003A1618" w:rsidP="003A1618">
            <w:pPr>
              <w:spacing w:after="0" w:line="240" w:lineRule="auto"/>
              <w:ind w:left="0" w:firstLine="0"/>
              <w:jc w:val="left"/>
              <w:rPr>
                <w:rFonts w:eastAsia="Times New Roman" w:cs="Calibri"/>
                <w:color w:val="000000"/>
                <w:sz w:val="16"/>
                <w:szCs w:val="16"/>
                <w:lang w:eastAsia="es-MX"/>
              </w:rPr>
            </w:pPr>
          </w:p>
        </w:tc>
        <w:tc>
          <w:tcPr>
            <w:tcW w:w="1013" w:type="dxa"/>
            <w:tcBorders>
              <w:top w:val="nil"/>
              <w:left w:val="nil"/>
              <w:bottom w:val="nil"/>
              <w:right w:val="nil"/>
            </w:tcBorders>
            <w:shd w:val="clear" w:color="auto" w:fill="auto"/>
            <w:noWrap/>
            <w:vAlign w:val="bottom"/>
            <w:hideMark/>
          </w:tcPr>
          <w:p w:rsidR="003A1618" w:rsidRPr="00B202ED" w:rsidRDefault="003A1618" w:rsidP="003A1618">
            <w:pPr>
              <w:spacing w:after="0" w:line="240" w:lineRule="auto"/>
              <w:ind w:left="0" w:firstLine="0"/>
              <w:jc w:val="left"/>
              <w:rPr>
                <w:rFonts w:eastAsia="Times New Roman" w:cs="Calibri"/>
                <w:color w:val="000000"/>
                <w:sz w:val="16"/>
                <w:szCs w:val="16"/>
                <w:lang w:eastAsia="es-MX"/>
              </w:rPr>
            </w:pPr>
          </w:p>
        </w:tc>
        <w:tc>
          <w:tcPr>
            <w:tcW w:w="1013" w:type="dxa"/>
            <w:gridSpan w:val="2"/>
            <w:tcBorders>
              <w:top w:val="nil"/>
              <w:left w:val="nil"/>
              <w:bottom w:val="nil"/>
              <w:right w:val="nil"/>
            </w:tcBorders>
          </w:tcPr>
          <w:p w:rsidR="003A1618" w:rsidRPr="00B202ED" w:rsidRDefault="003A1618" w:rsidP="003A1618">
            <w:pPr>
              <w:spacing w:after="0" w:line="240" w:lineRule="auto"/>
              <w:ind w:left="0" w:firstLine="0"/>
              <w:jc w:val="left"/>
              <w:rPr>
                <w:rFonts w:eastAsia="Times New Roman" w:cs="Calibri"/>
                <w:color w:val="000000"/>
                <w:sz w:val="16"/>
                <w:szCs w:val="16"/>
                <w:lang w:eastAsia="es-MX"/>
              </w:rPr>
            </w:pPr>
          </w:p>
        </w:tc>
      </w:tr>
      <w:tr w:rsidR="005E1D7A" w:rsidRPr="00B202ED" w:rsidTr="006B1123">
        <w:trPr>
          <w:gridAfter w:val="1"/>
          <w:wAfter w:w="6" w:type="dxa"/>
          <w:trHeight w:val="674"/>
        </w:trPr>
        <w:tc>
          <w:tcPr>
            <w:tcW w:w="1235"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hideMark/>
          </w:tcPr>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r w:rsidRPr="00B202ED">
              <w:rPr>
                <w:rFonts w:ascii="Century Gothic" w:eastAsia="Times New Roman" w:hAnsi="Century Gothic" w:cs="Arial"/>
                <w:b/>
                <w:bCs/>
                <w:color w:val="FFFFFF" w:themeColor="background1"/>
                <w:sz w:val="14"/>
                <w:szCs w:val="14"/>
                <w:lang w:eastAsia="es-MX"/>
              </w:rPr>
              <w:t>Nivel de Objetivo</w:t>
            </w:r>
          </w:p>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p>
        </w:tc>
        <w:tc>
          <w:tcPr>
            <w:tcW w:w="788" w:type="dxa"/>
            <w:tcBorders>
              <w:top w:val="single" w:sz="8" w:space="0" w:color="auto"/>
              <w:left w:val="nil"/>
              <w:bottom w:val="single" w:sz="8" w:space="0" w:color="auto"/>
              <w:right w:val="single" w:sz="8" w:space="0" w:color="auto"/>
            </w:tcBorders>
            <w:shd w:val="clear" w:color="auto" w:fill="17365D" w:themeFill="text2" w:themeFillShade="BF"/>
            <w:vAlign w:val="center"/>
            <w:hideMark/>
          </w:tcPr>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r w:rsidRPr="00B202ED">
              <w:rPr>
                <w:rFonts w:ascii="Century Gothic" w:eastAsia="Times New Roman" w:hAnsi="Century Gothic" w:cs="Arial"/>
                <w:b/>
                <w:bCs/>
                <w:color w:val="FFFFFF" w:themeColor="background1"/>
                <w:sz w:val="14"/>
                <w:szCs w:val="14"/>
                <w:lang w:eastAsia="es-MX"/>
              </w:rPr>
              <w:t>Nombre del Indicador</w:t>
            </w:r>
          </w:p>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p>
        </w:tc>
        <w:tc>
          <w:tcPr>
            <w:tcW w:w="900" w:type="dxa"/>
            <w:tcBorders>
              <w:top w:val="single" w:sz="8" w:space="0" w:color="auto"/>
              <w:left w:val="nil"/>
              <w:bottom w:val="single" w:sz="8" w:space="0" w:color="auto"/>
              <w:right w:val="single" w:sz="8" w:space="0" w:color="auto"/>
            </w:tcBorders>
            <w:shd w:val="clear" w:color="auto" w:fill="17365D" w:themeFill="text2" w:themeFillShade="BF"/>
            <w:vAlign w:val="center"/>
            <w:hideMark/>
          </w:tcPr>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r w:rsidRPr="00B202ED">
              <w:rPr>
                <w:rFonts w:ascii="Century Gothic" w:eastAsia="Times New Roman" w:hAnsi="Century Gothic" w:cs="Arial"/>
                <w:b/>
                <w:bCs/>
                <w:color w:val="FFFFFF" w:themeColor="background1"/>
                <w:sz w:val="14"/>
                <w:szCs w:val="14"/>
                <w:lang w:eastAsia="es-MX"/>
              </w:rPr>
              <w:t>Frecuencia de medición</w:t>
            </w:r>
          </w:p>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p>
        </w:tc>
        <w:tc>
          <w:tcPr>
            <w:tcW w:w="664" w:type="dxa"/>
            <w:tcBorders>
              <w:top w:val="single" w:sz="8" w:space="0" w:color="auto"/>
              <w:left w:val="nil"/>
              <w:bottom w:val="single" w:sz="8" w:space="0" w:color="auto"/>
              <w:right w:val="single" w:sz="8" w:space="0" w:color="auto"/>
            </w:tcBorders>
            <w:shd w:val="clear" w:color="auto" w:fill="17365D" w:themeFill="text2" w:themeFillShade="BF"/>
            <w:vAlign w:val="center"/>
            <w:hideMark/>
          </w:tcPr>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r w:rsidRPr="00B202ED">
              <w:rPr>
                <w:rFonts w:ascii="Century Gothic" w:eastAsia="Times New Roman" w:hAnsi="Century Gothic" w:cs="Arial"/>
                <w:b/>
                <w:bCs/>
                <w:color w:val="FFFFFF" w:themeColor="background1"/>
                <w:sz w:val="14"/>
                <w:szCs w:val="14"/>
                <w:lang w:eastAsia="es-MX"/>
              </w:rPr>
              <w:t>Unidad de medida</w:t>
            </w:r>
          </w:p>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p>
        </w:tc>
        <w:tc>
          <w:tcPr>
            <w:tcW w:w="992" w:type="dxa"/>
            <w:tcBorders>
              <w:top w:val="single" w:sz="8" w:space="0" w:color="auto"/>
              <w:left w:val="nil"/>
              <w:bottom w:val="single" w:sz="8" w:space="0" w:color="auto"/>
              <w:right w:val="single" w:sz="8" w:space="0" w:color="auto"/>
            </w:tcBorders>
            <w:shd w:val="clear" w:color="auto" w:fill="17365D" w:themeFill="text2" w:themeFillShade="BF"/>
            <w:vAlign w:val="center"/>
            <w:hideMark/>
          </w:tcPr>
          <w:p w:rsidR="003A1618" w:rsidRPr="004348C0"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u w:val="single"/>
                <w:lang w:eastAsia="es-MX"/>
              </w:rPr>
            </w:pPr>
            <w:r w:rsidRPr="00B202ED">
              <w:rPr>
                <w:rFonts w:ascii="Century Gothic" w:eastAsia="Times New Roman" w:hAnsi="Century Gothic" w:cs="Arial"/>
                <w:b/>
                <w:bCs/>
                <w:color w:val="FFFFFF" w:themeColor="background1"/>
                <w:sz w:val="14"/>
                <w:szCs w:val="14"/>
                <w:lang w:eastAsia="es-MX"/>
              </w:rPr>
              <w:t xml:space="preserve">Meta programada en  </w:t>
            </w:r>
            <w:r w:rsidRPr="004348C0">
              <w:rPr>
                <w:rFonts w:ascii="Century Gothic" w:eastAsia="Times New Roman" w:hAnsi="Century Gothic" w:cs="Arial"/>
                <w:b/>
                <w:bCs/>
                <w:color w:val="FFFFFF" w:themeColor="background1"/>
                <w:sz w:val="14"/>
                <w:szCs w:val="14"/>
                <w:u w:val="single"/>
                <w:lang w:eastAsia="es-MX"/>
              </w:rPr>
              <w:t>[ejercicio fiscal</w:t>
            </w:r>
          </w:p>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r w:rsidRPr="004348C0">
              <w:rPr>
                <w:rFonts w:ascii="Century Gothic" w:eastAsia="Times New Roman" w:hAnsi="Century Gothic" w:cs="Arial"/>
                <w:b/>
                <w:bCs/>
                <w:color w:val="FFFFFF" w:themeColor="background1"/>
                <w:sz w:val="14"/>
                <w:szCs w:val="14"/>
                <w:u w:val="single"/>
                <w:lang w:eastAsia="es-MX"/>
              </w:rPr>
              <w:t>evaluado</w:t>
            </w:r>
            <w:r w:rsidRPr="00B202ED">
              <w:rPr>
                <w:rFonts w:ascii="Century Gothic" w:eastAsia="Times New Roman" w:hAnsi="Century Gothic" w:cs="Arial"/>
                <w:b/>
                <w:bCs/>
                <w:color w:val="FFFFFF" w:themeColor="background1"/>
                <w:sz w:val="14"/>
                <w:szCs w:val="14"/>
                <w:lang w:eastAsia="es-MX"/>
              </w:rPr>
              <w:t>]</w:t>
            </w:r>
          </w:p>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p>
        </w:tc>
        <w:tc>
          <w:tcPr>
            <w:tcW w:w="887" w:type="dxa"/>
            <w:tcBorders>
              <w:top w:val="single" w:sz="8" w:space="0" w:color="auto"/>
              <w:left w:val="nil"/>
              <w:bottom w:val="single" w:sz="8" w:space="0" w:color="auto"/>
              <w:right w:val="single" w:sz="8" w:space="0" w:color="auto"/>
            </w:tcBorders>
            <w:shd w:val="clear" w:color="auto" w:fill="17365D" w:themeFill="text2" w:themeFillShade="BF"/>
            <w:vAlign w:val="center"/>
            <w:hideMark/>
          </w:tcPr>
          <w:p w:rsidR="003A1618" w:rsidRPr="004348C0"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u w:val="single"/>
                <w:lang w:eastAsia="es-MX"/>
              </w:rPr>
            </w:pPr>
            <w:r w:rsidRPr="00B202ED">
              <w:rPr>
                <w:rFonts w:ascii="Century Gothic" w:eastAsia="Times New Roman" w:hAnsi="Century Gothic" w:cs="Arial"/>
                <w:b/>
                <w:bCs/>
                <w:color w:val="FFFFFF" w:themeColor="background1"/>
                <w:sz w:val="14"/>
                <w:szCs w:val="14"/>
                <w:lang w:eastAsia="es-MX"/>
              </w:rPr>
              <w:t>Avance en [</w:t>
            </w:r>
            <w:r w:rsidRPr="004348C0">
              <w:rPr>
                <w:rFonts w:ascii="Century Gothic" w:eastAsia="Times New Roman" w:hAnsi="Century Gothic" w:cs="Arial"/>
                <w:b/>
                <w:bCs/>
                <w:color w:val="FFFFFF" w:themeColor="background1"/>
                <w:sz w:val="14"/>
                <w:szCs w:val="14"/>
                <w:u w:val="single"/>
                <w:lang w:eastAsia="es-MX"/>
              </w:rPr>
              <w:t>ejercicio fiscal</w:t>
            </w:r>
          </w:p>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r w:rsidRPr="004348C0">
              <w:rPr>
                <w:rFonts w:ascii="Century Gothic" w:eastAsia="Times New Roman" w:hAnsi="Century Gothic" w:cs="Arial"/>
                <w:b/>
                <w:bCs/>
                <w:color w:val="FFFFFF" w:themeColor="background1"/>
                <w:sz w:val="14"/>
                <w:szCs w:val="14"/>
                <w:u w:val="single"/>
                <w:lang w:eastAsia="es-MX"/>
              </w:rPr>
              <w:t>evaluado</w:t>
            </w:r>
            <w:r w:rsidRPr="00B202ED">
              <w:rPr>
                <w:rFonts w:ascii="Century Gothic" w:eastAsia="Times New Roman" w:hAnsi="Century Gothic" w:cs="Arial"/>
                <w:b/>
                <w:bCs/>
                <w:color w:val="FFFFFF" w:themeColor="background1"/>
                <w:sz w:val="14"/>
                <w:szCs w:val="14"/>
                <w:lang w:eastAsia="es-MX"/>
              </w:rPr>
              <w:t>]</w:t>
            </w:r>
          </w:p>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p>
        </w:tc>
        <w:tc>
          <w:tcPr>
            <w:tcW w:w="1079" w:type="dxa"/>
            <w:tcBorders>
              <w:top w:val="single" w:sz="8" w:space="0" w:color="auto"/>
              <w:left w:val="nil"/>
              <w:bottom w:val="single" w:sz="8" w:space="0" w:color="auto"/>
              <w:right w:val="single" w:sz="8" w:space="0" w:color="auto"/>
            </w:tcBorders>
            <w:shd w:val="clear" w:color="auto" w:fill="17365D" w:themeFill="text2" w:themeFillShade="BF"/>
            <w:vAlign w:val="center"/>
            <w:hideMark/>
          </w:tcPr>
          <w:p w:rsidR="003A1618" w:rsidRPr="00AD5578"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u w:val="single"/>
                <w:lang w:eastAsia="es-MX"/>
              </w:rPr>
            </w:pPr>
            <w:r w:rsidRPr="00B202ED">
              <w:rPr>
                <w:rFonts w:ascii="Century Gothic" w:eastAsia="Times New Roman" w:hAnsi="Century Gothic" w:cs="Arial"/>
                <w:b/>
                <w:bCs/>
                <w:color w:val="FFFFFF" w:themeColor="background1"/>
                <w:sz w:val="14"/>
                <w:szCs w:val="14"/>
                <w:lang w:eastAsia="es-MX"/>
              </w:rPr>
              <w:t>Avance con respecto a la meta en  [</w:t>
            </w:r>
            <w:r w:rsidRPr="00AD5578">
              <w:rPr>
                <w:rFonts w:ascii="Century Gothic" w:eastAsia="Times New Roman" w:hAnsi="Century Gothic" w:cs="Arial"/>
                <w:b/>
                <w:bCs/>
                <w:color w:val="FFFFFF" w:themeColor="background1"/>
                <w:sz w:val="14"/>
                <w:szCs w:val="14"/>
                <w:u w:val="single"/>
                <w:lang w:eastAsia="es-MX"/>
              </w:rPr>
              <w:t>ejercicio fiscal</w:t>
            </w:r>
          </w:p>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r w:rsidRPr="00AD5578">
              <w:rPr>
                <w:rFonts w:ascii="Century Gothic" w:eastAsia="Times New Roman" w:hAnsi="Century Gothic" w:cs="Arial"/>
                <w:b/>
                <w:bCs/>
                <w:color w:val="FFFFFF" w:themeColor="background1"/>
                <w:sz w:val="14"/>
                <w:szCs w:val="14"/>
                <w:u w:val="single"/>
                <w:lang w:eastAsia="es-MX"/>
              </w:rPr>
              <w:t>evaluado</w:t>
            </w:r>
            <w:r w:rsidRPr="00B202ED">
              <w:rPr>
                <w:rFonts w:ascii="Century Gothic" w:eastAsia="Times New Roman" w:hAnsi="Century Gothic" w:cs="Arial"/>
                <w:b/>
                <w:bCs/>
                <w:color w:val="FFFFFF" w:themeColor="background1"/>
                <w:sz w:val="14"/>
                <w:szCs w:val="14"/>
                <w:lang w:eastAsia="es-MX"/>
              </w:rPr>
              <w:t>] (Avance/ Meta)</w:t>
            </w:r>
          </w:p>
        </w:tc>
        <w:tc>
          <w:tcPr>
            <w:tcW w:w="992" w:type="dxa"/>
            <w:tcBorders>
              <w:top w:val="single" w:sz="8" w:space="0" w:color="auto"/>
              <w:left w:val="nil"/>
              <w:bottom w:val="single" w:sz="8" w:space="0" w:color="auto"/>
              <w:right w:val="single" w:sz="8" w:space="0" w:color="auto"/>
            </w:tcBorders>
            <w:shd w:val="clear" w:color="auto" w:fill="17365D" w:themeFill="text2" w:themeFillShade="BF"/>
            <w:vAlign w:val="center"/>
            <w:hideMark/>
          </w:tcPr>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r w:rsidRPr="00B202ED">
              <w:rPr>
                <w:rFonts w:ascii="Century Gothic" w:eastAsia="Times New Roman" w:hAnsi="Century Gothic" w:cs="Arial"/>
                <w:b/>
                <w:bCs/>
                <w:color w:val="FFFFFF" w:themeColor="background1"/>
                <w:sz w:val="14"/>
                <w:szCs w:val="14"/>
                <w:lang w:eastAsia="es-MX"/>
              </w:rPr>
              <w:t>Meta programada para el ejercicio anterior</w:t>
            </w:r>
          </w:p>
        </w:tc>
        <w:tc>
          <w:tcPr>
            <w:tcW w:w="727" w:type="dxa"/>
            <w:tcBorders>
              <w:top w:val="single" w:sz="8" w:space="0" w:color="auto"/>
              <w:left w:val="nil"/>
              <w:bottom w:val="single" w:sz="8" w:space="0" w:color="auto"/>
              <w:right w:val="single" w:sz="8" w:space="0" w:color="auto"/>
            </w:tcBorders>
            <w:shd w:val="clear" w:color="auto" w:fill="17365D" w:themeFill="text2" w:themeFillShade="BF"/>
            <w:vAlign w:val="center"/>
            <w:hideMark/>
          </w:tcPr>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r w:rsidRPr="00B202ED">
              <w:rPr>
                <w:rFonts w:ascii="Century Gothic" w:eastAsia="Times New Roman" w:hAnsi="Century Gothic" w:cs="Arial"/>
                <w:b/>
                <w:bCs/>
                <w:color w:val="FFFFFF" w:themeColor="background1"/>
                <w:sz w:val="14"/>
                <w:szCs w:val="14"/>
                <w:lang w:eastAsia="es-MX"/>
              </w:rPr>
              <w:t>Avance en ejercicio anterior</w:t>
            </w:r>
          </w:p>
        </w:tc>
        <w:tc>
          <w:tcPr>
            <w:tcW w:w="1061" w:type="dxa"/>
            <w:tcBorders>
              <w:top w:val="single" w:sz="8" w:space="0" w:color="auto"/>
              <w:left w:val="nil"/>
              <w:bottom w:val="single" w:sz="8" w:space="0" w:color="auto"/>
              <w:right w:val="single" w:sz="4" w:space="0" w:color="auto"/>
            </w:tcBorders>
            <w:shd w:val="clear" w:color="auto" w:fill="17365D" w:themeFill="text2" w:themeFillShade="BF"/>
          </w:tcPr>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r w:rsidRPr="00B202ED">
              <w:rPr>
                <w:rFonts w:ascii="Century Gothic" w:eastAsia="Times New Roman" w:hAnsi="Century Gothic" w:cs="Arial"/>
                <w:b/>
                <w:bCs/>
                <w:color w:val="FFFFFF" w:themeColor="background1"/>
                <w:sz w:val="14"/>
                <w:szCs w:val="14"/>
                <w:lang w:eastAsia="es-MX"/>
              </w:rPr>
              <w:t>Avance con respecto a la meta en  ejercicio anterior (Avance/ Meta)</w:t>
            </w:r>
          </w:p>
        </w:tc>
        <w:tc>
          <w:tcPr>
            <w:tcW w:w="1013" w:type="dxa"/>
            <w:tcBorders>
              <w:top w:val="single" w:sz="8" w:space="0" w:color="auto"/>
              <w:left w:val="nil"/>
              <w:bottom w:val="single" w:sz="8" w:space="0" w:color="auto"/>
              <w:right w:val="single" w:sz="8" w:space="0" w:color="auto"/>
            </w:tcBorders>
            <w:shd w:val="clear" w:color="auto" w:fill="17365D" w:themeFill="text2" w:themeFillShade="BF"/>
            <w:vAlign w:val="center"/>
            <w:hideMark/>
          </w:tcPr>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r w:rsidRPr="00B202ED">
              <w:rPr>
                <w:rFonts w:ascii="Century Gothic" w:eastAsia="Times New Roman" w:hAnsi="Century Gothic" w:cs="Arial"/>
                <w:b/>
                <w:bCs/>
                <w:color w:val="FFFFFF" w:themeColor="background1"/>
                <w:sz w:val="14"/>
                <w:szCs w:val="14"/>
                <w:lang w:eastAsia="es-MX"/>
              </w:rPr>
              <w:t>Medios de verificación (fuentes de información)</w:t>
            </w:r>
          </w:p>
        </w:tc>
        <w:tc>
          <w:tcPr>
            <w:tcW w:w="1013" w:type="dxa"/>
            <w:gridSpan w:val="2"/>
            <w:tcBorders>
              <w:top w:val="single" w:sz="8" w:space="0" w:color="auto"/>
              <w:left w:val="nil"/>
              <w:bottom w:val="single" w:sz="8" w:space="0" w:color="auto"/>
              <w:right w:val="single" w:sz="8" w:space="0" w:color="auto"/>
            </w:tcBorders>
            <w:shd w:val="clear" w:color="auto" w:fill="17365D" w:themeFill="text2" w:themeFillShade="BF"/>
          </w:tcPr>
          <w:p w:rsidR="008A3899" w:rsidRDefault="008A3899"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p>
          <w:p w:rsidR="003A1618"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r>
              <w:rPr>
                <w:rFonts w:ascii="Century Gothic" w:eastAsia="Times New Roman" w:hAnsi="Century Gothic" w:cs="Arial"/>
                <w:b/>
                <w:bCs/>
                <w:color w:val="FFFFFF" w:themeColor="background1"/>
                <w:sz w:val="14"/>
                <w:szCs w:val="14"/>
                <w:lang w:eastAsia="es-MX"/>
              </w:rPr>
              <w:t xml:space="preserve">Justificación del </w:t>
            </w:r>
            <w:r w:rsidR="00B40499">
              <w:rPr>
                <w:rFonts w:ascii="Century Gothic" w:eastAsia="Times New Roman" w:hAnsi="Century Gothic" w:cs="Arial"/>
                <w:b/>
                <w:bCs/>
                <w:color w:val="FFFFFF" w:themeColor="background1"/>
                <w:sz w:val="14"/>
                <w:szCs w:val="14"/>
                <w:lang w:eastAsia="es-MX"/>
              </w:rPr>
              <w:t>avance con respecto a la meta</w:t>
            </w:r>
            <w:r w:rsidR="008A3899">
              <w:rPr>
                <w:rFonts w:ascii="Century Gothic" w:eastAsia="Times New Roman" w:hAnsi="Century Gothic" w:cs="Arial"/>
                <w:b/>
                <w:bCs/>
                <w:color w:val="FFFFFF" w:themeColor="background1"/>
                <w:sz w:val="14"/>
                <w:szCs w:val="14"/>
                <w:lang w:eastAsia="es-MX"/>
              </w:rPr>
              <w:t xml:space="preserve"> (exp</w:t>
            </w:r>
            <w:r w:rsidR="00AD5578">
              <w:rPr>
                <w:rFonts w:ascii="Century Gothic" w:eastAsia="Times New Roman" w:hAnsi="Century Gothic" w:cs="Arial"/>
                <w:b/>
                <w:bCs/>
                <w:color w:val="FFFFFF" w:themeColor="background1"/>
                <w:sz w:val="14"/>
                <w:szCs w:val="14"/>
                <w:lang w:eastAsia="es-MX"/>
              </w:rPr>
              <w:t>licar por qué se cumplieron</w:t>
            </w:r>
            <w:r w:rsidR="008A3899">
              <w:rPr>
                <w:rFonts w:ascii="Century Gothic" w:eastAsia="Times New Roman" w:hAnsi="Century Gothic" w:cs="Arial"/>
                <w:b/>
                <w:bCs/>
                <w:color w:val="FFFFFF" w:themeColor="background1"/>
                <w:sz w:val="14"/>
                <w:szCs w:val="14"/>
                <w:lang w:eastAsia="es-MX"/>
              </w:rPr>
              <w:t xml:space="preserve"> las metas)</w:t>
            </w:r>
          </w:p>
          <w:p w:rsidR="00AD5578" w:rsidRPr="00B202ED" w:rsidRDefault="00AD557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p>
        </w:tc>
      </w:tr>
      <w:tr w:rsidR="003A1618" w:rsidRPr="00B202ED" w:rsidTr="00150E13">
        <w:trPr>
          <w:trHeight w:val="81"/>
        </w:trPr>
        <w:tc>
          <w:tcPr>
            <w:tcW w:w="10344" w:type="dxa"/>
            <w:gridSpan w:val="12"/>
            <w:tcBorders>
              <w:top w:val="nil"/>
              <w:left w:val="single" w:sz="4" w:space="0" w:color="auto"/>
              <w:bottom w:val="single" w:sz="4" w:space="0" w:color="auto"/>
              <w:right w:val="single" w:sz="4" w:space="0" w:color="auto"/>
            </w:tcBorders>
            <w:shd w:val="clear" w:color="auto" w:fill="A6A6A6" w:themeFill="background1" w:themeFillShade="A6"/>
            <w:vAlign w:val="center"/>
          </w:tcPr>
          <w:p w:rsidR="003A1618" w:rsidRPr="00B202ED" w:rsidRDefault="003A1618" w:rsidP="003A1618">
            <w:pPr>
              <w:spacing w:after="0" w:line="240" w:lineRule="auto"/>
              <w:ind w:left="0" w:firstLine="0"/>
              <w:jc w:val="center"/>
              <w:rPr>
                <w:rFonts w:ascii="Arial" w:eastAsia="Times New Roman" w:hAnsi="Arial" w:cs="Arial"/>
                <w:b/>
                <w:color w:val="000000"/>
                <w:sz w:val="16"/>
                <w:szCs w:val="16"/>
                <w:lang w:eastAsia="es-MX"/>
              </w:rPr>
            </w:pPr>
            <w:r w:rsidRPr="00B202ED">
              <w:rPr>
                <w:rFonts w:ascii="Arial" w:eastAsia="Times New Roman" w:hAnsi="Arial" w:cs="Arial"/>
                <w:b/>
                <w:color w:val="000000"/>
                <w:sz w:val="16"/>
                <w:szCs w:val="16"/>
                <w:lang w:eastAsia="es-MX"/>
              </w:rPr>
              <w:t>Indicadores MIR Federal</w:t>
            </w:r>
          </w:p>
        </w:tc>
        <w:tc>
          <w:tcPr>
            <w:tcW w:w="1013" w:type="dxa"/>
            <w:gridSpan w:val="2"/>
            <w:tcBorders>
              <w:top w:val="nil"/>
              <w:left w:val="single" w:sz="4" w:space="0" w:color="auto"/>
              <w:bottom w:val="single" w:sz="4" w:space="0" w:color="auto"/>
              <w:right w:val="single" w:sz="4" w:space="0" w:color="auto"/>
            </w:tcBorders>
            <w:shd w:val="clear" w:color="auto" w:fill="A6A6A6" w:themeFill="background1" w:themeFillShade="A6"/>
          </w:tcPr>
          <w:p w:rsidR="003A1618" w:rsidRPr="00B202ED" w:rsidRDefault="003A1618" w:rsidP="003A1618">
            <w:pPr>
              <w:spacing w:after="0" w:line="240" w:lineRule="auto"/>
              <w:ind w:left="0" w:firstLine="0"/>
              <w:jc w:val="center"/>
              <w:rPr>
                <w:rFonts w:ascii="Arial" w:eastAsia="Times New Roman" w:hAnsi="Arial" w:cs="Arial"/>
                <w:b/>
                <w:color w:val="000000"/>
                <w:sz w:val="16"/>
                <w:szCs w:val="16"/>
                <w:lang w:eastAsia="es-MX"/>
              </w:rPr>
            </w:pPr>
          </w:p>
        </w:tc>
      </w:tr>
      <w:tr w:rsidR="003A1618" w:rsidRPr="00B202ED" w:rsidTr="00150E13">
        <w:trPr>
          <w:gridAfter w:val="1"/>
          <w:wAfter w:w="6" w:type="dxa"/>
          <w:trHeight w:val="81"/>
        </w:trPr>
        <w:tc>
          <w:tcPr>
            <w:tcW w:w="1235" w:type="dxa"/>
            <w:tcBorders>
              <w:top w:val="nil"/>
              <w:left w:val="single" w:sz="4" w:space="0" w:color="auto"/>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b/>
                <w:bCs/>
                <w:color w:val="000000"/>
                <w:sz w:val="16"/>
                <w:szCs w:val="16"/>
                <w:lang w:eastAsia="es-MX"/>
              </w:rPr>
            </w:pPr>
            <w:r w:rsidRPr="00B202ED">
              <w:rPr>
                <w:rFonts w:ascii="Arial" w:eastAsia="Times New Roman" w:hAnsi="Arial" w:cs="Arial"/>
                <w:b/>
                <w:bCs/>
                <w:color w:val="000000"/>
                <w:sz w:val="16"/>
                <w:szCs w:val="16"/>
                <w:lang w:eastAsia="es-MX"/>
              </w:rPr>
              <w:t> Fin</w:t>
            </w:r>
          </w:p>
        </w:tc>
        <w:tc>
          <w:tcPr>
            <w:tcW w:w="788"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900"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664"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992"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center"/>
              <w:rPr>
                <w:rFonts w:ascii="Arial" w:eastAsia="Times New Roman" w:hAnsi="Arial" w:cs="Arial"/>
                <w:color w:val="000000"/>
                <w:sz w:val="16"/>
                <w:szCs w:val="16"/>
                <w:lang w:eastAsia="es-MX"/>
              </w:rPr>
            </w:pPr>
          </w:p>
        </w:tc>
        <w:tc>
          <w:tcPr>
            <w:tcW w:w="887"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center"/>
              <w:rPr>
                <w:rFonts w:ascii="Arial" w:eastAsia="Times New Roman" w:hAnsi="Arial" w:cs="Arial"/>
                <w:color w:val="000000"/>
                <w:sz w:val="16"/>
                <w:szCs w:val="16"/>
                <w:lang w:eastAsia="es-MX"/>
              </w:rPr>
            </w:pPr>
          </w:p>
        </w:tc>
        <w:tc>
          <w:tcPr>
            <w:tcW w:w="1079"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992"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727"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1061" w:type="dxa"/>
            <w:tcBorders>
              <w:top w:val="nil"/>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13"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1013" w:type="dxa"/>
            <w:gridSpan w:val="2"/>
            <w:tcBorders>
              <w:top w:val="nil"/>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r>
      <w:tr w:rsidR="003A1618" w:rsidRPr="00B202ED" w:rsidTr="00150E13">
        <w:trPr>
          <w:gridAfter w:val="1"/>
          <w:wAfter w:w="6" w:type="dxa"/>
          <w:trHeight w:val="81"/>
        </w:trPr>
        <w:tc>
          <w:tcPr>
            <w:tcW w:w="1235" w:type="dxa"/>
            <w:tcBorders>
              <w:top w:val="nil"/>
              <w:left w:val="single" w:sz="4" w:space="0" w:color="auto"/>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b/>
                <w:bCs/>
                <w:color w:val="000000"/>
                <w:sz w:val="16"/>
                <w:szCs w:val="16"/>
                <w:lang w:eastAsia="es-MX"/>
              </w:rPr>
            </w:pPr>
            <w:r w:rsidRPr="00B202ED">
              <w:rPr>
                <w:rFonts w:ascii="Arial" w:eastAsia="Times New Roman" w:hAnsi="Arial" w:cs="Arial"/>
                <w:b/>
                <w:bCs/>
                <w:color w:val="000000"/>
                <w:sz w:val="16"/>
                <w:szCs w:val="16"/>
                <w:lang w:eastAsia="es-MX"/>
              </w:rPr>
              <w:t> Propósito</w:t>
            </w:r>
          </w:p>
        </w:tc>
        <w:tc>
          <w:tcPr>
            <w:tcW w:w="788"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900"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664"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992"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887"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1079"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992"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727"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1061" w:type="dxa"/>
            <w:tcBorders>
              <w:top w:val="nil"/>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13"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1013" w:type="dxa"/>
            <w:gridSpan w:val="2"/>
            <w:tcBorders>
              <w:top w:val="nil"/>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r>
      <w:tr w:rsidR="003A1618" w:rsidRPr="00B202ED" w:rsidTr="00150E13">
        <w:trPr>
          <w:gridAfter w:val="1"/>
          <w:wAfter w:w="6" w:type="dxa"/>
          <w:trHeight w:val="81"/>
        </w:trPr>
        <w:tc>
          <w:tcPr>
            <w:tcW w:w="1235" w:type="dxa"/>
            <w:tcBorders>
              <w:top w:val="nil"/>
              <w:left w:val="single" w:sz="4" w:space="0" w:color="auto"/>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b/>
                <w:bCs/>
                <w:color w:val="000000"/>
                <w:sz w:val="16"/>
                <w:szCs w:val="16"/>
                <w:lang w:eastAsia="es-MX"/>
              </w:rPr>
            </w:pPr>
            <w:r w:rsidRPr="00B202ED">
              <w:rPr>
                <w:rFonts w:ascii="Arial" w:eastAsia="Times New Roman" w:hAnsi="Arial" w:cs="Arial"/>
                <w:b/>
                <w:bCs/>
                <w:color w:val="000000"/>
                <w:sz w:val="16"/>
                <w:szCs w:val="16"/>
                <w:lang w:eastAsia="es-MX"/>
              </w:rPr>
              <w:t> Componentes</w:t>
            </w:r>
          </w:p>
        </w:tc>
        <w:tc>
          <w:tcPr>
            <w:tcW w:w="788"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900"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664"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992"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887"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1079"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992"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727"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1061" w:type="dxa"/>
            <w:tcBorders>
              <w:top w:val="nil"/>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13"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1013" w:type="dxa"/>
            <w:gridSpan w:val="2"/>
            <w:tcBorders>
              <w:top w:val="nil"/>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r>
      <w:tr w:rsidR="003A1618" w:rsidRPr="00B202ED" w:rsidTr="00150E13">
        <w:trPr>
          <w:gridAfter w:val="1"/>
          <w:wAfter w:w="6" w:type="dxa"/>
          <w:trHeight w:val="81"/>
        </w:trPr>
        <w:tc>
          <w:tcPr>
            <w:tcW w:w="1235" w:type="dxa"/>
            <w:tcBorders>
              <w:top w:val="nil"/>
              <w:left w:val="single" w:sz="4" w:space="0" w:color="auto"/>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b/>
                <w:bCs/>
                <w:color w:val="000000"/>
                <w:sz w:val="16"/>
                <w:szCs w:val="16"/>
                <w:lang w:eastAsia="es-MX"/>
              </w:rPr>
            </w:pPr>
            <w:r w:rsidRPr="00B202ED">
              <w:rPr>
                <w:rFonts w:ascii="Arial" w:eastAsia="Times New Roman" w:hAnsi="Arial" w:cs="Arial"/>
                <w:b/>
                <w:bCs/>
                <w:color w:val="000000"/>
                <w:sz w:val="16"/>
                <w:szCs w:val="16"/>
                <w:lang w:eastAsia="es-MX"/>
              </w:rPr>
              <w:t> Actividades</w:t>
            </w:r>
          </w:p>
        </w:tc>
        <w:tc>
          <w:tcPr>
            <w:tcW w:w="788"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900"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664"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992"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887"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1079"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992"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727"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1061" w:type="dxa"/>
            <w:tcBorders>
              <w:top w:val="nil"/>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13"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1013" w:type="dxa"/>
            <w:gridSpan w:val="2"/>
            <w:tcBorders>
              <w:top w:val="nil"/>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r>
      <w:tr w:rsidR="003A1618" w:rsidRPr="00B202ED" w:rsidTr="00150E13">
        <w:trPr>
          <w:trHeight w:val="335"/>
        </w:trPr>
        <w:tc>
          <w:tcPr>
            <w:tcW w:w="10344" w:type="dxa"/>
            <w:gridSpan w:val="1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3A1618" w:rsidRPr="00B202ED" w:rsidRDefault="003A1618" w:rsidP="003A1618">
            <w:pPr>
              <w:spacing w:after="0" w:line="240" w:lineRule="auto"/>
              <w:ind w:left="0" w:firstLine="0"/>
              <w:jc w:val="center"/>
              <w:rPr>
                <w:rFonts w:ascii="Arial" w:eastAsia="Times New Roman" w:hAnsi="Arial" w:cs="Arial"/>
                <w:color w:val="000000"/>
                <w:sz w:val="16"/>
                <w:szCs w:val="16"/>
                <w:lang w:eastAsia="es-MX"/>
              </w:rPr>
            </w:pPr>
            <w:r w:rsidRPr="00B202ED">
              <w:rPr>
                <w:rFonts w:ascii="Arial" w:eastAsia="Times New Roman" w:hAnsi="Arial" w:cs="Arial"/>
                <w:b/>
                <w:color w:val="000000"/>
                <w:sz w:val="16"/>
                <w:szCs w:val="16"/>
                <w:lang w:eastAsia="es-MX"/>
              </w:rPr>
              <w:t>Indicadores Estatales</w:t>
            </w:r>
          </w:p>
        </w:tc>
        <w:tc>
          <w:tcPr>
            <w:tcW w:w="101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3A1618" w:rsidRPr="00B202ED" w:rsidRDefault="003A1618" w:rsidP="003A1618">
            <w:pPr>
              <w:spacing w:after="0" w:line="240" w:lineRule="auto"/>
              <w:ind w:left="0" w:firstLine="0"/>
              <w:jc w:val="center"/>
              <w:rPr>
                <w:rFonts w:ascii="Arial" w:eastAsia="Times New Roman" w:hAnsi="Arial" w:cs="Arial"/>
                <w:b/>
                <w:color w:val="000000"/>
                <w:sz w:val="16"/>
                <w:szCs w:val="16"/>
                <w:lang w:eastAsia="es-MX"/>
              </w:rPr>
            </w:pPr>
          </w:p>
        </w:tc>
      </w:tr>
      <w:tr w:rsidR="003A1618" w:rsidRPr="00B202ED" w:rsidTr="00150E13">
        <w:trPr>
          <w:gridAfter w:val="1"/>
          <w:wAfter w:w="6" w:type="dxa"/>
          <w:trHeight w:val="335"/>
        </w:trPr>
        <w:tc>
          <w:tcPr>
            <w:tcW w:w="1235" w:type="dxa"/>
            <w:tcBorders>
              <w:top w:val="single" w:sz="4" w:space="0" w:color="auto"/>
              <w:left w:val="single" w:sz="4" w:space="0" w:color="auto"/>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b/>
                <w:bCs/>
                <w:color w:val="000000"/>
                <w:sz w:val="16"/>
                <w:szCs w:val="16"/>
                <w:lang w:eastAsia="es-MX"/>
              </w:rPr>
            </w:pPr>
          </w:p>
        </w:tc>
        <w:tc>
          <w:tcPr>
            <w:tcW w:w="788" w:type="dxa"/>
            <w:tcBorders>
              <w:top w:val="single" w:sz="4" w:space="0" w:color="auto"/>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664" w:type="dxa"/>
            <w:tcBorders>
              <w:top w:val="single" w:sz="4" w:space="0" w:color="auto"/>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887" w:type="dxa"/>
            <w:tcBorders>
              <w:top w:val="single" w:sz="4" w:space="0" w:color="auto"/>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727" w:type="dxa"/>
            <w:tcBorders>
              <w:top w:val="single" w:sz="4" w:space="0" w:color="auto"/>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1061" w:type="dxa"/>
            <w:tcBorders>
              <w:top w:val="single" w:sz="4" w:space="0" w:color="auto"/>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13" w:type="dxa"/>
            <w:tcBorders>
              <w:top w:val="single" w:sz="4" w:space="0" w:color="auto"/>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1013" w:type="dxa"/>
            <w:gridSpan w:val="2"/>
            <w:tcBorders>
              <w:top w:val="single" w:sz="4" w:space="0" w:color="auto"/>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r>
      <w:tr w:rsidR="003A1618" w:rsidRPr="00B202ED" w:rsidTr="00150E13">
        <w:trPr>
          <w:gridAfter w:val="1"/>
          <w:wAfter w:w="6" w:type="dxa"/>
          <w:trHeight w:val="81"/>
        </w:trPr>
        <w:tc>
          <w:tcPr>
            <w:tcW w:w="1235" w:type="dxa"/>
            <w:tcBorders>
              <w:top w:val="single" w:sz="4" w:space="0" w:color="auto"/>
              <w:left w:val="single" w:sz="4" w:space="0" w:color="auto"/>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b/>
                <w:bCs/>
                <w:color w:val="000000"/>
                <w:sz w:val="16"/>
                <w:szCs w:val="16"/>
                <w:lang w:eastAsia="es-MX"/>
              </w:rPr>
            </w:pPr>
          </w:p>
        </w:tc>
        <w:tc>
          <w:tcPr>
            <w:tcW w:w="788"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900"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664"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887"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79"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727"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61" w:type="dxa"/>
            <w:tcBorders>
              <w:top w:val="single" w:sz="4" w:space="0" w:color="auto"/>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13"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13" w:type="dxa"/>
            <w:gridSpan w:val="2"/>
            <w:tcBorders>
              <w:top w:val="single" w:sz="4" w:space="0" w:color="auto"/>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r>
      <w:tr w:rsidR="003A1618" w:rsidRPr="00B202ED" w:rsidTr="00150E13">
        <w:trPr>
          <w:gridAfter w:val="1"/>
          <w:wAfter w:w="6" w:type="dxa"/>
          <w:trHeight w:val="81"/>
        </w:trPr>
        <w:tc>
          <w:tcPr>
            <w:tcW w:w="1235" w:type="dxa"/>
            <w:tcBorders>
              <w:top w:val="single" w:sz="4" w:space="0" w:color="auto"/>
              <w:left w:val="single" w:sz="4" w:space="0" w:color="auto"/>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b/>
                <w:bCs/>
                <w:color w:val="000000"/>
                <w:sz w:val="16"/>
                <w:szCs w:val="16"/>
                <w:lang w:eastAsia="es-MX"/>
              </w:rPr>
            </w:pPr>
          </w:p>
        </w:tc>
        <w:tc>
          <w:tcPr>
            <w:tcW w:w="788"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900"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664"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887"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79"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727"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61" w:type="dxa"/>
            <w:tcBorders>
              <w:top w:val="single" w:sz="4" w:space="0" w:color="auto"/>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13"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13" w:type="dxa"/>
            <w:gridSpan w:val="2"/>
            <w:tcBorders>
              <w:top w:val="single" w:sz="4" w:space="0" w:color="auto"/>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r>
      <w:tr w:rsidR="003A1618" w:rsidRPr="00B202ED" w:rsidTr="00150E13">
        <w:trPr>
          <w:gridAfter w:val="1"/>
          <w:wAfter w:w="6" w:type="dxa"/>
          <w:trHeight w:val="81"/>
        </w:trPr>
        <w:tc>
          <w:tcPr>
            <w:tcW w:w="1235" w:type="dxa"/>
            <w:tcBorders>
              <w:top w:val="single" w:sz="4" w:space="0" w:color="auto"/>
              <w:left w:val="single" w:sz="4" w:space="0" w:color="auto"/>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b/>
                <w:bCs/>
                <w:color w:val="000000"/>
                <w:sz w:val="16"/>
                <w:szCs w:val="16"/>
                <w:lang w:eastAsia="es-MX"/>
              </w:rPr>
            </w:pPr>
          </w:p>
        </w:tc>
        <w:tc>
          <w:tcPr>
            <w:tcW w:w="788"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900"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664"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887"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79"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727"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61" w:type="dxa"/>
            <w:tcBorders>
              <w:top w:val="single" w:sz="4" w:space="0" w:color="auto"/>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13"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13" w:type="dxa"/>
            <w:gridSpan w:val="2"/>
            <w:tcBorders>
              <w:top w:val="single" w:sz="4" w:space="0" w:color="auto"/>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r>
    </w:tbl>
    <w:p w:rsidR="005B32A9" w:rsidRPr="00B202ED" w:rsidRDefault="005B32A9" w:rsidP="005B32A9">
      <w:pPr>
        <w:tabs>
          <w:tab w:val="left" w:pos="0"/>
          <w:tab w:val="left" w:pos="426"/>
        </w:tabs>
        <w:spacing w:after="0" w:line="276" w:lineRule="auto"/>
        <w:ind w:left="0" w:firstLine="0"/>
        <w:jc w:val="center"/>
        <w:rPr>
          <w:rFonts w:ascii="Century Gothic" w:hAnsi="Century Gothic" w:cs="Arial"/>
          <w:iCs/>
          <w:sz w:val="18"/>
          <w:szCs w:val="18"/>
        </w:rPr>
      </w:pPr>
      <w:r w:rsidRPr="00B202ED">
        <w:rPr>
          <w:rFonts w:ascii="Century Gothic" w:hAnsi="Century Gothic" w:cs="Arial"/>
          <w:iCs/>
          <w:sz w:val="18"/>
          <w:szCs w:val="18"/>
        </w:rPr>
        <w:t xml:space="preserve"> </w:t>
      </w:r>
    </w:p>
    <w:p w:rsidR="006B1123" w:rsidRDefault="006B1123">
      <w:pPr>
        <w:spacing w:after="0" w:line="240" w:lineRule="auto"/>
        <w:ind w:left="0" w:firstLine="0"/>
        <w:jc w:val="left"/>
        <w:rPr>
          <w:rFonts w:asciiTheme="minorHAnsi" w:eastAsiaTheme="minorHAnsi" w:hAnsiTheme="minorHAnsi" w:cstheme="minorBidi"/>
          <w:lang w:eastAsia="es-ES"/>
        </w:rPr>
      </w:pPr>
      <w:r>
        <w:rPr>
          <w:rFonts w:asciiTheme="minorHAnsi" w:eastAsiaTheme="minorHAnsi" w:hAnsiTheme="minorHAnsi" w:cstheme="minorBidi"/>
          <w:lang w:eastAsia="es-ES"/>
        </w:rPr>
        <w:br w:type="page"/>
      </w:r>
    </w:p>
    <w:p w:rsidR="00D20E48" w:rsidRPr="00B202ED" w:rsidRDefault="00F11C7E" w:rsidP="00D20E48">
      <w:pPr>
        <w:tabs>
          <w:tab w:val="left" w:pos="0"/>
          <w:tab w:val="left" w:pos="426"/>
        </w:tabs>
        <w:spacing w:after="0" w:line="276" w:lineRule="auto"/>
        <w:ind w:left="0" w:firstLine="0"/>
        <w:jc w:val="center"/>
        <w:rPr>
          <w:rFonts w:ascii="Century Gothic" w:hAnsi="Century Gothic" w:cs="Arial"/>
          <w:iCs/>
          <w:sz w:val="20"/>
          <w:szCs w:val="20"/>
        </w:rPr>
      </w:pPr>
      <w:r w:rsidRPr="00B202ED">
        <w:rPr>
          <w:rFonts w:ascii="Century Gothic" w:hAnsi="Century Gothic" w:cs="Arial"/>
          <w:b/>
          <w:iCs/>
          <w:sz w:val="20"/>
          <w:szCs w:val="20"/>
        </w:rPr>
        <w:lastRenderedPageBreak/>
        <w:t>Anexo 5</w:t>
      </w:r>
      <w:r w:rsidR="001E01A5" w:rsidRPr="00B202ED">
        <w:rPr>
          <w:rFonts w:ascii="Century Gothic" w:hAnsi="Century Gothic" w:cs="Arial"/>
          <w:b/>
          <w:iCs/>
          <w:sz w:val="20"/>
          <w:szCs w:val="20"/>
        </w:rPr>
        <w:t xml:space="preserve">. </w:t>
      </w:r>
      <w:r w:rsidR="001E01A5" w:rsidRPr="00B202ED">
        <w:rPr>
          <w:rFonts w:ascii="Century Gothic" w:hAnsi="Century Gothic" w:cs="Arial"/>
          <w:iCs/>
          <w:sz w:val="20"/>
          <w:szCs w:val="20"/>
        </w:rPr>
        <w:t>“Conclusiones</w:t>
      </w:r>
      <w:r w:rsidR="006B1123" w:rsidRPr="00B202ED">
        <w:rPr>
          <w:rFonts w:ascii="Century Gothic" w:hAnsi="Century Gothic" w:cs="Arial"/>
          <w:iCs/>
          <w:sz w:val="20"/>
          <w:szCs w:val="20"/>
        </w:rPr>
        <w:t>: Fortalezas, Retos y Recomendaciones del fondo”</w:t>
      </w:r>
    </w:p>
    <w:p w:rsidR="00D20E48" w:rsidRPr="00B202ED" w:rsidRDefault="00D20E48" w:rsidP="00D20E48">
      <w:pPr>
        <w:tabs>
          <w:tab w:val="left" w:pos="0"/>
          <w:tab w:val="left" w:pos="426"/>
        </w:tabs>
        <w:spacing w:after="0" w:line="276" w:lineRule="auto"/>
        <w:ind w:left="0" w:firstLine="0"/>
        <w:jc w:val="left"/>
        <w:rPr>
          <w:rFonts w:ascii="Century Gothic" w:hAnsi="Century Gothic" w:cs="Arial"/>
          <w:iCs/>
          <w:sz w:val="20"/>
          <w:szCs w:val="20"/>
        </w:rPr>
      </w:pPr>
    </w:p>
    <w:p w:rsidR="006B1123" w:rsidRPr="00B202ED" w:rsidRDefault="006B1123" w:rsidP="006B1123">
      <w:pPr>
        <w:tabs>
          <w:tab w:val="left" w:pos="0"/>
          <w:tab w:val="left" w:pos="426"/>
        </w:tabs>
        <w:spacing w:after="0" w:line="276" w:lineRule="auto"/>
        <w:ind w:left="0" w:firstLine="0"/>
        <w:rPr>
          <w:rFonts w:ascii="Century Gothic" w:hAnsi="Century Gothic" w:cs="Arial"/>
          <w:iCs/>
          <w:sz w:val="20"/>
          <w:szCs w:val="20"/>
        </w:rPr>
      </w:pPr>
      <w:r>
        <w:rPr>
          <w:rFonts w:ascii="Century Gothic" w:hAnsi="Century Gothic" w:cs="Arial"/>
          <w:iCs/>
          <w:sz w:val="20"/>
          <w:szCs w:val="20"/>
        </w:rPr>
        <w:t>E</w:t>
      </w:r>
      <w:r w:rsidRPr="00B202ED">
        <w:rPr>
          <w:rFonts w:ascii="Century Gothic" w:hAnsi="Century Gothic" w:cs="Arial"/>
          <w:iCs/>
          <w:sz w:val="20"/>
          <w:szCs w:val="20"/>
        </w:rPr>
        <w:t xml:space="preserve">l </w:t>
      </w:r>
      <w:r>
        <w:rPr>
          <w:rFonts w:ascii="Century Gothic" w:hAnsi="Century Gothic" w:cs="Arial"/>
          <w:iCs/>
          <w:sz w:val="20"/>
          <w:szCs w:val="20"/>
        </w:rPr>
        <w:t>A</w:t>
      </w:r>
      <w:r w:rsidRPr="00B202ED">
        <w:rPr>
          <w:rFonts w:ascii="Century Gothic" w:hAnsi="Century Gothic" w:cs="Arial"/>
          <w:iCs/>
          <w:sz w:val="20"/>
          <w:szCs w:val="20"/>
        </w:rPr>
        <w:t>nexo 5 se debe</w:t>
      </w:r>
      <w:r>
        <w:rPr>
          <w:rFonts w:ascii="Century Gothic" w:hAnsi="Century Gothic" w:cs="Arial"/>
          <w:iCs/>
          <w:sz w:val="20"/>
          <w:szCs w:val="20"/>
        </w:rPr>
        <w:t xml:space="preserve"> llenar de acuerdo </w:t>
      </w:r>
      <w:r w:rsidR="00D85A76">
        <w:rPr>
          <w:rFonts w:ascii="Century Gothic" w:hAnsi="Century Gothic" w:cs="Arial"/>
          <w:iCs/>
          <w:sz w:val="20"/>
          <w:szCs w:val="20"/>
        </w:rPr>
        <w:t>con</w:t>
      </w:r>
      <w:r>
        <w:rPr>
          <w:rFonts w:ascii="Century Gothic" w:hAnsi="Century Gothic" w:cs="Arial"/>
          <w:iCs/>
          <w:sz w:val="20"/>
          <w:szCs w:val="20"/>
        </w:rPr>
        <w:t xml:space="preserve"> lo siguiente</w:t>
      </w:r>
      <w:r w:rsidRPr="00B202ED">
        <w:rPr>
          <w:rFonts w:ascii="Century Gothic" w:hAnsi="Century Gothic" w:cs="Arial"/>
          <w:iCs/>
          <w:sz w:val="20"/>
          <w:szCs w:val="20"/>
        </w:rPr>
        <w:t>:</w:t>
      </w:r>
    </w:p>
    <w:p w:rsidR="00D20E48" w:rsidRPr="00B202ED" w:rsidRDefault="00D20E48" w:rsidP="00645DA0">
      <w:pPr>
        <w:tabs>
          <w:tab w:val="left" w:pos="0"/>
          <w:tab w:val="left" w:pos="426"/>
        </w:tabs>
        <w:spacing w:after="0" w:line="276" w:lineRule="auto"/>
        <w:ind w:left="0" w:firstLine="0"/>
        <w:rPr>
          <w:rFonts w:ascii="Century Gothic" w:hAnsi="Century Gothic" w:cs="Arial"/>
          <w:iCs/>
          <w:sz w:val="20"/>
          <w:szCs w:val="20"/>
        </w:rPr>
      </w:pPr>
    </w:p>
    <w:p w:rsidR="00D20E48" w:rsidRPr="00B202ED" w:rsidRDefault="00D20E48" w:rsidP="00645DA0">
      <w:pPr>
        <w:tabs>
          <w:tab w:val="left" w:pos="0"/>
          <w:tab w:val="left" w:pos="426"/>
        </w:tabs>
        <w:spacing w:after="0" w:line="276" w:lineRule="auto"/>
        <w:ind w:left="0" w:firstLine="0"/>
        <w:rPr>
          <w:rFonts w:ascii="Century Gothic" w:hAnsi="Century Gothic" w:cs="Arial"/>
          <w:iCs/>
          <w:sz w:val="20"/>
          <w:szCs w:val="20"/>
        </w:rPr>
      </w:pPr>
      <w:r w:rsidRPr="00B202ED">
        <w:rPr>
          <w:rFonts w:ascii="Century Gothic" w:hAnsi="Century Gothic" w:cs="Arial"/>
          <w:iCs/>
          <w:sz w:val="20"/>
          <w:szCs w:val="20"/>
        </w:rPr>
        <w:t xml:space="preserve">i) </w:t>
      </w:r>
      <w:r w:rsidR="00B80874" w:rsidRPr="00B202ED">
        <w:rPr>
          <w:rFonts w:ascii="Century Gothic" w:hAnsi="Century Gothic" w:cs="Arial"/>
          <w:iCs/>
          <w:sz w:val="20"/>
          <w:szCs w:val="20"/>
        </w:rPr>
        <w:t>Por cada</w:t>
      </w:r>
      <w:r w:rsidR="00CC336A" w:rsidRPr="00B202ED">
        <w:rPr>
          <w:rFonts w:ascii="Century Gothic" w:hAnsi="Century Gothic" w:cs="Arial"/>
          <w:iCs/>
          <w:sz w:val="20"/>
          <w:szCs w:val="20"/>
        </w:rPr>
        <w:t xml:space="preserve"> </w:t>
      </w:r>
      <w:r w:rsidR="00933BFB" w:rsidRPr="00B202ED">
        <w:rPr>
          <w:rFonts w:ascii="Century Gothic" w:hAnsi="Century Gothic" w:cs="Arial"/>
          <w:iCs/>
          <w:sz w:val="20"/>
          <w:szCs w:val="20"/>
        </w:rPr>
        <w:t>una de las secciones temáticas se deb</w:t>
      </w:r>
      <w:r w:rsidR="000D38FA" w:rsidRPr="00B202ED">
        <w:rPr>
          <w:rFonts w:ascii="Century Gothic" w:hAnsi="Century Gothic" w:cs="Arial"/>
          <w:iCs/>
          <w:sz w:val="20"/>
          <w:szCs w:val="20"/>
        </w:rPr>
        <w:t>e</w:t>
      </w:r>
      <w:r w:rsidR="00933BFB" w:rsidRPr="00B202ED">
        <w:rPr>
          <w:rFonts w:ascii="Century Gothic" w:hAnsi="Century Gothic" w:cs="Arial"/>
          <w:iCs/>
          <w:sz w:val="20"/>
          <w:szCs w:val="20"/>
        </w:rPr>
        <w:t xml:space="preserve">n numerar </w:t>
      </w:r>
      <w:r w:rsidR="000D38FA" w:rsidRPr="00B202ED">
        <w:rPr>
          <w:rFonts w:ascii="Century Gothic" w:hAnsi="Century Gothic" w:cs="Arial"/>
          <w:iCs/>
          <w:sz w:val="20"/>
          <w:szCs w:val="20"/>
        </w:rPr>
        <w:t xml:space="preserve">y </w:t>
      </w:r>
      <w:r w:rsidR="00614BFB" w:rsidRPr="00B202ED">
        <w:rPr>
          <w:rFonts w:ascii="Century Gothic" w:hAnsi="Century Gothic" w:cs="Arial"/>
          <w:iCs/>
          <w:sz w:val="20"/>
          <w:szCs w:val="20"/>
        </w:rPr>
        <w:t>describir</w:t>
      </w:r>
      <w:r w:rsidR="000D38FA" w:rsidRPr="00B202ED">
        <w:rPr>
          <w:rFonts w:ascii="Century Gothic" w:hAnsi="Century Gothic" w:cs="Arial"/>
          <w:iCs/>
          <w:sz w:val="20"/>
          <w:szCs w:val="20"/>
        </w:rPr>
        <w:t xml:space="preserve"> </w:t>
      </w:r>
      <w:r w:rsidR="00DF067E" w:rsidRPr="00B202ED">
        <w:rPr>
          <w:rFonts w:ascii="Century Gothic" w:hAnsi="Century Gothic" w:cs="Arial"/>
          <w:iCs/>
          <w:sz w:val="20"/>
          <w:szCs w:val="20"/>
        </w:rPr>
        <w:t>las fortalezas</w:t>
      </w:r>
      <w:r w:rsidR="002C6B69">
        <w:rPr>
          <w:rFonts w:ascii="Century Gothic" w:hAnsi="Century Gothic" w:cs="Arial"/>
          <w:iCs/>
          <w:sz w:val="20"/>
          <w:szCs w:val="20"/>
        </w:rPr>
        <w:t xml:space="preserve"> y oportunidades,</w:t>
      </w:r>
      <w:r w:rsidR="00EF3F96">
        <w:rPr>
          <w:rFonts w:ascii="Century Gothic" w:hAnsi="Century Gothic" w:cs="Arial"/>
          <w:iCs/>
          <w:sz w:val="20"/>
          <w:szCs w:val="20"/>
        </w:rPr>
        <w:t xml:space="preserve"> y</w:t>
      </w:r>
      <w:r w:rsidR="002C6B69">
        <w:rPr>
          <w:rFonts w:ascii="Century Gothic" w:hAnsi="Century Gothic" w:cs="Arial"/>
          <w:iCs/>
          <w:sz w:val="20"/>
          <w:szCs w:val="20"/>
        </w:rPr>
        <w:t xml:space="preserve"> debilidades y amenazas </w:t>
      </w:r>
      <w:r w:rsidR="000D38FA" w:rsidRPr="00B202ED">
        <w:rPr>
          <w:rFonts w:ascii="Century Gothic" w:hAnsi="Century Gothic" w:cs="Arial"/>
          <w:iCs/>
          <w:sz w:val="20"/>
          <w:szCs w:val="20"/>
        </w:rPr>
        <w:t>identificadas.</w:t>
      </w:r>
    </w:p>
    <w:p w:rsidR="00CC336A" w:rsidRPr="00B202ED" w:rsidRDefault="00CC336A" w:rsidP="00645DA0">
      <w:pPr>
        <w:tabs>
          <w:tab w:val="left" w:pos="0"/>
          <w:tab w:val="left" w:pos="426"/>
        </w:tabs>
        <w:spacing w:after="0" w:line="276" w:lineRule="auto"/>
        <w:ind w:left="0" w:firstLine="0"/>
        <w:rPr>
          <w:rFonts w:ascii="Century Gothic" w:hAnsi="Century Gothic" w:cs="Arial"/>
          <w:iCs/>
          <w:sz w:val="20"/>
          <w:szCs w:val="20"/>
        </w:rPr>
      </w:pPr>
      <w:r w:rsidRPr="00B202ED">
        <w:rPr>
          <w:rFonts w:ascii="Century Gothic" w:hAnsi="Century Gothic" w:cs="Arial"/>
          <w:iCs/>
          <w:sz w:val="20"/>
          <w:szCs w:val="20"/>
        </w:rPr>
        <w:t xml:space="preserve">ii) </w:t>
      </w:r>
      <w:r w:rsidR="000D38FA" w:rsidRPr="00B202ED">
        <w:rPr>
          <w:rFonts w:ascii="Century Gothic" w:hAnsi="Century Gothic" w:cs="Arial"/>
          <w:iCs/>
          <w:sz w:val="20"/>
          <w:szCs w:val="20"/>
        </w:rPr>
        <w:t xml:space="preserve">Por cada una de las secciones temáticas se deben numerar y </w:t>
      </w:r>
      <w:r w:rsidR="00186FD3" w:rsidRPr="00B202ED">
        <w:rPr>
          <w:rFonts w:ascii="Century Gothic" w:hAnsi="Century Gothic" w:cs="Arial"/>
          <w:iCs/>
          <w:sz w:val="20"/>
          <w:szCs w:val="20"/>
        </w:rPr>
        <w:t>señalar</w:t>
      </w:r>
      <w:r w:rsidR="00102FC7" w:rsidRPr="00B202ED">
        <w:rPr>
          <w:rFonts w:ascii="Century Gothic" w:hAnsi="Century Gothic" w:cs="Arial"/>
          <w:iCs/>
          <w:sz w:val="20"/>
          <w:szCs w:val="20"/>
        </w:rPr>
        <w:t xml:space="preserve"> las recomendaciones e identificar a los actores involucrados en su solución. </w:t>
      </w:r>
    </w:p>
    <w:p w:rsidR="00866D75" w:rsidRPr="00866D75" w:rsidRDefault="00866D75" w:rsidP="00866D75">
      <w:pPr>
        <w:tabs>
          <w:tab w:val="left" w:pos="0"/>
          <w:tab w:val="left" w:pos="426"/>
        </w:tabs>
        <w:spacing w:after="0" w:line="276" w:lineRule="auto"/>
        <w:ind w:left="0" w:firstLine="0"/>
        <w:rPr>
          <w:rFonts w:ascii="Century Gothic" w:hAnsi="Century Gothic" w:cs="Arial"/>
          <w:iCs/>
          <w:sz w:val="20"/>
          <w:szCs w:val="20"/>
        </w:rPr>
      </w:pPr>
      <w:r w:rsidRPr="00866D75">
        <w:rPr>
          <w:rFonts w:ascii="Century Gothic" w:hAnsi="Century Gothic" w:cs="Arial"/>
          <w:iCs/>
          <w:sz w:val="20"/>
          <w:szCs w:val="20"/>
        </w:rPr>
        <w:t>iii) Para cada una de las secciones temáticas se debe realizar una valoración, la cual se debe estimar como la puntuación promedio, utilizando la puntuación obtenida en las  preguntas binarias de cada sección.</w:t>
      </w:r>
    </w:p>
    <w:p w:rsidR="00961098" w:rsidRDefault="00866D75" w:rsidP="00866D75">
      <w:pPr>
        <w:tabs>
          <w:tab w:val="left" w:pos="0"/>
          <w:tab w:val="left" w:pos="426"/>
        </w:tabs>
        <w:spacing w:after="0" w:line="276" w:lineRule="auto"/>
        <w:ind w:left="0" w:firstLine="0"/>
        <w:rPr>
          <w:rFonts w:ascii="Century Gothic" w:hAnsi="Century Gothic" w:cs="Arial"/>
          <w:iCs/>
          <w:sz w:val="20"/>
          <w:szCs w:val="20"/>
        </w:rPr>
      </w:pPr>
      <w:r w:rsidRPr="00866D75">
        <w:rPr>
          <w:rFonts w:ascii="Century Gothic" w:hAnsi="Century Gothic" w:cs="Arial"/>
          <w:iCs/>
          <w:sz w:val="20"/>
          <w:szCs w:val="20"/>
        </w:rPr>
        <w:t>iv) Para el fondo en la entidad se debe realizar una valoración general, la cual se debe estimar como la puntuación promedio, utilizando la puntuación obtenida de las secciones.</w:t>
      </w:r>
    </w:p>
    <w:p w:rsidR="006B1123" w:rsidRPr="00B202ED" w:rsidRDefault="006B1123" w:rsidP="00866D75">
      <w:pPr>
        <w:tabs>
          <w:tab w:val="left" w:pos="0"/>
          <w:tab w:val="left" w:pos="426"/>
        </w:tabs>
        <w:spacing w:after="0" w:line="276" w:lineRule="auto"/>
        <w:ind w:left="0" w:firstLine="0"/>
        <w:rPr>
          <w:rFonts w:ascii="Century Gothic" w:hAnsi="Century Gothic" w:cs="Arial"/>
          <w:iCs/>
          <w:sz w:val="20"/>
          <w:szCs w:val="20"/>
        </w:rPr>
      </w:pPr>
    </w:p>
    <w:p w:rsidR="006B1123" w:rsidRDefault="006B1123" w:rsidP="006B1123">
      <w:pPr>
        <w:tabs>
          <w:tab w:val="left" w:pos="0"/>
          <w:tab w:val="left" w:pos="426"/>
        </w:tabs>
        <w:spacing w:after="0" w:line="276" w:lineRule="auto"/>
        <w:ind w:left="0" w:firstLine="0"/>
        <w:jc w:val="center"/>
        <w:rPr>
          <w:rFonts w:ascii="Century Gothic" w:hAnsi="Century Gothic" w:cs="Arial"/>
          <w:b/>
          <w:bCs/>
          <w:iCs/>
          <w:sz w:val="20"/>
          <w:szCs w:val="20"/>
        </w:rPr>
      </w:pPr>
      <w:r w:rsidRPr="004012AF">
        <w:rPr>
          <w:rFonts w:ascii="Century Gothic" w:hAnsi="Century Gothic" w:cs="Arial"/>
          <w:b/>
          <w:bCs/>
          <w:iCs/>
          <w:sz w:val="20"/>
          <w:szCs w:val="20"/>
        </w:rPr>
        <w:t xml:space="preserve">Tabla </w:t>
      </w:r>
      <w:r>
        <w:rPr>
          <w:rFonts w:ascii="Century Gothic" w:hAnsi="Century Gothic" w:cs="Arial"/>
          <w:b/>
          <w:bCs/>
          <w:iCs/>
          <w:sz w:val="20"/>
          <w:szCs w:val="20"/>
        </w:rPr>
        <w:t>8</w:t>
      </w:r>
      <w:r w:rsidRPr="004012AF">
        <w:rPr>
          <w:rFonts w:ascii="Century Gothic" w:hAnsi="Century Gothic" w:cs="Arial"/>
          <w:b/>
          <w:bCs/>
          <w:iCs/>
          <w:sz w:val="20"/>
          <w:szCs w:val="20"/>
        </w:rPr>
        <w:t>. Fortalezas, Retos y Recomendaciones del fondo</w:t>
      </w:r>
    </w:p>
    <w:p w:rsidR="00D20E48" w:rsidRPr="00B202ED" w:rsidRDefault="00D20E48" w:rsidP="00961098">
      <w:pPr>
        <w:tabs>
          <w:tab w:val="left" w:pos="0"/>
          <w:tab w:val="left" w:pos="426"/>
        </w:tabs>
        <w:spacing w:after="0" w:line="276" w:lineRule="auto"/>
        <w:ind w:left="0" w:firstLine="0"/>
        <w:rPr>
          <w:rFonts w:ascii="Century Gothic" w:hAnsi="Century Gothic" w:cs="Arial"/>
          <w:b/>
          <w:iCs/>
          <w:sz w:val="20"/>
          <w:szCs w:val="20"/>
        </w:rPr>
      </w:pPr>
    </w:p>
    <w:tbl>
      <w:tblPr>
        <w:tblStyle w:val="Tablaconcuadrcula"/>
        <w:tblW w:w="9588" w:type="dxa"/>
        <w:jc w:val="center"/>
        <w:tblLayout w:type="fixed"/>
        <w:tblLook w:val="04A0"/>
      </w:tblPr>
      <w:tblGrid>
        <w:gridCol w:w="1696"/>
        <w:gridCol w:w="1560"/>
        <w:gridCol w:w="1275"/>
        <w:gridCol w:w="1985"/>
        <w:gridCol w:w="1370"/>
        <w:gridCol w:w="1702"/>
      </w:tblGrid>
      <w:tr w:rsidR="00DF067E" w:rsidRPr="00B202ED" w:rsidTr="00150E13">
        <w:trPr>
          <w:trHeight w:val="490"/>
          <w:jc w:val="center"/>
        </w:trPr>
        <w:tc>
          <w:tcPr>
            <w:tcW w:w="1696" w:type="dxa"/>
            <w:shd w:val="clear" w:color="auto" w:fill="17365D" w:themeFill="text2" w:themeFillShade="BF"/>
            <w:vAlign w:val="center"/>
          </w:tcPr>
          <w:p w:rsidR="00DF067E" w:rsidRPr="00B202ED" w:rsidRDefault="00DF067E" w:rsidP="006A432D">
            <w:pPr>
              <w:tabs>
                <w:tab w:val="left" w:pos="0"/>
                <w:tab w:val="left" w:pos="426"/>
              </w:tabs>
              <w:spacing w:after="0" w:line="276" w:lineRule="auto"/>
              <w:ind w:left="0" w:firstLine="0"/>
              <w:jc w:val="left"/>
              <w:rPr>
                <w:rFonts w:ascii="Century Gothic" w:eastAsia="Times" w:hAnsi="Century Gothic" w:cs="Arial"/>
                <w:b/>
                <w:iCs/>
                <w:sz w:val="18"/>
                <w:szCs w:val="18"/>
              </w:rPr>
            </w:pPr>
            <w:r w:rsidRPr="00B202ED">
              <w:rPr>
                <w:rFonts w:ascii="Century Gothic" w:eastAsia="Times" w:hAnsi="Century Gothic" w:cs="Arial"/>
                <w:b/>
                <w:iCs/>
                <w:sz w:val="18"/>
                <w:szCs w:val="18"/>
              </w:rPr>
              <w:t xml:space="preserve">Sección </w:t>
            </w:r>
          </w:p>
          <w:p w:rsidR="00DF067E" w:rsidRPr="00B202ED" w:rsidRDefault="00DF067E" w:rsidP="006A432D">
            <w:pPr>
              <w:tabs>
                <w:tab w:val="left" w:pos="0"/>
                <w:tab w:val="left" w:pos="426"/>
              </w:tabs>
              <w:spacing w:after="0" w:line="276" w:lineRule="auto"/>
              <w:ind w:left="0" w:firstLine="0"/>
              <w:jc w:val="left"/>
              <w:rPr>
                <w:rFonts w:ascii="Century Gothic" w:eastAsia="Times" w:hAnsi="Century Gothic" w:cs="Arial"/>
                <w:b/>
                <w:iCs/>
                <w:sz w:val="18"/>
                <w:szCs w:val="18"/>
              </w:rPr>
            </w:pPr>
            <w:r w:rsidRPr="00B202ED">
              <w:rPr>
                <w:rFonts w:ascii="Century Gothic" w:eastAsia="Times" w:hAnsi="Century Gothic" w:cs="Arial"/>
                <w:b/>
                <w:iCs/>
                <w:sz w:val="18"/>
                <w:szCs w:val="18"/>
              </w:rPr>
              <w:t>de la evaluación</w:t>
            </w:r>
          </w:p>
        </w:tc>
        <w:tc>
          <w:tcPr>
            <w:tcW w:w="1560" w:type="dxa"/>
            <w:shd w:val="clear" w:color="auto" w:fill="17365D" w:themeFill="text2" w:themeFillShade="BF"/>
            <w:vAlign w:val="center"/>
          </w:tcPr>
          <w:p w:rsidR="00F55508" w:rsidRDefault="00DF067E" w:rsidP="00CC1741">
            <w:pPr>
              <w:tabs>
                <w:tab w:val="left" w:pos="0"/>
                <w:tab w:val="left" w:pos="426"/>
              </w:tabs>
              <w:spacing w:after="0" w:line="276" w:lineRule="auto"/>
              <w:ind w:left="0" w:firstLine="0"/>
              <w:rPr>
                <w:rFonts w:ascii="Century Gothic" w:eastAsia="Times" w:hAnsi="Century Gothic" w:cs="Arial"/>
                <w:b/>
                <w:iCs/>
                <w:sz w:val="18"/>
                <w:szCs w:val="18"/>
              </w:rPr>
            </w:pPr>
            <w:r w:rsidRPr="00B202ED">
              <w:rPr>
                <w:rFonts w:ascii="Century Gothic" w:eastAsia="Times" w:hAnsi="Century Gothic" w:cs="Arial"/>
                <w:b/>
                <w:iCs/>
                <w:sz w:val="18"/>
                <w:szCs w:val="18"/>
              </w:rPr>
              <w:t>Fortalezas</w:t>
            </w:r>
            <w:r w:rsidR="002C6B69">
              <w:rPr>
                <w:rFonts w:ascii="Century Gothic" w:eastAsia="Times" w:hAnsi="Century Gothic" w:cs="Arial"/>
                <w:b/>
                <w:iCs/>
                <w:sz w:val="18"/>
                <w:szCs w:val="18"/>
              </w:rPr>
              <w:t>/</w:t>
            </w:r>
          </w:p>
          <w:p w:rsidR="00DF067E" w:rsidRPr="00B202ED" w:rsidRDefault="002C6B69" w:rsidP="00CC1741">
            <w:pPr>
              <w:tabs>
                <w:tab w:val="left" w:pos="0"/>
                <w:tab w:val="left" w:pos="426"/>
              </w:tabs>
              <w:spacing w:after="0" w:line="276" w:lineRule="auto"/>
              <w:ind w:left="0" w:firstLine="0"/>
              <w:rPr>
                <w:rFonts w:ascii="Century Gothic" w:eastAsia="Times" w:hAnsi="Century Gothic" w:cs="Arial"/>
                <w:b/>
                <w:iCs/>
                <w:sz w:val="18"/>
                <w:szCs w:val="18"/>
              </w:rPr>
            </w:pPr>
            <w:r>
              <w:rPr>
                <w:rFonts w:ascii="Century Gothic" w:eastAsia="Times" w:hAnsi="Century Gothic" w:cs="Arial"/>
                <w:b/>
                <w:iCs/>
                <w:sz w:val="18"/>
                <w:szCs w:val="18"/>
              </w:rPr>
              <w:t>Oportunidades</w:t>
            </w:r>
          </w:p>
        </w:tc>
        <w:tc>
          <w:tcPr>
            <w:tcW w:w="1275" w:type="dxa"/>
            <w:shd w:val="clear" w:color="auto" w:fill="17365D" w:themeFill="text2" w:themeFillShade="BF"/>
            <w:vAlign w:val="center"/>
          </w:tcPr>
          <w:p w:rsidR="00DF067E" w:rsidRPr="00B202ED" w:rsidRDefault="00F55508" w:rsidP="002F6B81">
            <w:pPr>
              <w:tabs>
                <w:tab w:val="left" w:pos="0"/>
                <w:tab w:val="left" w:pos="426"/>
              </w:tabs>
              <w:spacing w:after="0" w:line="276" w:lineRule="auto"/>
              <w:ind w:left="0" w:firstLine="0"/>
              <w:rPr>
                <w:rFonts w:ascii="Century Gothic" w:eastAsia="Times" w:hAnsi="Century Gothic" w:cs="Arial"/>
                <w:b/>
                <w:iCs/>
                <w:sz w:val="18"/>
                <w:szCs w:val="18"/>
              </w:rPr>
            </w:pPr>
            <w:r>
              <w:rPr>
                <w:rFonts w:ascii="Century Gothic" w:eastAsia="Times" w:hAnsi="Century Gothic" w:cs="Arial"/>
                <w:b/>
                <w:iCs/>
                <w:sz w:val="18"/>
                <w:szCs w:val="18"/>
              </w:rPr>
              <w:t>Debilidades/Amenazas</w:t>
            </w:r>
          </w:p>
        </w:tc>
        <w:tc>
          <w:tcPr>
            <w:tcW w:w="1985" w:type="dxa"/>
            <w:shd w:val="clear" w:color="auto" w:fill="17365D" w:themeFill="text2" w:themeFillShade="BF"/>
            <w:vAlign w:val="center"/>
          </w:tcPr>
          <w:p w:rsidR="00DF067E" w:rsidRPr="00B202ED" w:rsidRDefault="00DF067E" w:rsidP="00C814BB">
            <w:pPr>
              <w:tabs>
                <w:tab w:val="left" w:pos="0"/>
                <w:tab w:val="left" w:pos="426"/>
              </w:tabs>
              <w:spacing w:after="0" w:line="276" w:lineRule="auto"/>
              <w:ind w:left="0" w:firstLine="0"/>
              <w:rPr>
                <w:rFonts w:ascii="Century Gothic" w:eastAsia="Times" w:hAnsi="Century Gothic" w:cs="Arial"/>
                <w:b/>
                <w:iCs/>
                <w:sz w:val="18"/>
                <w:szCs w:val="18"/>
              </w:rPr>
            </w:pPr>
            <w:r w:rsidRPr="00B202ED">
              <w:rPr>
                <w:rFonts w:ascii="Century Gothic" w:eastAsia="Times" w:hAnsi="Century Gothic" w:cs="Arial"/>
                <w:b/>
                <w:iCs/>
                <w:sz w:val="18"/>
                <w:szCs w:val="18"/>
              </w:rPr>
              <w:t>Recomendaciones</w:t>
            </w:r>
          </w:p>
        </w:tc>
        <w:tc>
          <w:tcPr>
            <w:tcW w:w="1370" w:type="dxa"/>
            <w:shd w:val="clear" w:color="auto" w:fill="17365D" w:themeFill="text2" w:themeFillShade="BF"/>
          </w:tcPr>
          <w:p w:rsidR="00DF067E" w:rsidRPr="00B202ED" w:rsidRDefault="00102FC7" w:rsidP="002F6B81">
            <w:pPr>
              <w:tabs>
                <w:tab w:val="left" w:pos="0"/>
                <w:tab w:val="left" w:pos="426"/>
              </w:tabs>
              <w:spacing w:after="0" w:line="276" w:lineRule="auto"/>
              <w:ind w:left="0" w:firstLine="0"/>
              <w:rPr>
                <w:rFonts w:ascii="Century Gothic" w:eastAsia="Times" w:hAnsi="Century Gothic" w:cs="Arial"/>
                <w:b/>
                <w:iCs/>
                <w:sz w:val="18"/>
                <w:szCs w:val="18"/>
              </w:rPr>
            </w:pPr>
            <w:r w:rsidRPr="00B202ED">
              <w:rPr>
                <w:rFonts w:ascii="Century Gothic" w:eastAsia="Times" w:hAnsi="Century Gothic" w:cs="Arial"/>
                <w:b/>
                <w:iCs/>
                <w:sz w:val="18"/>
                <w:szCs w:val="18"/>
              </w:rPr>
              <w:t>Actores Involucrados</w:t>
            </w:r>
          </w:p>
        </w:tc>
        <w:tc>
          <w:tcPr>
            <w:tcW w:w="1702" w:type="dxa"/>
            <w:shd w:val="clear" w:color="auto" w:fill="17365D" w:themeFill="text2" w:themeFillShade="BF"/>
            <w:vAlign w:val="center"/>
          </w:tcPr>
          <w:p w:rsidR="00DF067E" w:rsidRPr="00B202ED" w:rsidRDefault="00DF067E" w:rsidP="002F6B81">
            <w:pPr>
              <w:tabs>
                <w:tab w:val="left" w:pos="0"/>
                <w:tab w:val="left" w:pos="426"/>
              </w:tabs>
              <w:spacing w:after="0" w:line="276" w:lineRule="auto"/>
              <w:ind w:left="0" w:firstLine="0"/>
              <w:rPr>
                <w:rFonts w:ascii="Century Gothic" w:eastAsia="Times" w:hAnsi="Century Gothic" w:cs="Arial"/>
                <w:b/>
                <w:iCs/>
                <w:sz w:val="18"/>
                <w:szCs w:val="18"/>
              </w:rPr>
            </w:pPr>
            <w:r w:rsidRPr="00B202ED">
              <w:rPr>
                <w:rFonts w:ascii="Century Gothic" w:eastAsia="Times" w:hAnsi="Century Gothic" w:cs="Arial"/>
                <w:b/>
                <w:iCs/>
                <w:sz w:val="18"/>
                <w:szCs w:val="18"/>
              </w:rPr>
              <w:t>Valoración general</w:t>
            </w:r>
          </w:p>
        </w:tc>
      </w:tr>
      <w:tr w:rsidR="00DF067E" w:rsidRPr="00B202ED" w:rsidTr="00150E13">
        <w:trPr>
          <w:trHeight w:val="490"/>
          <w:jc w:val="center"/>
        </w:trPr>
        <w:tc>
          <w:tcPr>
            <w:tcW w:w="1696" w:type="dxa"/>
          </w:tcPr>
          <w:p w:rsidR="00DF067E" w:rsidRPr="00726DC7" w:rsidRDefault="00DF067E" w:rsidP="00102FC7">
            <w:pPr>
              <w:tabs>
                <w:tab w:val="left" w:pos="0"/>
                <w:tab w:val="left" w:pos="426"/>
              </w:tabs>
              <w:spacing w:after="0" w:line="276" w:lineRule="auto"/>
              <w:ind w:left="0" w:firstLine="0"/>
              <w:jc w:val="left"/>
              <w:rPr>
                <w:rFonts w:ascii="Century Gothic" w:eastAsia="Times" w:hAnsi="Century Gothic" w:cs="Arial"/>
                <w:b/>
                <w:iCs/>
                <w:sz w:val="20"/>
                <w:szCs w:val="20"/>
              </w:rPr>
            </w:pPr>
            <w:r w:rsidRPr="00726DC7">
              <w:rPr>
                <w:rFonts w:ascii="Century Gothic" w:eastAsia="Times" w:hAnsi="Century Gothic" w:cs="Arial"/>
                <w:b/>
                <w:iCs/>
                <w:sz w:val="20"/>
                <w:szCs w:val="20"/>
              </w:rPr>
              <w:t>Contribución y destino</w:t>
            </w:r>
          </w:p>
        </w:tc>
        <w:tc>
          <w:tcPr>
            <w:tcW w:w="1560" w:type="dxa"/>
          </w:tcPr>
          <w:p w:rsidR="00DF067E" w:rsidRPr="00B202ED" w:rsidRDefault="00DF067E" w:rsidP="002F6B81">
            <w:pPr>
              <w:tabs>
                <w:tab w:val="left" w:pos="0"/>
                <w:tab w:val="left" w:pos="426"/>
              </w:tabs>
              <w:spacing w:after="0" w:line="276" w:lineRule="auto"/>
              <w:ind w:left="0" w:firstLine="0"/>
              <w:rPr>
                <w:rFonts w:ascii="Century Gothic" w:eastAsia="Times" w:hAnsi="Century Gothic" w:cs="Arial"/>
                <w:iCs/>
                <w:sz w:val="18"/>
                <w:szCs w:val="18"/>
              </w:rPr>
            </w:pPr>
          </w:p>
        </w:tc>
        <w:tc>
          <w:tcPr>
            <w:tcW w:w="1275" w:type="dxa"/>
          </w:tcPr>
          <w:p w:rsidR="00DF067E" w:rsidRPr="00B202ED" w:rsidRDefault="00DF067E" w:rsidP="002F6B81">
            <w:pPr>
              <w:tabs>
                <w:tab w:val="left" w:pos="0"/>
                <w:tab w:val="left" w:pos="426"/>
              </w:tabs>
              <w:spacing w:after="0" w:line="276" w:lineRule="auto"/>
              <w:ind w:left="0" w:firstLine="0"/>
              <w:rPr>
                <w:rFonts w:ascii="Century Gothic" w:eastAsia="Times" w:hAnsi="Century Gothic" w:cs="Arial"/>
                <w:iCs/>
                <w:sz w:val="18"/>
                <w:szCs w:val="18"/>
              </w:rPr>
            </w:pPr>
          </w:p>
        </w:tc>
        <w:tc>
          <w:tcPr>
            <w:tcW w:w="1985" w:type="dxa"/>
          </w:tcPr>
          <w:p w:rsidR="00DF067E" w:rsidRPr="00B202ED" w:rsidRDefault="00DF067E" w:rsidP="002F6B81">
            <w:pPr>
              <w:tabs>
                <w:tab w:val="left" w:pos="0"/>
                <w:tab w:val="left" w:pos="426"/>
              </w:tabs>
              <w:spacing w:after="0" w:line="276" w:lineRule="auto"/>
              <w:ind w:left="0" w:firstLine="0"/>
              <w:rPr>
                <w:rFonts w:ascii="Century Gothic" w:eastAsia="Times" w:hAnsi="Century Gothic" w:cs="Arial"/>
                <w:iCs/>
                <w:sz w:val="18"/>
                <w:szCs w:val="18"/>
              </w:rPr>
            </w:pPr>
          </w:p>
        </w:tc>
        <w:tc>
          <w:tcPr>
            <w:tcW w:w="1370" w:type="dxa"/>
          </w:tcPr>
          <w:p w:rsidR="00DF067E" w:rsidRPr="00B202ED" w:rsidRDefault="00DF067E" w:rsidP="00421EB5">
            <w:pPr>
              <w:tabs>
                <w:tab w:val="left" w:pos="0"/>
                <w:tab w:val="left" w:pos="426"/>
              </w:tabs>
              <w:spacing w:after="0" w:line="276" w:lineRule="auto"/>
              <w:ind w:left="0" w:firstLine="0"/>
              <w:jc w:val="center"/>
              <w:rPr>
                <w:rFonts w:ascii="Century Gothic" w:eastAsia="Times" w:hAnsi="Century Gothic" w:cs="Arial"/>
                <w:iCs/>
                <w:sz w:val="18"/>
                <w:szCs w:val="18"/>
              </w:rPr>
            </w:pPr>
          </w:p>
        </w:tc>
        <w:tc>
          <w:tcPr>
            <w:tcW w:w="1702" w:type="dxa"/>
          </w:tcPr>
          <w:p w:rsidR="00DF067E" w:rsidRDefault="00DF067E" w:rsidP="00421EB5">
            <w:pPr>
              <w:tabs>
                <w:tab w:val="left" w:pos="0"/>
                <w:tab w:val="left" w:pos="426"/>
              </w:tabs>
              <w:spacing w:after="0" w:line="276" w:lineRule="auto"/>
              <w:ind w:left="0" w:firstLine="0"/>
              <w:jc w:val="center"/>
              <w:rPr>
                <w:rFonts w:ascii="Century Gothic" w:eastAsia="Times" w:hAnsi="Century Gothic" w:cs="Arial"/>
                <w:iCs/>
                <w:sz w:val="18"/>
                <w:szCs w:val="18"/>
              </w:rPr>
            </w:pPr>
          </w:p>
          <w:p w:rsidR="00421EB5" w:rsidRPr="00B202ED" w:rsidRDefault="00421EB5" w:rsidP="00421EB5">
            <w:pPr>
              <w:tabs>
                <w:tab w:val="left" w:pos="0"/>
                <w:tab w:val="left" w:pos="426"/>
              </w:tabs>
              <w:spacing w:after="0" w:line="276" w:lineRule="auto"/>
              <w:ind w:left="0" w:firstLine="0"/>
              <w:jc w:val="center"/>
              <w:rPr>
                <w:rFonts w:ascii="Century Gothic" w:eastAsia="Times" w:hAnsi="Century Gothic" w:cs="Arial"/>
                <w:iCs/>
                <w:sz w:val="18"/>
                <w:szCs w:val="18"/>
              </w:rPr>
            </w:pPr>
          </w:p>
        </w:tc>
      </w:tr>
      <w:tr w:rsidR="00DF067E" w:rsidRPr="00B202ED" w:rsidTr="00150E13">
        <w:trPr>
          <w:trHeight w:val="250"/>
          <w:jc w:val="center"/>
        </w:trPr>
        <w:tc>
          <w:tcPr>
            <w:tcW w:w="1696" w:type="dxa"/>
          </w:tcPr>
          <w:p w:rsidR="00DF067E" w:rsidRPr="00726DC7" w:rsidRDefault="00DF067E" w:rsidP="00543E9C">
            <w:pPr>
              <w:tabs>
                <w:tab w:val="left" w:pos="0"/>
                <w:tab w:val="left" w:pos="426"/>
              </w:tabs>
              <w:spacing w:after="0" w:line="276" w:lineRule="auto"/>
              <w:ind w:left="0" w:firstLine="0"/>
              <w:jc w:val="left"/>
              <w:rPr>
                <w:rFonts w:ascii="Century Gothic" w:eastAsia="Times" w:hAnsi="Century Gothic" w:cs="Arial"/>
                <w:b/>
                <w:iCs/>
                <w:sz w:val="20"/>
                <w:szCs w:val="20"/>
              </w:rPr>
            </w:pPr>
            <w:r w:rsidRPr="00726DC7">
              <w:rPr>
                <w:rFonts w:ascii="Century Gothic" w:eastAsia="Times" w:hAnsi="Century Gothic" w:cs="Arial"/>
                <w:b/>
                <w:iCs/>
                <w:sz w:val="20"/>
                <w:szCs w:val="20"/>
              </w:rPr>
              <w:t xml:space="preserve">Gestión </w:t>
            </w:r>
          </w:p>
        </w:tc>
        <w:tc>
          <w:tcPr>
            <w:tcW w:w="1560" w:type="dxa"/>
          </w:tcPr>
          <w:p w:rsidR="00DF067E" w:rsidRPr="00B202ED" w:rsidRDefault="00DF067E" w:rsidP="002F6B81">
            <w:pPr>
              <w:tabs>
                <w:tab w:val="left" w:pos="0"/>
                <w:tab w:val="left" w:pos="426"/>
              </w:tabs>
              <w:spacing w:after="0" w:line="276" w:lineRule="auto"/>
              <w:ind w:left="0" w:firstLine="0"/>
              <w:rPr>
                <w:rFonts w:ascii="Century Gothic" w:eastAsia="Times" w:hAnsi="Century Gothic" w:cs="Arial"/>
                <w:iCs/>
                <w:sz w:val="18"/>
                <w:szCs w:val="18"/>
              </w:rPr>
            </w:pPr>
          </w:p>
        </w:tc>
        <w:tc>
          <w:tcPr>
            <w:tcW w:w="1275" w:type="dxa"/>
          </w:tcPr>
          <w:p w:rsidR="00DF067E" w:rsidRPr="00B202ED" w:rsidRDefault="00DF067E" w:rsidP="002F6B81">
            <w:pPr>
              <w:tabs>
                <w:tab w:val="left" w:pos="0"/>
                <w:tab w:val="left" w:pos="426"/>
              </w:tabs>
              <w:spacing w:after="0" w:line="276" w:lineRule="auto"/>
              <w:ind w:left="0" w:firstLine="0"/>
              <w:rPr>
                <w:rFonts w:ascii="Century Gothic" w:eastAsia="Times" w:hAnsi="Century Gothic" w:cs="Arial"/>
                <w:iCs/>
                <w:sz w:val="18"/>
                <w:szCs w:val="18"/>
              </w:rPr>
            </w:pPr>
          </w:p>
        </w:tc>
        <w:tc>
          <w:tcPr>
            <w:tcW w:w="1985" w:type="dxa"/>
          </w:tcPr>
          <w:p w:rsidR="00DF067E" w:rsidRPr="00B202ED" w:rsidRDefault="00DF067E" w:rsidP="002F6B81">
            <w:pPr>
              <w:tabs>
                <w:tab w:val="left" w:pos="0"/>
                <w:tab w:val="left" w:pos="426"/>
              </w:tabs>
              <w:spacing w:after="0" w:line="276" w:lineRule="auto"/>
              <w:ind w:left="0" w:firstLine="0"/>
              <w:rPr>
                <w:rFonts w:ascii="Century Gothic" w:eastAsia="Times" w:hAnsi="Century Gothic" w:cs="Arial"/>
                <w:iCs/>
                <w:sz w:val="18"/>
                <w:szCs w:val="18"/>
              </w:rPr>
            </w:pPr>
          </w:p>
        </w:tc>
        <w:tc>
          <w:tcPr>
            <w:tcW w:w="1370" w:type="dxa"/>
          </w:tcPr>
          <w:p w:rsidR="00DF067E" w:rsidRPr="00B202ED" w:rsidRDefault="00DF067E" w:rsidP="002F6B81">
            <w:pPr>
              <w:tabs>
                <w:tab w:val="left" w:pos="0"/>
                <w:tab w:val="left" w:pos="426"/>
              </w:tabs>
              <w:spacing w:after="0" w:line="276" w:lineRule="auto"/>
              <w:ind w:left="0" w:firstLine="0"/>
              <w:rPr>
                <w:rFonts w:ascii="Century Gothic" w:eastAsia="Times" w:hAnsi="Century Gothic" w:cs="Arial"/>
                <w:iCs/>
                <w:sz w:val="18"/>
                <w:szCs w:val="18"/>
              </w:rPr>
            </w:pPr>
          </w:p>
        </w:tc>
        <w:tc>
          <w:tcPr>
            <w:tcW w:w="1702" w:type="dxa"/>
          </w:tcPr>
          <w:p w:rsidR="00DF067E" w:rsidRPr="00B202ED" w:rsidRDefault="00DF067E" w:rsidP="002F6B81">
            <w:pPr>
              <w:tabs>
                <w:tab w:val="left" w:pos="0"/>
                <w:tab w:val="left" w:pos="426"/>
              </w:tabs>
              <w:spacing w:after="0" w:line="276" w:lineRule="auto"/>
              <w:ind w:left="0" w:firstLine="0"/>
              <w:rPr>
                <w:rFonts w:ascii="Century Gothic" w:eastAsia="Times" w:hAnsi="Century Gothic" w:cs="Arial"/>
                <w:iCs/>
                <w:sz w:val="18"/>
                <w:szCs w:val="18"/>
              </w:rPr>
            </w:pPr>
          </w:p>
        </w:tc>
      </w:tr>
      <w:tr w:rsidR="00DF067E" w:rsidRPr="00B202ED" w:rsidTr="00150E13">
        <w:trPr>
          <w:trHeight w:val="1094"/>
          <w:jc w:val="center"/>
        </w:trPr>
        <w:tc>
          <w:tcPr>
            <w:tcW w:w="1696" w:type="dxa"/>
          </w:tcPr>
          <w:p w:rsidR="00DF067E" w:rsidRPr="00783D41" w:rsidRDefault="00DF067E" w:rsidP="00102FC7">
            <w:pPr>
              <w:tabs>
                <w:tab w:val="left" w:pos="0"/>
                <w:tab w:val="left" w:pos="426"/>
              </w:tabs>
              <w:spacing w:after="0" w:line="276" w:lineRule="auto"/>
              <w:ind w:left="0" w:firstLine="0"/>
              <w:jc w:val="left"/>
              <w:rPr>
                <w:rFonts w:ascii="Century Gothic" w:eastAsia="Times" w:hAnsi="Century Gothic" w:cs="Arial"/>
                <w:b/>
                <w:iCs/>
                <w:sz w:val="20"/>
                <w:szCs w:val="20"/>
              </w:rPr>
            </w:pPr>
            <w:r w:rsidRPr="00783D41">
              <w:rPr>
                <w:rFonts w:ascii="Century Gothic" w:eastAsia="Times" w:hAnsi="Century Gothic" w:cs="Arial"/>
                <w:b/>
                <w:iCs/>
                <w:sz w:val="20"/>
                <w:szCs w:val="20"/>
              </w:rPr>
              <w:t>Generación de Información y rendición de cuentas</w:t>
            </w:r>
          </w:p>
        </w:tc>
        <w:tc>
          <w:tcPr>
            <w:tcW w:w="1560" w:type="dxa"/>
          </w:tcPr>
          <w:p w:rsidR="00DF067E" w:rsidRPr="00B202ED" w:rsidRDefault="00DF067E" w:rsidP="002F6B81">
            <w:pPr>
              <w:tabs>
                <w:tab w:val="left" w:pos="0"/>
                <w:tab w:val="left" w:pos="426"/>
              </w:tabs>
              <w:spacing w:after="0" w:line="276" w:lineRule="auto"/>
              <w:ind w:left="0" w:firstLine="0"/>
              <w:rPr>
                <w:rFonts w:ascii="Century Gothic" w:eastAsia="Times" w:hAnsi="Century Gothic" w:cs="Arial"/>
                <w:iCs/>
                <w:sz w:val="20"/>
                <w:szCs w:val="20"/>
              </w:rPr>
            </w:pPr>
          </w:p>
        </w:tc>
        <w:tc>
          <w:tcPr>
            <w:tcW w:w="1275" w:type="dxa"/>
          </w:tcPr>
          <w:p w:rsidR="00DF067E" w:rsidRPr="00B202ED" w:rsidRDefault="00DF067E" w:rsidP="002F6B81">
            <w:pPr>
              <w:tabs>
                <w:tab w:val="left" w:pos="0"/>
                <w:tab w:val="left" w:pos="426"/>
              </w:tabs>
              <w:spacing w:after="0" w:line="276" w:lineRule="auto"/>
              <w:ind w:left="0" w:firstLine="0"/>
              <w:rPr>
                <w:rFonts w:ascii="Century Gothic" w:eastAsia="Times" w:hAnsi="Century Gothic" w:cs="Arial"/>
                <w:iCs/>
                <w:sz w:val="20"/>
                <w:szCs w:val="20"/>
              </w:rPr>
            </w:pPr>
          </w:p>
        </w:tc>
        <w:tc>
          <w:tcPr>
            <w:tcW w:w="1985" w:type="dxa"/>
          </w:tcPr>
          <w:p w:rsidR="00DF067E" w:rsidRPr="00B202ED" w:rsidRDefault="00DF067E" w:rsidP="002F6B81">
            <w:pPr>
              <w:tabs>
                <w:tab w:val="left" w:pos="0"/>
                <w:tab w:val="left" w:pos="426"/>
              </w:tabs>
              <w:spacing w:after="0" w:line="276" w:lineRule="auto"/>
              <w:ind w:left="0" w:firstLine="0"/>
              <w:rPr>
                <w:rFonts w:ascii="Century Gothic" w:eastAsia="Times" w:hAnsi="Century Gothic" w:cs="Arial"/>
                <w:iCs/>
                <w:sz w:val="20"/>
                <w:szCs w:val="20"/>
              </w:rPr>
            </w:pPr>
          </w:p>
        </w:tc>
        <w:tc>
          <w:tcPr>
            <w:tcW w:w="1370" w:type="dxa"/>
          </w:tcPr>
          <w:p w:rsidR="00DF067E" w:rsidRPr="00B202ED" w:rsidRDefault="00DF067E" w:rsidP="002F6B81">
            <w:pPr>
              <w:tabs>
                <w:tab w:val="left" w:pos="0"/>
                <w:tab w:val="left" w:pos="426"/>
              </w:tabs>
              <w:spacing w:after="0" w:line="276" w:lineRule="auto"/>
              <w:ind w:left="0" w:firstLine="0"/>
              <w:rPr>
                <w:rFonts w:ascii="Century Gothic" w:eastAsia="Times" w:hAnsi="Century Gothic" w:cs="Arial"/>
                <w:iCs/>
                <w:sz w:val="20"/>
                <w:szCs w:val="20"/>
              </w:rPr>
            </w:pPr>
          </w:p>
        </w:tc>
        <w:tc>
          <w:tcPr>
            <w:tcW w:w="1702" w:type="dxa"/>
          </w:tcPr>
          <w:p w:rsidR="00DF067E" w:rsidRPr="00B202ED" w:rsidRDefault="00DF067E" w:rsidP="002F6B81">
            <w:pPr>
              <w:tabs>
                <w:tab w:val="left" w:pos="0"/>
                <w:tab w:val="left" w:pos="426"/>
              </w:tabs>
              <w:spacing w:after="0" w:line="276" w:lineRule="auto"/>
              <w:ind w:left="0" w:firstLine="0"/>
              <w:rPr>
                <w:rFonts w:ascii="Century Gothic" w:eastAsia="Times" w:hAnsi="Century Gothic" w:cs="Arial"/>
                <w:iCs/>
                <w:sz w:val="20"/>
                <w:szCs w:val="20"/>
              </w:rPr>
            </w:pPr>
          </w:p>
        </w:tc>
      </w:tr>
      <w:tr w:rsidR="00DF067E" w:rsidRPr="00B202ED" w:rsidTr="00150E13">
        <w:trPr>
          <w:trHeight w:val="813"/>
          <w:jc w:val="center"/>
        </w:trPr>
        <w:tc>
          <w:tcPr>
            <w:tcW w:w="1696" w:type="dxa"/>
          </w:tcPr>
          <w:p w:rsidR="00DF067E" w:rsidRPr="00783D41" w:rsidRDefault="00DF067E" w:rsidP="00102FC7">
            <w:pPr>
              <w:tabs>
                <w:tab w:val="left" w:pos="0"/>
                <w:tab w:val="left" w:pos="426"/>
              </w:tabs>
              <w:spacing w:after="0" w:line="276" w:lineRule="auto"/>
              <w:ind w:left="0" w:firstLine="0"/>
              <w:jc w:val="left"/>
              <w:rPr>
                <w:rFonts w:ascii="Century Gothic" w:eastAsia="Times" w:hAnsi="Century Gothic" w:cs="Arial"/>
                <w:b/>
                <w:iCs/>
                <w:sz w:val="20"/>
                <w:szCs w:val="20"/>
              </w:rPr>
            </w:pPr>
            <w:r w:rsidRPr="00783D41">
              <w:rPr>
                <w:rFonts w:ascii="Century Gothic" w:eastAsia="Times" w:hAnsi="Century Gothic" w:cs="Arial"/>
                <w:b/>
                <w:iCs/>
                <w:sz w:val="20"/>
                <w:szCs w:val="20"/>
              </w:rPr>
              <w:t>Orientación y medición de resultados</w:t>
            </w:r>
          </w:p>
        </w:tc>
        <w:tc>
          <w:tcPr>
            <w:tcW w:w="1560" w:type="dxa"/>
          </w:tcPr>
          <w:p w:rsidR="00DF067E" w:rsidRPr="00B202ED" w:rsidRDefault="00DF067E" w:rsidP="002F6B81">
            <w:pPr>
              <w:tabs>
                <w:tab w:val="left" w:pos="0"/>
                <w:tab w:val="left" w:pos="426"/>
              </w:tabs>
              <w:spacing w:after="0" w:line="276" w:lineRule="auto"/>
              <w:ind w:left="0" w:firstLine="0"/>
              <w:rPr>
                <w:rFonts w:ascii="Century Gothic" w:eastAsia="Times" w:hAnsi="Century Gothic" w:cs="Arial"/>
                <w:iCs/>
                <w:sz w:val="20"/>
                <w:szCs w:val="20"/>
              </w:rPr>
            </w:pPr>
          </w:p>
        </w:tc>
        <w:tc>
          <w:tcPr>
            <w:tcW w:w="1275" w:type="dxa"/>
          </w:tcPr>
          <w:p w:rsidR="00DF067E" w:rsidRPr="00B202ED" w:rsidRDefault="00DF067E" w:rsidP="002F6B81">
            <w:pPr>
              <w:tabs>
                <w:tab w:val="left" w:pos="0"/>
                <w:tab w:val="left" w:pos="426"/>
              </w:tabs>
              <w:spacing w:after="0" w:line="276" w:lineRule="auto"/>
              <w:ind w:left="0" w:firstLine="0"/>
              <w:rPr>
                <w:rFonts w:ascii="Century Gothic" w:eastAsia="Times" w:hAnsi="Century Gothic" w:cs="Arial"/>
                <w:iCs/>
                <w:sz w:val="20"/>
                <w:szCs w:val="20"/>
              </w:rPr>
            </w:pPr>
          </w:p>
        </w:tc>
        <w:tc>
          <w:tcPr>
            <w:tcW w:w="1985" w:type="dxa"/>
          </w:tcPr>
          <w:p w:rsidR="00DF067E" w:rsidRPr="00B202ED" w:rsidRDefault="00DF067E" w:rsidP="002F6B81">
            <w:pPr>
              <w:tabs>
                <w:tab w:val="left" w:pos="0"/>
                <w:tab w:val="left" w:pos="426"/>
              </w:tabs>
              <w:spacing w:after="0" w:line="276" w:lineRule="auto"/>
              <w:ind w:left="0" w:firstLine="0"/>
              <w:rPr>
                <w:rFonts w:ascii="Century Gothic" w:eastAsia="Times" w:hAnsi="Century Gothic" w:cs="Arial"/>
                <w:iCs/>
                <w:sz w:val="20"/>
                <w:szCs w:val="20"/>
              </w:rPr>
            </w:pPr>
          </w:p>
        </w:tc>
        <w:tc>
          <w:tcPr>
            <w:tcW w:w="1370" w:type="dxa"/>
          </w:tcPr>
          <w:p w:rsidR="00DF067E" w:rsidRPr="00B202ED" w:rsidRDefault="00DF067E" w:rsidP="002F6B81">
            <w:pPr>
              <w:tabs>
                <w:tab w:val="left" w:pos="0"/>
                <w:tab w:val="left" w:pos="426"/>
              </w:tabs>
              <w:spacing w:after="0" w:line="276" w:lineRule="auto"/>
              <w:ind w:left="0" w:firstLine="0"/>
              <w:rPr>
                <w:rFonts w:ascii="Century Gothic" w:eastAsia="Times" w:hAnsi="Century Gothic" w:cs="Arial"/>
                <w:iCs/>
                <w:sz w:val="20"/>
                <w:szCs w:val="20"/>
              </w:rPr>
            </w:pPr>
          </w:p>
        </w:tc>
        <w:tc>
          <w:tcPr>
            <w:tcW w:w="1702" w:type="dxa"/>
          </w:tcPr>
          <w:p w:rsidR="00DF067E" w:rsidRPr="00B202ED" w:rsidRDefault="00DF067E" w:rsidP="002F6B81">
            <w:pPr>
              <w:tabs>
                <w:tab w:val="left" w:pos="0"/>
                <w:tab w:val="left" w:pos="426"/>
              </w:tabs>
              <w:spacing w:after="0" w:line="276" w:lineRule="auto"/>
              <w:ind w:left="0" w:firstLine="0"/>
              <w:rPr>
                <w:rFonts w:ascii="Century Gothic" w:eastAsia="Times" w:hAnsi="Century Gothic" w:cs="Arial"/>
                <w:iCs/>
                <w:sz w:val="20"/>
                <w:szCs w:val="20"/>
              </w:rPr>
            </w:pPr>
          </w:p>
        </w:tc>
      </w:tr>
      <w:tr w:rsidR="00645DA0" w:rsidRPr="00B202ED" w:rsidTr="00150E13">
        <w:trPr>
          <w:trHeight w:val="813"/>
          <w:jc w:val="center"/>
        </w:trPr>
        <w:tc>
          <w:tcPr>
            <w:tcW w:w="1696" w:type="dxa"/>
          </w:tcPr>
          <w:p w:rsidR="00645DA0" w:rsidRPr="00783D41" w:rsidRDefault="00645DA0" w:rsidP="00102FC7">
            <w:pPr>
              <w:tabs>
                <w:tab w:val="left" w:pos="0"/>
                <w:tab w:val="left" w:pos="426"/>
              </w:tabs>
              <w:spacing w:after="0" w:line="276" w:lineRule="auto"/>
              <w:ind w:left="0" w:firstLine="0"/>
              <w:jc w:val="left"/>
              <w:rPr>
                <w:rFonts w:ascii="Century Gothic" w:eastAsia="Times" w:hAnsi="Century Gothic" w:cs="Arial"/>
                <w:b/>
                <w:iCs/>
                <w:sz w:val="20"/>
                <w:szCs w:val="20"/>
              </w:rPr>
            </w:pPr>
          </w:p>
          <w:p w:rsidR="00645DA0" w:rsidRPr="00546755" w:rsidRDefault="00645DA0" w:rsidP="00102FC7">
            <w:pPr>
              <w:tabs>
                <w:tab w:val="left" w:pos="0"/>
                <w:tab w:val="left" w:pos="426"/>
              </w:tabs>
              <w:spacing w:after="0" w:line="276" w:lineRule="auto"/>
              <w:ind w:left="0" w:firstLine="0"/>
              <w:jc w:val="left"/>
              <w:rPr>
                <w:rFonts w:ascii="Century Gothic" w:eastAsia="Times" w:hAnsi="Century Gothic" w:cs="Arial"/>
                <w:b/>
                <w:iCs/>
                <w:sz w:val="20"/>
                <w:szCs w:val="20"/>
              </w:rPr>
            </w:pPr>
            <w:r w:rsidRPr="00546755">
              <w:rPr>
                <w:rFonts w:ascii="Century Gothic" w:eastAsia="Times" w:hAnsi="Century Gothic" w:cs="Arial"/>
                <w:b/>
                <w:iCs/>
                <w:sz w:val="20"/>
                <w:szCs w:val="20"/>
              </w:rPr>
              <w:t>FONDO</w:t>
            </w:r>
          </w:p>
        </w:tc>
        <w:tc>
          <w:tcPr>
            <w:tcW w:w="1560" w:type="dxa"/>
          </w:tcPr>
          <w:p w:rsidR="00645DA0" w:rsidRPr="00B202ED" w:rsidRDefault="00645DA0" w:rsidP="002F6B81">
            <w:pPr>
              <w:tabs>
                <w:tab w:val="left" w:pos="0"/>
                <w:tab w:val="left" w:pos="426"/>
              </w:tabs>
              <w:spacing w:after="0" w:line="276" w:lineRule="auto"/>
              <w:ind w:left="0" w:firstLine="0"/>
              <w:rPr>
                <w:rFonts w:ascii="Century Gothic" w:eastAsia="Times" w:hAnsi="Century Gothic" w:cs="Arial"/>
                <w:iCs/>
                <w:sz w:val="20"/>
                <w:szCs w:val="20"/>
              </w:rPr>
            </w:pPr>
          </w:p>
        </w:tc>
        <w:tc>
          <w:tcPr>
            <w:tcW w:w="1275" w:type="dxa"/>
          </w:tcPr>
          <w:p w:rsidR="00645DA0" w:rsidRPr="00B202ED" w:rsidRDefault="00645DA0" w:rsidP="002F6B81">
            <w:pPr>
              <w:tabs>
                <w:tab w:val="left" w:pos="0"/>
                <w:tab w:val="left" w:pos="426"/>
              </w:tabs>
              <w:spacing w:after="0" w:line="276" w:lineRule="auto"/>
              <w:ind w:left="0" w:firstLine="0"/>
              <w:rPr>
                <w:rFonts w:ascii="Century Gothic" w:eastAsia="Times" w:hAnsi="Century Gothic" w:cs="Arial"/>
                <w:iCs/>
                <w:sz w:val="20"/>
                <w:szCs w:val="20"/>
              </w:rPr>
            </w:pPr>
          </w:p>
        </w:tc>
        <w:tc>
          <w:tcPr>
            <w:tcW w:w="1985" w:type="dxa"/>
          </w:tcPr>
          <w:p w:rsidR="00645DA0" w:rsidRPr="00B202ED" w:rsidRDefault="00645DA0" w:rsidP="002F6B81">
            <w:pPr>
              <w:tabs>
                <w:tab w:val="left" w:pos="0"/>
                <w:tab w:val="left" w:pos="426"/>
              </w:tabs>
              <w:spacing w:after="0" w:line="276" w:lineRule="auto"/>
              <w:ind w:left="0" w:firstLine="0"/>
              <w:rPr>
                <w:rFonts w:ascii="Century Gothic" w:eastAsia="Times" w:hAnsi="Century Gothic" w:cs="Arial"/>
                <w:iCs/>
                <w:sz w:val="20"/>
                <w:szCs w:val="20"/>
              </w:rPr>
            </w:pPr>
          </w:p>
        </w:tc>
        <w:tc>
          <w:tcPr>
            <w:tcW w:w="1370" w:type="dxa"/>
          </w:tcPr>
          <w:p w:rsidR="00645DA0" w:rsidRPr="00B202ED" w:rsidRDefault="00645DA0" w:rsidP="002F6B81">
            <w:pPr>
              <w:tabs>
                <w:tab w:val="left" w:pos="0"/>
                <w:tab w:val="left" w:pos="426"/>
              </w:tabs>
              <w:spacing w:after="0" w:line="276" w:lineRule="auto"/>
              <w:ind w:left="0" w:firstLine="0"/>
              <w:rPr>
                <w:rFonts w:ascii="Century Gothic" w:eastAsia="Times" w:hAnsi="Century Gothic" w:cs="Arial"/>
                <w:iCs/>
                <w:sz w:val="20"/>
                <w:szCs w:val="20"/>
              </w:rPr>
            </w:pPr>
          </w:p>
        </w:tc>
        <w:tc>
          <w:tcPr>
            <w:tcW w:w="1702" w:type="dxa"/>
          </w:tcPr>
          <w:p w:rsidR="00DB32C4" w:rsidRDefault="00DB32C4" w:rsidP="002F6B81">
            <w:pPr>
              <w:tabs>
                <w:tab w:val="left" w:pos="0"/>
                <w:tab w:val="left" w:pos="426"/>
              </w:tabs>
              <w:spacing w:after="0" w:line="276" w:lineRule="auto"/>
              <w:ind w:left="0" w:firstLine="0"/>
              <w:rPr>
                <w:rFonts w:ascii="Century Gothic" w:eastAsia="Times" w:hAnsi="Century Gothic" w:cs="Arial"/>
                <w:iCs/>
                <w:sz w:val="18"/>
                <w:szCs w:val="18"/>
              </w:rPr>
            </w:pPr>
          </w:p>
          <w:p w:rsidR="00645DA0" w:rsidRPr="00B202ED" w:rsidRDefault="00645DA0" w:rsidP="00DB32C4">
            <w:pPr>
              <w:tabs>
                <w:tab w:val="left" w:pos="0"/>
                <w:tab w:val="left" w:pos="426"/>
              </w:tabs>
              <w:spacing w:after="0" w:line="276" w:lineRule="auto"/>
              <w:ind w:left="0" w:firstLine="0"/>
              <w:jc w:val="center"/>
              <w:rPr>
                <w:rFonts w:ascii="Century Gothic" w:eastAsia="Times" w:hAnsi="Century Gothic" w:cs="Arial"/>
                <w:iCs/>
                <w:sz w:val="20"/>
                <w:szCs w:val="20"/>
              </w:rPr>
            </w:pPr>
          </w:p>
        </w:tc>
      </w:tr>
    </w:tbl>
    <w:p w:rsidR="002F6B81" w:rsidRPr="00B202ED" w:rsidRDefault="002F6B81" w:rsidP="002F6B81">
      <w:pPr>
        <w:tabs>
          <w:tab w:val="left" w:pos="0"/>
          <w:tab w:val="left" w:pos="426"/>
        </w:tabs>
        <w:spacing w:after="0" w:line="276" w:lineRule="auto"/>
        <w:ind w:left="0" w:firstLine="0"/>
        <w:rPr>
          <w:rFonts w:ascii="Century Gothic" w:eastAsia="Times" w:hAnsi="Century Gothic" w:cs="Arial"/>
          <w:iCs/>
          <w:sz w:val="20"/>
          <w:szCs w:val="20"/>
        </w:rPr>
      </w:pPr>
    </w:p>
    <w:p w:rsidR="002F6B81" w:rsidRPr="00B202ED" w:rsidRDefault="002F6B81" w:rsidP="002F6B81">
      <w:pPr>
        <w:tabs>
          <w:tab w:val="left" w:pos="0"/>
          <w:tab w:val="left" w:pos="426"/>
        </w:tabs>
        <w:spacing w:after="0" w:line="276" w:lineRule="auto"/>
        <w:ind w:left="0" w:firstLine="0"/>
        <w:rPr>
          <w:rFonts w:ascii="Century Gothic" w:eastAsia="Times" w:hAnsi="Century Gothic" w:cs="Arial"/>
          <w:iCs/>
          <w:sz w:val="20"/>
          <w:szCs w:val="20"/>
        </w:rPr>
      </w:pPr>
    </w:p>
    <w:p w:rsidR="002F6B81" w:rsidRPr="00B202ED" w:rsidRDefault="002F6B81" w:rsidP="002F6B81">
      <w:pPr>
        <w:tabs>
          <w:tab w:val="left" w:pos="0"/>
          <w:tab w:val="left" w:pos="426"/>
        </w:tabs>
        <w:spacing w:after="0" w:line="276" w:lineRule="auto"/>
        <w:ind w:left="0" w:firstLine="0"/>
        <w:rPr>
          <w:rFonts w:ascii="Century Gothic" w:eastAsia="Times" w:hAnsi="Century Gothic" w:cs="Arial"/>
          <w:iCs/>
          <w:sz w:val="20"/>
          <w:szCs w:val="20"/>
        </w:rPr>
      </w:pPr>
    </w:p>
    <w:p w:rsidR="002F6B81" w:rsidRPr="00B202ED" w:rsidRDefault="002F6B81" w:rsidP="002F6B81">
      <w:pPr>
        <w:tabs>
          <w:tab w:val="left" w:pos="0"/>
          <w:tab w:val="left" w:pos="426"/>
        </w:tabs>
        <w:spacing w:after="0" w:line="276" w:lineRule="auto"/>
        <w:ind w:left="0" w:firstLine="0"/>
        <w:rPr>
          <w:rFonts w:ascii="Century Gothic" w:eastAsia="Times" w:hAnsi="Century Gothic" w:cs="Arial"/>
          <w:iCs/>
          <w:sz w:val="20"/>
          <w:szCs w:val="20"/>
        </w:rPr>
      </w:pPr>
    </w:p>
    <w:p w:rsidR="005278FA" w:rsidRPr="00B202ED" w:rsidRDefault="005278FA" w:rsidP="00E5181A">
      <w:pPr>
        <w:spacing w:after="0" w:line="240" w:lineRule="auto"/>
        <w:ind w:left="0" w:firstLine="0"/>
        <w:jc w:val="left"/>
        <w:rPr>
          <w:rFonts w:ascii="Century Gothic" w:hAnsi="Century Gothic" w:cs="Arial"/>
          <w:sz w:val="20"/>
          <w:szCs w:val="20"/>
        </w:rPr>
      </w:pPr>
      <w:bookmarkStart w:id="80" w:name="_Toc443482087"/>
      <w:bookmarkEnd w:id="80"/>
    </w:p>
    <w:sectPr w:rsidR="005278FA" w:rsidRPr="00B202ED" w:rsidSect="00540FC6">
      <w:headerReference w:type="default" r:id="rId14"/>
      <w:footerReference w:type="default" r:id="rId15"/>
      <w:headerReference w:type="first" r:id="rId16"/>
      <w:pgSz w:w="12240" w:h="15840" w:code="145"/>
      <w:pgMar w:top="2127" w:right="1325" w:bottom="1418" w:left="2126" w:header="567"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574B" w:rsidRDefault="0041574B" w:rsidP="003C11F9">
      <w:pPr>
        <w:spacing w:after="0" w:line="240" w:lineRule="auto"/>
      </w:pPr>
      <w:r>
        <w:separator/>
      </w:r>
    </w:p>
  </w:endnote>
  <w:endnote w:type="continuationSeparator" w:id="1">
    <w:p w:rsidR="0041574B" w:rsidRDefault="0041574B" w:rsidP="003C11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8896990"/>
      <w:docPartObj>
        <w:docPartGallery w:val="Page Numbers (Bottom of Page)"/>
        <w:docPartUnique/>
      </w:docPartObj>
    </w:sdtPr>
    <w:sdtContent>
      <w:p w:rsidR="005A321F" w:rsidRDefault="00810F21">
        <w:pPr>
          <w:pStyle w:val="Piedepgina"/>
          <w:jc w:val="right"/>
        </w:pPr>
        <w:fldSimple w:instr="PAGE   \* MERGEFORMAT">
          <w:r w:rsidR="00531776">
            <w:rPr>
              <w:noProof/>
            </w:rPr>
            <w:t>2</w:t>
          </w:r>
        </w:fldSimple>
      </w:p>
    </w:sdtContent>
  </w:sdt>
  <w:p w:rsidR="005A321F" w:rsidRPr="002B69A7" w:rsidRDefault="005A321F" w:rsidP="002E193F">
    <w:pPr>
      <w:pStyle w:val="Piedepgina"/>
      <w:jc w:val="right"/>
      <w:rPr>
        <w:rFonts w:ascii="Candara" w:hAnsi="Candara"/>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574B" w:rsidRDefault="0041574B" w:rsidP="003C11F9">
      <w:pPr>
        <w:spacing w:after="0" w:line="240" w:lineRule="auto"/>
      </w:pPr>
      <w:r>
        <w:separator/>
      </w:r>
    </w:p>
  </w:footnote>
  <w:footnote w:type="continuationSeparator" w:id="1">
    <w:p w:rsidR="0041574B" w:rsidRDefault="0041574B" w:rsidP="003C11F9">
      <w:pPr>
        <w:spacing w:after="0" w:line="240" w:lineRule="auto"/>
      </w:pPr>
      <w:r>
        <w:continuationSeparator/>
      </w:r>
    </w:p>
  </w:footnote>
  <w:footnote w:id="2">
    <w:p w:rsidR="005A321F" w:rsidRPr="002E3AE2" w:rsidRDefault="005A321F" w:rsidP="00340004">
      <w:pPr>
        <w:pStyle w:val="Textonotapie"/>
        <w:keepNext/>
        <w:rPr>
          <w:rFonts w:ascii="Century Gothic" w:hAnsi="Century Gothic"/>
          <w:sz w:val="18"/>
          <w:szCs w:val="18"/>
        </w:rPr>
      </w:pPr>
      <w:r w:rsidRPr="002E3AE2">
        <w:rPr>
          <w:rStyle w:val="Refdenotaalpie"/>
          <w:rFonts w:ascii="Century Gothic" w:hAnsi="Century Gothic"/>
          <w:sz w:val="18"/>
          <w:szCs w:val="18"/>
        </w:rPr>
        <w:footnoteRef/>
      </w:r>
      <w:r w:rsidRPr="002E3AE2">
        <w:rPr>
          <w:rFonts w:ascii="Century Gothic" w:hAnsi="Century Gothic"/>
          <w:sz w:val="18"/>
          <w:szCs w:val="18"/>
        </w:rPr>
        <w:t xml:space="preserve"> Los ocho fondos vigentes son: Fondo de Aportaciones para la Nómina Educativa y Gasto Operativo (FONE); Fondo de Aportaciones para los Servicios de Salud (FASSA); Fondo de Aportaciones para la Infraestructura Social (FAIS); Fondo de Aportaciones para el Fortalecimiento de los Municipios y de las Demarcaciones Territoriales del Distrito Federal (FORTAMUN-DF); Fondo de Aportaciones Múltiples (FAM); Fondo de Aportaciones para la Educación Tecnológica y de Adultos (FAETA); Fondo de Aportaciones para la Seguridad Pública de los Estados y del Distrito Federal (FASP), y el Fondo de Aportaciones para el Fortalecimiento de las Entidades Federativas (FAFEF).</w:t>
      </w:r>
    </w:p>
  </w:footnote>
  <w:footnote w:id="3">
    <w:p w:rsidR="005A321F" w:rsidRPr="006C2D09" w:rsidRDefault="005A321F">
      <w:pPr>
        <w:pStyle w:val="Textonotapie"/>
        <w:rPr>
          <w:rFonts w:ascii="Century Gothic" w:hAnsi="Century Gothic"/>
          <w:sz w:val="16"/>
          <w:szCs w:val="16"/>
        </w:rPr>
      </w:pPr>
      <w:r w:rsidRPr="006C2D09">
        <w:rPr>
          <w:rStyle w:val="Refdenotaalpie"/>
          <w:rFonts w:ascii="Century Gothic" w:hAnsi="Century Gothic"/>
          <w:sz w:val="16"/>
          <w:szCs w:val="16"/>
        </w:rPr>
        <w:footnoteRef/>
      </w:r>
      <w:r w:rsidRPr="006C2D09">
        <w:rPr>
          <w:rFonts w:ascii="Century Gothic" w:hAnsi="Century Gothic"/>
          <w:sz w:val="16"/>
          <w:szCs w:val="16"/>
        </w:rPr>
        <w:t xml:space="preserve"> El “Modelo general de procesos” presentado no es necesariamente coincidente con </w:t>
      </w:r>
      <w:r>
        <w:rPr>
          <w:rFonts w:ascii="Century Gothic" w:hAnsi="Century Gothic"/>
          <w:sz w:val="16"/>
          <w:szCs w:val="16"/>
        </w:rPr>
        <w:t xml:space="preserve">todos </w:t>
      </w:r>
      <w:r w:rsidRPr="006C2D09">
        <w:rPr>
          <w:rFonts w:ascii="Century Gothic" w:hAnsi="Century Gothic"/>
          <w:sz w:val="16"/>
          <w:szCs w:val="16"/>
        </w:rPr>
        <w:t xml:space="preserve">los procesos específicos que pueda tener cada entidad federativa, este </w:t>
      </w:r>
      <w:r>
        <w:rPr>
          <w:rFonts w:ascii="Century Gothic" w:hAnsi="Century Gothic"/>
          <w:sz w:val="16"/>
          <w:szCs w:val="16"/>
        </w:rPr>
        <w:t>es una</w:t>
      </w:r>
      <w:r w:rsidRPr="006C2D09">
        <w:rPr>
          <w:rFonts w:ascii="Century Gothic" w:hAnsi="Century Gothic"/>
          <w:sz w:val="16"/>
          <w:szCs w:val="16"/>
        </w:rPr>
        <w:t xml:space="preserve"> referencia, </w:t>
      </w:r>
      <w:r>
        <w:rPr>
          <w:rFonts w:ascii="Century Gothic" w:hAnsi="Century Gothic"/>
          <w:sz w:val="16"/>
          <w:szCs w:val="16"/>
        </w:rPr>
        <w:t>es decir, se debe ajustar</w:t>
      </w:r>
      <w:r w:rsidRPr="006C2D09">
        <w:rPr>
          <w:rFonts w:ascii="Century Gothic" w:hAnsi="Century Gothic"/>
          <w:sz w:val="16"/>
          <w:szCs w:val="16"/>
        </w:rPr>
        <w:t xml:space="preserve"> a la entidad, </w:t>
      </w:r>
      <w:r>
        <w:rPr>
          <w:rFonts w:ascii="Century Gothic" w:hAnsi="Century Gothic"/>
          <w:sz w:val="16"/>
          <w:szCs w:val="16"/>
        </w:rPr>
        <w:t xml:space="preserve">por medio de modificar, agregar o eliminar </w:t>
      </w:r>
      <w:r w:rsidRPr="006C2D09">
        <w:rPr>
          <w:rFonts w:ascii="Century Gothic" w:hAnsi="Century Gothic"/>
          <w:sz w:val="16"/>
          <w:szCs w:val="16"/>
        </w:rPr>
        <w:t xml:space="preserve">los elementos necesarios. </w:t>
      </w:r>
    </w:p>
  </w:footnote>
  <w:footnote w:id="4">
    <w:p w:rsidR="005A321F" w:rsidRPr="00223882" w:rsidRDefault="005A321F" w:rsidP="00546755">
      <w:pPr>
        <w:pStyle w:val="Textonotapie"/>
        <w:rPr>
          <w:sz w:val="16"/>
          <w:szCs w:val="16"/>
        </w:rPr>
      </w:pPr>
      <w:r w:rsidRPr="00223882">
        <w:rPr>
          <w:rStyle w:val="Refdenotaalpie"/>
          <w:rFonts w:ascii="Century Gothic" w:hAnsi="Century Gothic"/>
          <w:sz w:val="16"/>
          <w:szCs w:val="16"/>
        </w:rPr>
        <w:footnoteRef/>
      </w:r>
      <w:r w:rsidRPr="00223882">
        <w:rPr>
          <w:rStyle w:val="Refdenotaalpie"/>
          <w:rFonts w:ascii="Century Gothic" w:hAnsi="Century Gothic"/>
          <w:sz w:val="16"/>
          <w:szCs w:val="16"/>
        </w:rPr>
        <w:t xml:space="preserve"> </w:t>
      </w:r>
      <w:r w:rsidRPr="00223882">
        <w:rPr>
          <w:rStyle w:val="Refdenotaalpie"/>
          <w:rFonts w:ascii="Century Gothic" w:hAnsi="Century Gothic"/>
          <w:sz w:val="16"/>
          <w:szCs w:val="16"/>
          <w:vertAlign w:val="baseline"/>
        </w:rPr>
        <w:t>Para mayor información consultar la Guía para la Optimización, Estandarización y Mejora Continua de Procesos https://www.gob.mx/cms/uploads/attachment/file/56904/Gu_a_para_la_Optimizaci_n__Estandarizaci_n_y_Mejora_Continua_de_Procesos.pdf</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21F" w:rsidRDefault="005A321F">
    <w:pPr>
      <w:pStyle w:val="Encabezado"/>
    </w:pPr>
    <w:r>
      <w:rPr>
        <w:noProof/>
        <w:lang w:val="es-MX" w:eastAsia="es-MX"/>
      </w:rPr>
      <w:drawing>
        <wp:anchor distT="0" distB="0" distL="114300" distR="114300" simplePos="0" relativeHeight="251657216" behindDoc="1" locked="0" layoutInCell="1" allowOverlap="1">
          <wp:simplePos x="0" y="0"/>
          <wp:positionH relativeFrom="page">
            <wp:align>right</wp:align>
          </wp:positionH>
          <wp:positionV relativeFrom="paragraph">
            <wp:posOffset>-360045</wp:posOffset>
          </wp:positionV>
          <wp:extent cx="7779353" cy="1774825"/>
          <wp:effectExtent l="0" t="0" r="0" b="0"/>
          <wp:wrapNone/>
          <wp:docPr id="17" name="Imagen 17" descr="Untitled-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 descr="Untitled-8"/>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779353" cy="1774825"/>
                  </a:xfrm>
                  <a:prstGeom prst="rect">
                    <a:avLst/>
                  </a:prstGeom>
                  <a:noFill/>
                  <a:ln>
                    <a:noFill/>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21F" w:rsidRDefault="005A321F">
    <w:pPr>
      <w:pStyle w:val="Encabezado"/>
    </w:pPr>
  </w:p>
  <w:p w:rsidR="005A321F" w:rsidRDefault="005A321F">
    <w:pPr>
      <w:pStyle w:val="Encabezado"/>
    </w:pPr>
    <w:r>
      <w:rPr>
        <w:noProof/>
        <w:lang w:val="es-MX" w:eastAsia="es-MX"/>
      </w:rPr>
      <w:drawing>
        <wp:anchor distT="0" distB="0" distL="114300" distR="114300" simplePos="0" relativeHeight="251670528" behindDoc="1" locked="0" layoutInCell="1" allowOverlap="1">
          <wp:simplePos x="0" y="0"/>
          <wp:positionH relativeFrom="column">
            <wp:posOffset>-97628</wp:posOffset>
          </wp:positionH>
          <wp:positionV relativeFrom="paragraph">
            <wp:posOffset>20955</wp:posOffset>
          </wp:positionV>
          <wp:extent cx="8898890" cy="1913255"/>
          <wp:effectExtent l="0" t="0" r="0" b="0"/>
          <wp:wrapNone/>
          <wp:docPr id="18" name="Imagen 13" descr="Untitled-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 descr="Untitled-8"/>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898890" cy="1913255"/>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7224B"/>
    <w:multiLevelType w:val="hybridMultilevel"/>
    <w:tmpl w:val="BCC45A00"/>
    <w:lvl w:ilvl="0" w:tplc="080A000F">
      <w:start w:val="1"/>
      <w:numFmt w:val="decimal"/>
      <w:lvlText w:val="%1."/>
      <w:lvlJc w:val="left"/>
      <w:pPr>
        <w:ind w:left="720" w:hanging="360"/>
      </w:pPr>
    </w:lvl>
    <w:lvl w:ilvl="1" w:tplc="4B267BE8">
      <w:start w:val="1"/>
      <w:numFmt w:val="decimal"/>
      <w:lvlText w:val="%2."/>
      <w:lvlJc w:val="left"/>
      <w:pPr>
        <w:ind w:left="1440" w:hanging="360"/>
      </w:pPr>
      <w:rPr>
        <w:b/>
      </w:rPr>
    </w:lvl>
    <w:lvl w:ilvl="2" w:tplc="1C483BD6">
      <w:start w:val="1"/>
      <w:numFmt w:val="lowerLetter"/>
      <w:lvlText w:val="%3)"/>
      <w:lvlJc w:val="left"/>
      <w:pPr>
        <w:ind w:left="2340" w:hanging="360"/>
      </w:pPr>
      <w:rPr>
        <w:rFonts w:hint="default"/>
        <w:i w:val="0"/>
      </w:r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3FD266E"/>
    <w:multiLevelType w:val="multilevel"/>
    <w:tmpl w:val="0BCAC11A"/>
    <w:styleLink w:val="Estilo11"/>
    <w:lvl w:ilvl="0">
      <w:start w:val="13"/>
      <w:numFmt w:val="decimal"/>
      <w:lvlText w:val="%1"/>
      <w:lvlJc w:val="left"/>
      <w:pPr>
        <w:ind w:left="465" w:hanging="465"/>
      </w:pPr>
      <w:rPr>
        <w:rFonts w:hint="default"/>
      </w:rPr>
    </w:lvl>
    <w:lvl w:ilvl="1">
      <w:start w:val="2"/>
      <w:numFmt w:val="decimal"/>
      <w:lvlText w:val="%1.%2"/>
      <w:lvlJc w:val="left"/>
      <w:pPr>
        <w:ind w:left="891" w:hanging="46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
    <w:nsid w:val="04CE79E1"/>
    <w:multiLevelType w:val="multilevel"/>
    <w:tmpl w:val="760285C2"/>
    <w:styleLink w:val="Estilo42"/>
    <w:lvl w:ilvl="0">
      <w:start w:val="7"/>
      <w:numFmt w:val="decimal"/>
      <w:lvlText w:val="%1."/>
      <w:lvlJc w:val="left"/>
      <w:pPr>
        <w:ind w:left="360" w:hanging="360"/>
      </w:pPr>
      <w:rPr>
        <w:rFonts w:hint="default"/>
      </w:rPr>
    </w:lvl>
    <w:lvl w:ilvl="1">
      <w:start w:val="1"/>
      <w:numFmt w:val="decimal"/>
      <w:pStyle w:val="anexos"/>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5D27E77"/>
    <w:multiLevelType w:val="multilevel"/>
    <w:tmpl w:val="0C0A001F"/>
    <w:styleLink w:val="Estilo85"/>
    <w:lvl w:ilvl="0">
      <w:start w:val="4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98F6B96"/>
    <w:multiLevelType w:val="hybridMultilevel"/>
    <w:tmpl w:val="2B582FF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0E446A1D"/>
    <w:multiLevelType w:val="multilevel"/>
    <w:tmpl w:val="0C0A001F"/>
    <w:styleLink w:val="Estilo62"/>
    <w:lvl w:ilvl="0">
      <w:start w:val="2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3ED0CB7"/>
    <w:multiLevelType w:val="multilevel"/>
    <w:tmpl w:val="0409001D"/>
    <w:styleLink w:val="Estilo8"/>
    <w:lvl w:ilvl="0">
      <w:start w:val="1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16933C29"/>
    <w:multiLevelType w:val="multilevel"/>
    <w:tmpl w:val="0C0A001F"/>
    <w:styleLink w:val="Estilo64"/>
    <w:lvl w:ilvl="0">
      <w:start w:val="2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9936329"/>
    <w:multiLevelType w:val="hybridMultilevel"/>
    <w:tmpl w:val="BB08A21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1C4D7EB9"/>
    <w:multiLevelType w:val="hybridMultilevel"/>
    <w:tmpl w:val="94E6B6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224E387D"/>
    <w:multiLevelType w:val="multilevel"/>
    <w:tmpl w:val="0409001D"/>
    <w:styleLink w:val="Estilo16"/>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4587EBC"/>
    <w:multiLevelType w:val="multilevel"/>
    <w:tmpl w:val="E44CC88C"/>
    <w:styleLink w:val="Estilo52"/>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55D0B66"/>
    <w:multiLevelType w:val="hybridMultilevel"/>
    <w:tmpl w:val="39ECA1C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25D3541D"/>
    <w:multiLevelType w:val="multilevel"/>
    <w:tmpl w:val="0C0A001F"/>
    <w:styleLink w:val="Estilo25"/>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71C2275"/>
    <w:multiLevelType w:val="hybridMultilevel"/>
    <w:tmpl w:val="AC746C28"/>
    <w:lvl w:ilvl="0" w:tplc="D032AECE">
      <w:start w:val="1"/>
      <w:numFmt w:val="lowerRoman"/>
      <w:lvlText w:val="%1."/>
      <w:lvlJc w:val="left"/>
      <w:pPr>
        <w:ind w:left="431" w:hanging="720"/>
      </w:pPr>
      <w:rPr>
        <w:rFonts w:hint="default"/>
      </w:rPr>
    </w:lvl>
    <w:lvl w:ilvl="1" w:tplc="080A0019" w:tentative="1">
      <w:start w:val="1"/>
      <w:numFmt w:val="lowerLetter"/>
      <w:lvlText w:val="%2."/>
      <w:lvlJc w:val="left"/>
      <w:pPr>
        <w:ind w:left="791" w:hanging="360"/>
      </w:pPr>
    </w:lvl>
    <w:lvl w:ilvl="2" w:tplc="080A001B" w:tentative="1">
      <w:start w:val="1"/>
      <w:numFmt w:val="lowerRoman"/>
      <w:lvlText w:val="%3."/>
      <w:lvlJc w:val="right"/>
      <w:pPr>
        <w:ind w:left="1511" w:hanging="180"/>
      </w:pPr>
    </w:lvl>
    <w:lvl w:ilvl="3" w:tplc="080A000F" w:tentative="1">
      <w:start w:val="1"/>
      <w:numFmt w:val="decimal"/>
      <w:lvlText w:val="%4."/>
      <w:lvlJc w:val="left"/>
      <w:pPr>
        <w:ind w:left="2231" w:hanging="360"/>
      </w:pPr>
    </w:lvl>
    <w:lvl w:ilvl="4" w:tplc="080A0019" w:tentative="1">
      <w:start w:val="1"/>
      <w:numFmt w:val="lowerLetter"/>
      <w:lvlText w:val="%5."/>
      <w:lvlJc w:val="left"/>
      <w:pPr>
        <w:ind w:left="2951" w:hanging="360"/>
      </w:pPr>
    </w:lvl>
    <w:lvl w:ilvl="5" w:tplc="080A001B" w:tentative="1">
      <w:start w:val="1"/>
      <w:numFmt w:val="lowerRoman"/>
      <w:lvlText w:val="%6."/>
      <w:lvlJc w:val="right"/>
      <w:pPr>
        <w:ind w:left="3671" w:hanging="180"/>
      </w:pPr>
    </w:lvl>
    <w:lvl w:ilvl="6" w:tplc="080A000F" w:tentative="1">
      <w:start w:val="1"/>
      <w:numFmt w:val="decimal"/>
      <w:lvlText w:val="%7."/>
      <w:lvlJc w:val="left"/>
      <w:pPr>
        <w:ind w:left="4391" w:hanging="360"/>
      </w:pPr>
    </w:lvl>
    <w:lvl w:ilvl="7" w:tplc="080A0019" w:tentative="1">
      <w:start w:val="1"/>
      <w:numFmt w:val="lowerLetter"/>
      <w:lvlText w:val="%8."/>
      <w:lvlJc w:val="left"/>
      <w:pPr>
        <w:ind w:left="5111" w:hanging="360"/>
      </w:pPr>
    </w:lvl>
    <w:lvl w:ilvl="8" w:tplc="080A001B" w:tentative="1">
      <w:start w:val="1"/>
      <w:numFmt w:val="lowerRoman"/>
      <w:lvlText w:val="%9."/>
      <w:lvlJc w:val="right"/>
      <w:pPr>
        <w:ind w:left="5831" w:hanging="180"/>
      </w:pPr>
    </w:lvl>
  </w:abstractNum>
  <w:abstractNum w:abstractNumId="15">
    <w:nsid w:val="27A81120"/>
    <w:multiLevelType w:val="multilevel"/>
    <w:tmpl w:val="4ADC40CC"/>
    <w:styleLink w:val="Estilo7"/>
    <w:lvl w:ilvl="0">
      <w:start w:val="11"/>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6">
    <w:nsid w:val="2A6D5617"/>
    <w:multiLevelType w:val="hybridMultilevel"/>
    <w:tmpl w:val="A9768256"/>
    <w:lvl w:ilvl="0" w:tplc="B96E2AF8">
      <w:start w:val="1"/>
      <w:numFmt w:val="bullet"/>
      <w:pStyle w:val="rojitas"/>
      <w:lvlText w:val=""/>
      <w:lvlJc w:val="left"/>
      <w:pPr>
        <w:ind w:left="1571" w:hanging="360"/>
      </w:pPr>
      <w:rPr>
        <w:rFonts w:ascii="Symbol" w:hAnsi="Symbol" w:hint="default"/>
      </w:rPr>
    </w:lvl>
    <w:lvl w:ilvl="1" w:tplc="080A0003">
      <w:start w:val="1"/>
      <w:numFmt w:val="bullet"/>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17">
    <w:nsid w:val="2CCD5ED4"/>
    <w:multiLevelType w:val="multilevel"/>
    <w:tmpl w:val="B68821B4"/>
    <w:styleLink w:val="Estilo9"/>
    <w:lvl w:ilvl="0">
      <w:start w:val="9"/>
      <w:numFmt w:val="decimal"/>
      <w:lvlText w:val="%1."/>
      <w:lvlJc w:val="left"/>
      <w:pPr>
        <w:tabs>
          <w:tab w:val="num" w:pos="855"/>
        </w:tabs>
        <w:ind w:left="855" w:hanging="855"/>
      </w:pPr>
      <w:rPr>
        <w:rFonts w:hint="default"/>
      </w:rPr>
    </w:lvl>
    <w:lvl w:ilvl="1">
      <w:start w:val="1"/>
      <w:numFmt w:val="decimal"/>
      <w:lvlText w:val="%1.%2."/>
      <w:lvlJc w:val="left"/>
      <w:pPr>
        <w:tabs>
          <w:tab w:val="num" w:pos="1281"/>
        </w:tabs>
        <w:ind w:left="1281" w:hanging="855"/>
      </w:pPr>
      <w:rPr>
        <w:rFonts w:hint="default"/>
      </w:rPr>
    </w:lvl>
    <w:lvl w:ilvl="2">
      <w:start w:val="1"/>
      <w:numFmt w:val="decimal"/>
      <w:lvlText w:val="%1.%2.%3."/>
      <w:lvlJc w:val="left"/>
      <w:pPr>
        <w:tabs>
          <w:tab w:val="num" w:pos="1707"/>
        </w:tabs>
        <w:ind w:left="1707" w:hanging="855"/>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18">
    <w:nsid w:val="2CCF2F37"/>
    <w:multiLevelType w:val="multilevel"/>
    <w:tmpl w:val="0C0A001F"/>
    <w:styleLink w:val="Estilo59"/>
    <w:lvl w:ilvl="0">
      <w:start w:val="1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01847AA"/>
    <w:multiLevelType w:val="multilevel"/>
    <w:tmpl w:val="7E0AC93E"/>
    <w:styleLink w:val="Estilo4"/>
    <w:lvl w:ilvl="0">
      <w:start w:val="10"/>
      <w:numFmt w:val="decimal"/>
      <w:lvlText w:val="%1"/>
      <w:lvlJc w:val="left"/>
      <w:pPr>
        <w:tabs>
          <w:tab w:val="num" w:pos="360"/>
        </w:tabs>
        <w:ind w:left="360" w:hanging="360"/>
      </w:pPr>
      <w:rPr>
        <w:rFonts w:hint="default"/>
      </w:rPr>
    </w:lvl>
    <w:lvl w:ilvl="1">
      <w:start w:val="2"/>
      <w:numFmt w:val="decimal"/>
      <w:lvlText w:val="%1.%2"/>
      <w:lvlJc w:val="left"/>
      <w:pPr>
        <w:tabs>
          <w:tab w:val="num" w:pos="1353"/>
        </w:tabs>
        <w:ind w:left="1353" w:hanging="360"/>
      </w:pPr>
      <w:rPr>
        <w:rFonts w:hint="default"/>
      </w:rPr>
    </w:lvl>
    <w:lvl w:ilvl="2">
      <w:start w:val="1"/>
      <w:numFmt w:val="decimal"/>
      <w:lvlText w:val="%1.%2.%3"/>
      <w:lvlJc w:val="left"/>
      <w:pPr>
        <w:tabs>
          <w:tab w:val="num" w:pos="2706"/>
        </w:tabs>
        <w:ind w:left="2706" w:hanging="720"/>
      </w:pPr>
      <w:rPr>
        <w:rFonts w:hint="default"/>
      </w:rPr>
    </w:lvl>
    <w:lvl w:ilvl="3">
      <w:start w:val="1"/>
      <w:numFmt w:val="decimal"/>
      <w:lvlText w:val="%1.%2.%3.%4"/>
      <w:lvlJc w:val="left"/>
      <w:pPr>
        <w:tabs>
          <w:tab w:val="num" w:pos="4059"/>
        </w:tabs>
        <w:ind w:left="4059" w:hanging="1080"/>
      </w:pPr>
      <w:rPr>
        <w:rFonts w:hint="default"/>
      </w:rPr>
    </w:lvl>
    <w:lvl w:ilvl="4">
      <w:start w:val="1"/>
      <w:numFmt w:val="decimal"/>
      <w:lvlText w:val="%1.%2.%3.%4.%5"/>
      <w:lvlJc w:val="left"/>
      <w:pPr>
        <w:tabs>
          <w:tab w:val="num" w:pos="5052"/>
        </w:tabs>
        <w:ind w:left="5052" w:hanging="1080"/>
      </w:pPr>
      <w:rPr>
        <w:rFonts w:hint="default"/>
      </w:rPr>
    </w:lvl>
    <w:lvl w:ilvl="5">
      <w:start w:val="1"/>
      <w:numFmt w:val="decimal"/>
      <w:lvlText w:val="%1.%2.%3.%4.%5.%6"/>
      <w:lvlJc w:val="left"/>
      <w:pPr>
        <w:tabs>
          <w:tab w:val="num" w:pos="6405"/>
        </w:tabs>
        <w:ind w:left="6405" w:hanging="1440"/>
      </w:pPr>
      <w:rPr>
        <w:rFonts w:hint="default"/>
      </w:rPr>
    </w:lvl>
    <w:lvl w:ilvl="6">
      <w:start w:val="1"/>
      <w:numFmt w:val="decimal"/>
      <w:lvlText w:val="%1.%2.%3.%4.%5.%6.%7"/>
      <w:lvlJc w:val="left"/>
      <w:pPr>
        <w:tabs>
          <w:tab w:val="num" w:pos="7398"/>
        </w:tabs>
        <w:ind w:left="7398" w:hanging="1440"/>
      </w:pPr>
      <w:rPr>
        <w:rFonts w:hint="default"/>
      </w:rPr>
    </w:lvl>
    <w:lvl w:ilvl="7">
      <w:start w:val="1"/>
      <w:numFmt w:val="decimal"/>
      <w:lvlText w:val="%1.%2.%3.%4.%5.%6.%7.%8"/>
      <w:lvlJc w:val="left"/>
      <w:pPr>
        <w:tabs>
          <w:tab w:val="num" w:pos="8751"/>
        </w:tabs>
        <w:ind w:left="8751" w:hanging="1800"/>
      </w:pPr>
      <w:rPr>
        <w:rFonts w:hint="default"/>
      </w:rPr>
    </w:lvl>
    <w:lvl w:ilvl="8">
      <w:start w:val="1"/>
      <w:numFmt w:val="decimal"/>
      <w:lvlText w:val="%1.%2.%3.%4.%5.%6.%7.%8.%9"/>
      <w:lvlJc w:val="left"/>
      <w:pPr>
        <w:tabs>
          <w:tab w:val="num" w:pos="9744"/>
        </w:tabs>
        <w:ind w:left="9744" w:hanging="1800"/>
      </w:pPr>
      <w:rPr>
        <w:rFonts w:hint="default"/>
      </w:rPr>
    </w:lvl>
  </w:abstractNum>
  <w:abstractNum w:abstractNumId="20">
    <w:nsid w:val="31B22BA9"/>
    <w:multiLevelType w:val="multilevel"/>
    <w:tmpl w:val="0C0A001F"/>
    <w:styleLink w:val="Estilo56"/>
    <w:lvl w:ilvl="0">
      <w:start w:val="1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4C82295"/>
    <w:multiLevelType w:val="multilevel"/>
    <w:tmpl w:val="0409001D"/>
    <w:styleLink w:val="Estilo1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361A3755"/>
    <w:multiLevelType w:val="multilevel"/>
    <w:tmpl w:val="0C0A001F"/>
    <w:styleLink w:val="Estilo60"/>
    <w:lvl w:ilvl="0">
      <w:start w:val="2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65767E4"/>
    <w:multiLevelType w:val="multilevel"/>
    <w:tmpl w:val="E5C8A4DE"/>
    <w:styleLink w:val="Estilo14"/>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9664A04"/>
    <w:multiLevelType w:val="multilevel"/>
    <w:tmpl w:val="ECD8B420"/>
    <w:styleLink w:val="Estilo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691"/>
        </w:tabs>
        <w:ind w:left="691" w:hanging="360"/>
      </w:pPr>
      <w:rPr>
        <w:rFonts w:hint="default"/>
      </w:rPr>
    </w:lvl>
    <w:lvl w:ilvl="2">
      <w:start w:val="3"/>
      <w:numFmt w:val="decimal"/>
      <w:lvlText w:val="%1.%2.%3"/>
      <w:lvlJc w:val="left"/>
      <w:pPr>
        <w:tabs>
          <w:tab w:val="num" w:pos="1382"/>
        </w:tabs>
        <w:ind w:left="1382" w:hanging="720"/>
      </w:pPr>
      <w:rPr>
        <w:rFonts w:hint="default"/>
      </w:rPr>
    </w:lvl>
    <w:lvl w:ilvl="3">
      <w:start w:val="1"/>
      <w:numFmt w:val="decimal"/>
      <w:lvlText w:val="%1.%2.%3.%4"/>
      <w:lvlJc w:val="left"/>
      <w:pPr>
        <w:tabs>
          <w:tab w:val="num" w:pos="2073"/>
        </w:tabs>
        <w:ind w:left="2073" w:hanging="1080"/>
      </w:pPr>
      <w:rPr>
        <w:rFonts w:hint="default"/>
      </w:rPr>
    </w:lvl>
    <w:lvl w:ilvl="4">
      <w:start w:val="1"/>
      <w:numFmt w:val="decimal"/>
      <w:lvlText w:val="%1.%2.%3.%4.%5"/>
      <w:lvlJc w:val="left"/>
      <w:pPr>
        <w:tabs>
          <w:tab w:val="num" w:pos="2404"/>
        </w:tabs>
        <w:ind w:left="2404" w:hanging="1080"/>
      </w:pPr>
      <w:rPr>
        <w:rFonts w:hint="default"/>
      </w:rPr>
    </w:lvl>
    <w:lvl w:ilvl="5">
      <w:start w:val="1"/>
      <w:numFmt w:val="decimal"/>
      <w:lvlText w:val="%1.%2.%3.%4.%5.%6"/>
      <w:lvlJc w:val="left"/>
      <w:pPr>
        <w:tabs>
          <w:tab w:val="num" w:pos="3095"/>
        </w:tabs>
        <w:ind w:left="3095" w:hanging="1440"/>
      </w:pPr>
      <w:rPr>
        <w:rFonts w:hint="default"/>
      </w:rPr>
    </w:lvl>
    <w:lvl w:ilvl="6">
      <w:start w:val="1"/>
      <w:numFmt w:val="decimal"/>
      <w:lvlText w:val="%1.%2.%3.%4.%5.%6.%7"/>
      <w:lvlJc w:val="left"/>
      <w:pPr>
        <w:tabs>
          <w:tab w:val="num" w:pos="3426"/>
        </w:tabs>
        <w:ind w:left="3426" w:hanging="1440"/>
      </w:pPr>
      <w:rPr>
        <w:rFonts w:hint="default"/>
      </w:rPr>
    </w:lvl>
    <w:lvl w:ilvl="7">
      <w:start w:val="1"/>
      <w:numFmt w:val="decimal"/>
      <w:lvlText w:val="%1.%2.%3.%4.%5.%6.%7.%8"/>
      <w:lvlJc w:val="left"/>
      <w:pPr>
        <w:tabs>
          <w:tab w:val="num" w:pos="4117"/>
        </w:tabs>
        <w:ind w:left="4117" w:hanging="1800"/>
      </w:pPr>
      <w:rPr>
        <w:rFonts w:hint="default"/>
      </w:rPr>
    </w:lvl>
    <w:lvl w:ilvl="8">
      <w:start w:val="1"/>
      <w:numFmt w:val="decimal"/>
      <w:lvlText w:val="%1.%2.%3.%4.%5.%6.%7.%8.%9"/>
      <w:lvlJc w:val="left"/>
      <w:pPr>
        <w:tabs>
          <w:tab w:val="num" w:pos="4448"/>
        </w:tabs>
        <w:ind w:left="4448" w:hanging="1800"/>
      </w:pPr>
      <w:rPr>
        <w:rFonts w:hint="default"/>
      </w:rPr>
    </w:lvl>
  </w:abstractNum>
  <w:abstractNum w:abstractNumId="25">
    <w:nsid w:val="39A52D83"/>
    <w:multiLevelType w:val="hybridMultilevel"/>
    <w:tmpl w:val="595A6EA4"/>
    <w:lvl w:ilvl="0" w:tplc="045ECED8">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3A230F31"/>
    <w:multiLevelType w:val="multilevel"/>
    <w:tmpl w:val="9C0E4DBE"/>
    <w:styleLink w:val="Estilo1"/>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471"/>
        </w:tabs>
        <w:ind w:left="1471" w:hanging="1140"/>
      </w:pPr>
      <w:rPr>
        <w:rFonts w:hint="default"/>
      </w:rPr>
    </w:lvl>
    <w:lvl w:ilvl="2">
      <w:start w:val="2"/>
      <w:numFmt w:val="decimal"/>
      <w:lvlText w:val="%1.%2.%3"/>
      <w:lvlJc w:val="left"/>
      <w:pPr>
        <w:tabs>
          <w:tab w:val="num" w:pos="1802"/>
        </w:tabs>
        <w:ind w:left="1802" w:hanging="1140"/>
      </w:pPr>
      <w:rPr>
        <w:rFonts w:hint="default"/>
      </w:rPr>
    </w:lvl>
    <w:lvl w:ilvl="3">
      <w:start w:val="1"/>
      <w:numFmt w:val="decimal"/>
      <w:lvlText w:val="%1.%2.%3.%4"/>
      <w:lvlJc w:val="left"/>
      <w:pPr>
        <w:tabs>
          <w:tab w:val="num" w:pos="2133"/>
        </w:tabs>
        <w:ind w:left="2133" w:hanging="1140"/>
      </w:pPr>
      <w:rPr>
        <w:rFonts w:hint="default"/>
      </w:rPr>
    </w:lvl>
    <w:lvl w:ilvl="4">
      <w:start w:val="1"/>
      <w:numFmt w:val="decimal"/>
      <w:lvlText w:val="%1.%2.%3.%4.%5"/>
      <w:lvlJc w:val="left"/>
      <w:pPr>
        <w:tabs>
          <w:tab w:val="num" w:pos="2464"/>
        </w:tabs>
        <w:ind w:left="2464" w:hanging="1140"/>
      </w:pPr>
      <w:rPr>
        <w:rFonts w:hint="default"/>
      </w:rPr>
    </w:lvl>
    <w:lvl w:ilvl="5">
      <w:start w:val="1"/>
      <w:numFmt w:val="decimal"/>
      <w:lvlText w:val="%1.%2.%3.%4.%5.%6"/>
      <w:lvlJc w:val="left"/>
      <w:pPr>
        <w:tabs>
          <w:tab w:val="num" w:pos="3095"/>
        </w:tabs>
        <w:ind w:left="3095" w:hanging="1440"/>
      </w:pPr>
      <w:rPr>
        <w:rFonts w:hint="default"/>
      </w:rPr>
    </w:lvl>
    <w:lvl w:ilvl="6">
      <w:start w:val="1"/>
      <w:numFmt w:val="decimal"/>
      <w:lvlText w:val="%1.%2.%3.%4.%5.%6.%7"/>
      <w:lvlJc w:val="left"/>
      <w:pPr>
        <w:tabs>
          <w:tab w:val="num" w:pos="3426"/>
        </w:tabs>
        <w:ind w:left="3426" w:hanging="1440"/>
      </w:pPr>
      <w:rPr>
        <w:rFonts w:hint="default"/>
      </w:rPr>
    </w:lvl>
    <w:lvl w:ilvl="7">
      <w:start w:val="1"/>
      <w:numFmt w:val="decimal"/>
      <w:lvlText w:val="%1.%2.%3.%4.%5.%6.%7.%8"/>
      <w:lvlJc w:val="left"/>
      <w:pPr>
        <w:tabs>
          <w:tab w:val="num" w:pos="4117"/>
        </w:tabs>
        <w:ind w:left="4117" w:hanging="1800"/>
      </w:pPr>
      <w:rPr>
        <w:rFonts w:hint="default"/>
      </w:rPr>
    </w:lvl>
    <w:lvl w:ilvl="8">
      <w:start w:val="1"/>
      <w:numFmt w:val="decimal"/>
      <w:lvlText w:val="%1.%2.%3.%4.%5.%6.%7.%8.%9"/>
      <w:lvlJc w:val="left"/>
      <w:pPr>
        <w:tabs>
          <w:tab w:val="num" w:pos="4448"/>
        </w:tabs>
        <w:ind w:left="4448" w:hanging="1800"/>
      </w:pPr>
      <w:rPr>
        <w:rFonts w:hint="default"/>
      </w:rPr>
    </w:lvl>
  </w:abstractNum>
  <w:abstractNum w:abstractNumId="27">
    <w:nsid w:val="3B4339B3"/>
    <w:multiLevelType w:val="multilevel"/>
    <w:tmpl w:val="0C0A001F"/>
    <w:styleLink w:val="Estilo53"/>
    <w:lvl w:ilvl="0">
      <w:start w:val="1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3BB30190"/>
    <w:multiLevelType w:val="multilevel"/>
    <w:tmpl w:val="0409001D"/>
    <w:styleLink w:val="Estilo12"/>
    <w:lvl w:ilvl="0">
      <w:start w:val="1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42A15B1F"/>
    <w:multiLevelType w:val="multilevel"/>
    <w:tmpl w:val="0409001D"/>
    <w:styleLink w:val="Estilo21"/>
    <w:lvl w:ilvl="0">
      <w:start w:val="1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6BB3606"/>
    <w:multiLevelType w:val="multilevel"/>
    <w:tmpl w:val="346A54A8"/>
    <w:styleLink w:val="Estilo41"/>
    <w:lvl w:ilvl="0">
      <w:start w:val="6"/>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487D1E7C"/>
    <w:multiLevelType w:val="multilevel"/>
    <w:tmpl w:val="0C0A001F"/>
    <w:styleLink w:val="Estilo63"/>
    <w:lvl w:ilvl="0">
      <w:start w:val="2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4B205E32"/>
    <w:multiLevelType w:val="multilevel"/>
    <w:tmpl w:val="C3762CDA"/>
    <w:styleLink w:val="Estilo33"/>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4B350695"/>
    <w:multiLevelType w:val="multilevel"/>
    <w:tmpl w:val="93A0F8CE"/>
    <w:styleLink w:val="Estilo20"/>
    <w:lvl w:ilvl="0">
      <w:start w:val="18"/>
      <w:numFmt w:val="decimal"/>
      <w:lvlText w:val="%1."/>
      <w:lvlJc w:val="left"/>
      <w:pPr>
        <w:tabs>
          <w:tab w:val="num" w:pos="360"/>
        </w:tabs>
        <w:ind w:left="360" w:hanging="360"/>
      </w:pPr>
      <w:rPr>
        <w:rFonts w:hint="default"/>
        <w:b/>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34">
    <w:nsid w:val="4DFC0725"/>
    <w:multiLevelType w:val="multilevel"/>
    <w:tmpl w:val="0C0A001F"/>
    <w:styleLink w:val="Estilo55"/>
    <w:lvl w:ilvl="0">
      <w:start w:val="1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4E0D1EE5"/>
    <w:multiLevelType w:val="multilevel"/>
    <w:tmpl w:val="0C0A001F"/>
    <w:styleLink w:val="Estilo48"/>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4E247972"/>
    <w:multiLevelType w:val="multilevel"/>
    <w:tmpl w:val="B7AA9B9E"/>
    <w:styleLink w:val="Estilo5"/>
    <w:lvl w:ilvl="0">
      <w:start w:val="10"/>
      <w:numFmt w:val="decimal"/>
      <w:lvlText w:val="%1."/>
      <w:lvlJc w:val="left"/>
      <w:pPr>
        <w:tabs>
          <w:tab w:val="num" w:pos="786"/>
        </w:tabs>
        <w:ind w:left="786" w:hanging="360"/>
      </w:pPr>
      <w:rPr>
        <w:rFonts w:hint="default"/>
        <w:b/>
      </w:rPr>
    </w:lvl>
    <w:lvl w:ilvl="1">
      <w:start w:val="3"/>
      <w:numFmt w:val="decimal"/>
      <w:lvlText w:val="%1.%2."/>
      <w:lvlJc w:val="left"/>
      <w:pPr>
        <w:tabs>
          <w:tab w:val="num" w:pos="1571"/>
        </w:tabs>
        <w:ind w:left="1571" w:hanging="72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633"/>
        </w:tabs>
        <w:ind w:left="3633" w:hanging="108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695"/>
        </w:tabs>
        <w:ind w:left="5695" w:hanging="144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608"/>
        </w:tabs>
        <w:ind w:left="8608" w:hanging="1800"/>
      </w:pPr>
      <w:rPr>
        <w:rFonts w:hint="default"/>
      </w:rPr>
    </w:lvl>
  </w:abstractNum>
  <w:abstractNum w:abstractNumId="37">
    <w:nsid w:val="4F000A01"/>
    <w:multiLevelType w:val="multilevel"/>
    <w:tmpl w:val="0C0A001F"/>
    <w:styleLink w:val="Estilo68"/>
    <w:lvl w:ilvl="0">
      <w:start w:val="2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50563C4D"/>
    <w:multiLevelType w:val="multilevel"/>
    <w:tmpl w:val="0C0A001F"/>
    <w:styleLink w:val="Estilo27"/>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51AF7AEE"/>
    <w:multiLevelType w:val="multilevel"/>
    <w:tmpl w:val="0C0A001F"/>
    <w:styleLink w:val="Estilo57"/>
    <w:lvl w:ilvl="0">
      <w:start w:val="1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5203135C"/>
    <w:multiLevelType w:val="hybridMultilevel"/>
    <w:tmpl w:val="900E00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nsid w:val="528757BD"/>
    <w:multiLevelType w:val="multilevel"/>
    <w:tmpl w:val="0C0A001F"/>
    <w:styleLink w:val="Estilo5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52B65B8E"/>
    <w:multiLevelType w:val="multilevel"/>
    <w:tmpl w:val="0C0A001F"/>
    <w:styleLink w:val="Estilo72"/>
    <w:lvl w:ilvl="0">
      <w:start w:val="3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552F4443"/>
    <w:multiLevelType w:val="multilevel"/>
    <w:tmpl w:val="0C0A001F"/>
    <w:styleLink w:val="Estilo43"/>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55B37A1C"/>
    <w:multiLevelType w:val="multilevel"/>
    <w:tmpl w:val="0409001D"/>
    <w:styleLink w:val="Estilo19"/>
    <w:lvl w:ilvl="0">
      <w:start w:val="1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nsid w:val="56C45A25"/>
    <w:multiLevelType w:val="multilevel"/>
    <w:tmpl w:val="0C0A001F"/>
    <w:styleLink w:val="Estilo26"/>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5B5B09E7"/>
    <w:multiLevelType w:val="multilevel"/>
    <w:tmpl w:val="0C0A001F"/>
    <w:styleLink w:val="Estilo65"/>
    <w:lvl w:ilvl="0">
      <w:start w:val="2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5BEE71C4"/>
    <w:multiLevelType w:val="hybridMultilevel"/>
    <w:tmpl w:val="8FDEB876"/>
    <w:lvl w:ilvl="0" w:tplc="080A0001">
      <w:start w:val="1"/>
      <w:numFmt w:val="bullet"/>
      <w:lvlText w:val=""/>
      <w:lvlJc w:val="left"/>
      <w:pPr>
        <w:ind w:left="720" w:hanging="360"/>
      </w:pPr>
      <w:rPr>
        <w:rFonts w:ascii="Symbol" w:hAnsi="Symbol" w:hint="default"/>
      </w:rPr>
    </w:lvl>
    <w:lvl w:ilvl="1" w:tplc="080A000F">
      <w:start w:val="1"/>
      <w:numFmt w:val="decimal"/>
      <w:lvlText w:val="%2."/>
      <w:lvlJc w:val="left"/>
      <w:pPr>
        <w:ind w:left="1440" w:hanging="360"/>
      </w:pPr>
    </w:lvl>
    <w:lvl w:ilvl="2" w:tplc="1C483BD6">
      <w:start w:val="1"/>
      <w:numFmt w:val="lowerLetter"/>
      <w:lvlText w:val="%3)"/>
      <w:lvlJc w:val="left"/>
      <w:pPr>
        <w:ind w:left="2340" w:hanging="360"/>
      </w:pPr>
      <w:rPr>
        <w:rFonts w:hint="default"/>
        <w:i w:val="0"/>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nsid w:val="5D166635"/>
    <w:multiLevelType w:val="multilevel"/>
    <w:tmpl w:val="0C0A001F"/>
    <w:styleLink w:val="Estilo58"/>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nsid w:val="5E757257"/>
    <w:multiLevelType w:val="multilevel"/>
    <w:tmpl w:val="0C0A001F"/>
    <w:styleLink w:val="Estilo54"/>
    <w:lvl w:ilvl="0">
      <w:start w:val="1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60FD09B2"/>
    <w:multiLevelType w:val="multilevel"/>
    <w:tmpl w:val="0C0A001F"/>
    <w:styleLink w:val="Estilo47"/>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nsid w:val="6A2715B7"/>
    <w:multiLevelType w:val="multilevel"/>
    <w:tmpl w:val="0C0A001F"/>
    <w:styleLink w:val="Estilo80"/>
    <w:lvl w:ilvl="0">
      <w:start w:val="3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nsid w:val="6C303FF8"/>
    <w:multiLevelType w:val="hybridMultilevel"/>
    <w:tmpl w:val="14FEB10E"/>
    <w:lvl w:ilvl="0" w:tplc="080A0019">
      <w:start w:val="1"/>
      <w:numFmt w:val="lowerLetter"/>
      <w:lvlText w:val="%1."/>
      <w:lvlJc w:val="left"/>
      <w:pPr>
        <w:ind w:left="720" w:hanging="360"/>
      </w:pPr>
      <w:rPr>
        <w:rFonts w:hint="default"/>
      </w:rPr>
    </w:lvl>
    <w:lvl w:ilvl="1" w:tplc="080A0001">
      <w:start w:val="1"/>
      <w:numFmt w:val="bullet"/>
      <w:lvlText w:val=""/>
      <w:lvlJc w:val="left"/>
      <w:pPr>
        <w:ind w:left="644" w:hanging="360"/>
      </w:pPr>
      <w:rPr>
        <w:rFonts w:ascii="Symbol" w:hAnsi="Symbol" w:hint="default"/>
      </w:r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nsid w:val="6DF17579"/>
    <w:multiLevelType w:val="multilevel"/>
    <w:tmpl w:val="0C0A001F"/>
    <w:styleLink w:val="Estilo61"/>
    <w:lvl w:ilvl="0">
      <w:start w:val="2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nsid w:val="6E214466"/>
    <w:multiLevelType w:val="multilevel"/>
    <w:tmpl w:val="0C0A001F"/>
    <w:styleLink w:val="Estilo82"/>
    <w:lvl w:ilvl="0">
      <w:start w:val="3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nsid w:val="6F58577F"/>
    <w:multiLevelType w:val="multilevel"/>
    <w:tmpl w:val="0C0A001F"/>
    <w:styleLink w:val="Estilo77"/>
    <w:lvl w:ilvl="0">
      <w:start w:val="3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nsid w:val="6F6A01F7"/>
    <w:multiLevelType w:val="multilevel"/>
    <w:tmpl w:val="9026926A"/>
    <w:styleLink w:val="Estilo17"/>
    <w:lvl w:ilvl="0">
      <w:start w:val="15"/>
      <w:numFmt w:val="decimal"/>
      <w:lvlText w:val="%1."/>
      <w:lvlJc w:val="left"/>
      <w:pPr>
        <w:tabs>
          <w:tab w:val="num" w:pos="690"/>
        </w:tabs>
        <w:ind w:left="690" w:hanging="6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57">
    <w:nsid w:val="6F80620D"/>
    <w:multiLevelType w:val="multilevel"/>
    <w:tmpl w:val="0C0A001F"/>
    <w:styleLink w:val="Estilo66"/>
    <w:lvl w:ilvl="0">
      <w:start w:val="2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nsid w:val="71B03C97"/>
    <w:multiLevelType w:val="multilevel"/>
    <w:tmpl w:val="0C0A001F"/>
    <w:styleLink w:val="Estilo28"/>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nsid w:val="7277180C"/>
    <w:multiLevelType w:val="multilevel"/>
    <w:tmpl w:val="0C0A001F"/>
    <w:styleLink w:val="Estilo81"/>
    <w:lvl w:ilvl="0">
      <w:start w:val="3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nsid w:val="72E46EF3"/>
    <w:multiLevelType w:val="multilevel"/>
    <w:tmpl w:val="C1E897A8"/>
    <w:styleLink w:val="Estilo6"/>
    <w:lvl w:ilvl="0">
      <w:start w:val="10"/>
      <w:numFmt w:val="decimal"/>
      <w:lvlText w:val="%1"/>
      <w:lvlJc w:val="left"/>
      <w:pPr>
        <w:ind w:left="465" w:hanging="465"/>
      </w:pPr>
      <w:rPr>
        <w:rFonts w:hint="default"/>
      </w:rPr>
    </w:lvl>
    <w:lvl w:ilvl="1">
      <w:start w:val="4"/>
      <w:numFmt w:val="decimal"/>
      <w:lvlText w:val="%1.%2"/>
      <w:lvlJc w:val="left"/>
      <w:pPr>
        <w:ind w:left="1458" w:hanging="46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61">
    <w:nsid w:val="73722001"/>
    <w:multiLevelType w:val="multilevel"/>
    <w:tmpl w:val="C4F448A2"/>
    <w:styleLink w:val="Estilo3"/>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1713"/>
        </w:tabs>
        <w:ind w:left="1713" w:hanging="720"/>
      </w:pPr>
      <w:rPr>
        <w:rFonts w:hint="default"/>
      </w:rPr>
    </w:lvl>
    <w:lvl w:ilvl="2">
      <w:start w:val="1"/>
      <w:numFmt w:val="decimal"/>
      <w:lvlText w:val="%1.%2.%3."/>
      <w:lvlJc w:val="left"/>
      <w:pPr>
        <w:tabs>
          <w:tab w:val="num" w:pos="2706"/>
        </w:tabs>
        <w:ind w:left="2706" w:hanging="720"/>
      </w:pPr>
      <w:rPr>
        <w:rFonts w:hint="default"/>
      </w:rPr>
    </w:lvl>
    <w:lvl w:ilvl="3">
      <w:start w:val="1"/>
      <w:numFmt w:val="decimal"/>
      <w:lvlText w:val="%1.%2.%3.%4."/>
      <w:lvlJc w:val="left"/>
      <w:pPr>
        <w:tabs>
          <w:tab w:val="num" w:pos="4059"/>
        </w:tabs>
        <w:ind w:left="4059" w:hanging="1080"/>
      </w:pPr>
      <w:rPr>
        <w:rFonts w:hint="default"/>
      </w:rPr>
    </w:lvl>
    <w:lvl w:ilvl="4">
      <w:start w:val="1"/>
      <w:numFmt w:val="decimal"/>
      <w:lvlText w:val="%1.%2.%3.%4.%5."/>
      <w:lvlJc w:val="left"/>
      <w:pPr>
        <w:tabs>
          <w:tab w:val="num" w:pos="5052"/>
        </w:tabs>
        <w:ind w:left="5052" w:hanging="1080"/>
      </w:pPr>
      <w:rPr>
        <w:rFonts w:hint="default"/>
      </w:rPr>
    </w:lvl>
    <w:lvl w:ilvl="5">
      <w:start w:val="1"/>
      <w:numFmt w:val="decimal"/>
      <w:lvlText w:val="%1.%2.%3.%4.%5.%6."/>
      <w:lvlJc w:val="left"/>
      <w:pPr>
        <w:tabs>
          <w:tab w:val="num" w:pos="6405"/>
        </w:tabs>
        <w:ind w:left="6405" w:hanging="1440"/>
      </w:pPr>
      <w:rPr>
        <w:rFonts w:hint="default"/>
      </w:rPr>
    </w:lvl>
    <w:lvl w:ilvl="6">
      <w:start w:val="1"/>
      <w:numFmt w:val="decimal"/>
      <w:lvlText w:val="%1.%2.%3.%4.%5.%6.%7."/>
      <w:lvlJc w:val="left"/>
      <w:pPr>
        <w:tabs>
          <w:tab w:val="num" w:pos="7398"/>
        </w:tabs>
        <w:ind w:left="7398" w:hanging="1440"/>
      </w:pPr>
      <w:rPr>
        <w:rFonts w:hint="default"/>
      </w:rPr>
    </w:lvl>
    <w:lvl w:ilvl="7">
      <w:start w:val="1"/>
      <w:numFmt w:val="decimal"/>
      <w:lvlText w:val="%1.%2.%3.%4.%5.%6.%7.%8."/>
      <w:lvlJc w:val="left"/>
      <w:pPr>
        <w:tabs>
          <w:tab w:val="num" w:pos="8751"/>
        </w:tabs>
        <w:ind w:left="8751" w:hanging="1800"/>
      </w:pPr>
      <w:rPr>
        <w:rFonts w:hint="default"/>
      </w:rPr>
    </w:lvl>
    <w:lvl w:ilvl="8">
      <w:start w:val="1"/>
      <w:numFmt w:val="decimal"/>
      <w:lvlText w:val="%1.%2.%3.%4.%5.%6.%7.%8.%9."/>
      <w:lvlJc w:val="left"/>
      <w:pPr>
        <w:tabs>
          <w:tab w:val="num" w:pos="9744"/>
        </w:tabs>
        <w:ind w:left="9744" w:hanging="1800"/>
      </w:pPr>
      <w:rPr>
        <w:rFonts w:hint="default"/>
      </w:rPr>
    </w:lvl>
  </w:abstractNum>
  <w:abstractNum w:abstractNumId="62">
    <w:nsid w:val="73B65762"/>
    <w:multiLevelType w:val="multilevel"/>
    <w:tmpl w:val="AD18F4B4"/>
    <w:styleLink w:val="Estilo18"/>
    <w:lvl w:ilvl="0">
      <w:start w:val="15"/>
      <w:numFmt w:val="decimal"/>
      <w:lvlText w:val="%1."/>
      <w:lvlJc w:val="left"/>
      <w:pPr>
        <w:tabs>
          <w:tab w:val="num" w:pos="720"/>
        </w:tabs>
        <w:ind w:left="720" w:hanging="720"/>
      </w:pPr>
      <w:rPr>
        <w:rFonts w:hint="default"/>
      </w:rPr>
    </w:lvl>
    <w:lvl w:ilvl="1">
      <w:start w:val="2"/>
      <w:numFmt w:val="decimal"/>
      <w:lvlText w:val="%1.%2."/>
      <w:lvlJc w:val="left"/>
      <w:pPr>
        <w:tabs>
          <w:tab w:val="num" w:pos="1146"/>
        </w:tabs>
        <w:ind w:left="1146" w:hanging="720"/>
      </w:pPr>
      <w:rPr>
        <w:rFonts w:hint="default"/>
        <w:b w:val="0"/>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63">
    <w:nsid w:val="73ED192B"/>
    <w:multiLevelType w:val="multilevel"/>
    <w:tmpl w:val="0C0A001F"/>
    <w:styleLink w:val="Estilo67"/>
    <w:lvl w:ilvl="0">
      <w:start w:val="2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nsid w:val="78DB46C5"/>
    <w:multiLevelType w:val="multilevel"/>
    <w:tmpl w:val="946A3AA0"/>
    <w:styleLink w:val="Estilo15"/>
    <w:lvl w:ilvl="0">
      <w:start w:val="13"/>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1003"/>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65">
    <w:nsid w:val="7D6C6407"/>
    <w:multiLevelType w:val="multilevel"/>
    <w:tmpl w:val="56CC4430"/>
    <w:styleLink w:val="Estilo10"/>
    <w:lvl w:ilvl="0">
      <w:start w:val="13"/>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66">
    <w:nsid w:val="7FDA26D2"/>
    <w:multiLevelType w:val="multilevel"/>
    <w:tmpl w:val="0C0A001F"/>
    <w:styleLink w:val="Estilo74"/>
    <w:lvl w:ilvl="0">
      <w:start w:val="3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0"/>
  </w:num>
  <w:num w:numId="2">
    <w:abstractNumId w:val="0"/>
  </w:num>
  <w:num w:numId="3">
    <w:abstractNumId w:val="52"/>
  </w:num>
  <w:num w:numId="4">
    <w:abstractNumId w:val="16"/>
  </w:num>
  <w:num w:numId="5">
    <w:abstractNumId w:val="26"/>
  </w:num>
  <w:num w:numId="6">
    <w:abstractNumId w:val="24"/>
  </w:num>
  <w:num w:numId="7">
    <w:abstractNumId w:val="61"/>
  </w:num>
  <w:num w:numId="8">
    <w:abstractNumId w:val="19"/>
  </w:num>
  <w:num w:numId="9">
    <w:abstractNumId w:val="36"/>
  </w:num>
  <w:num w:numId="10">
    <w:abstractNumId w:val="60"/>
  </w:num>
  <w:num w:numId="11">
    <w:abstractNumId w:val="15"/>
  </w:num>
  <w:num w:numId="12">
    <w:abstractNumId w:val="6"/>
  </w:num>
  <w:num w:numId="13">
    <w:abstractNumId w:val="17"/>
  </w:num>
  <w:num w:numId="14">
    <w:abstractNumId w:val="65"/>
  </w:num>
  <w:num w:numId="15">
    <w:abstractNumId w:val="1"/>
  </w:num>
  <w:num w:numId="16">
    <w:abstractNumId w:val="28"/>
  </w:num>
  <w:num w:numId="17">
    <w:abstractNumId w:val="21"/>
  </w:num>
  <w:num w:numId="18">
    <w:abstractNumId w:val="23"/>
  </w:num>
  <w:num w:numId="19">
    <w:abstractNumId w:val="64"/>
  </w:num>
  <w:num w:numId="20">
    <w:abstractNumId w:val="10"/>
  </w:num>
  <w:num w:numId="21">
    <w:abstractNumId w:val="56"/>
  </w:num>
  <w:num w:numId="22">
    <w:abstractNumId w:val="62"/>
  </w:num>
  <w:num w:numId="23">
    <w:abstractNumId w:val="44"/>
  </w:num>
  <w:num w:numId="24">
    <w:abstractNumId w:val="33"/>
  </w:num>
  <w:num w:numId="25">
    <w:abstractNumId w:val="29"/>
  </w:num>
  <w:num w:numId="26">
    <w:abstractNumId w:val="13"/>
  </w:num>
  <w:num w:numId="27">
    <w:abstractNumId w:val="45"/>
  </w:num>
  <w:num w:numId="28">
    <w:abstractNumId w:val="38"/>
  </w:num>
  <w:num w:numId="29">
    <w:abstractNumId w:val="58"/>
  </w:num>
  <w:num w:numId="30">
    <w:abstractNumId w:val="32"/>
  </w:num>
  <w:num w:numId="31">
    <w:abstractNumId w:val="30"/>
  </w:num>
  <w:num w:numId="32">
    <w:abstractNumId w:val="2"/>
  </w:num>
  <w:num w:numId="33">
    <w:abstractNumId w:val="43"/>
  </w:num>
  <w:num w:numId="34">
    <w:abstractNumId w:val="50"/>
  </w:num>
  <w:num w:numId="35">
    <w:abstractNumId w:val="35"/>
  </w:num>
  <w:num w:numId="36">
    <w:abstractNumId w:val="41"/>
  </w:num>
  <w:num w:numId="37">
    <w:abstractNumId w:val="11"/>
  </w:num>
  <w:num w:numId="38">
    <w:abstractNumId w:val="27"/>
  </w:num>
  <w:num w:numId="39">
    <w:abstractNumId w:val="49"/>
  </w:num>
  <w:num w:numId="40">
    <w:abstractNumId w:val="34"/>
  </w:num>
  <w:num w:numId="41">
    <w:abstractNumId w:val="20"/>
  </w:num>
  <w:num w:numId="42">
    <w:abstractNumId w:val="39"/>
  </w:num>
  <w:num w:numId="43">
    <w:abstractNumId w:val="48"/>
  </w:num>
  <w:num w:numId="44">
    <w:abstractNumId w:val="18"/>
  </w:num>
  <w:num w:numId="45">
    <w:abstractNumId w:val="22"/>
  </w:num>
  <w:num w:numId="46">
    <w:abstractNumId w:val="53"/>
  </w:num>
  <w:num w:numId="47">
    <w:abstractNumId w:val="31"/>
  </w:num>
  <w:num w:numId="48">
    <w:abstractNumId w:val="57"/>
  </w:num>
  <w:num w:numId="49">
    <w:abstractNumId w:val="63"/>
  </w:num>
  <w:num w:numId="50">
    <w:abstractNumId w:val="37"/>
  </w:num>
  <w:num w:numId="51">
    <w:abstractNumId w:val="7"/>
  </w:num>
  <w:num w:numId="52">
    <w:abstractNumId w:val="46"/>
  </w:num>
  <w:num w:numId="53">
    <w:abstractNumId w:val="42"/>
  </w:num>
  <w:num w:numId="54">
    <w:abstractNumId w:val="66"/>
  </w:num>
  <w:num w:numId="55">
    <w:abstractNumId w:val="51"/>
  </w:num>
  <w:num w:numId="56">
    <w:abstractNumId w:val="5"/>
  </w:num>
  <w:num w:numId="57">
    <w:abstractNumId w:val="59"/>
  </w:num>
  <w:num w:numId="58">
    <w:abstractNumId w:val="54"/>
  </w:num>
  <w:num w:numId="59">
    <w:abstractNumId w:val="55"/>
  </w:num>
  <w:num w:numId="60">
    <w:abstractNumId w:val="3"/>
  </w:num>
  <w:num w:numId="61">
    <w:abstractNumId w:val="47"/>
  </w:num>
  <w:num w:numId="62">
    <w:abstractNumId w:val="12"/>
  </w:num>
  <w:num w:numId="63">
    <w:abstractNumId w:val="14"/>
  </w:num>
  <w:num w:numId="64">
    <w:abstractNumId w:val="8"/>
  </w:num>
  <w:num w:numId="65">
    <w:abstractNumId w:val="25"/>
  </w:num>
  <w:num w:numId="66">
    <w:abstractNumId w:val="9"/>
  </w:num>
  <w:num w:numId="67">
    <w:abstractNumId w:val="4"/>
  </w:num>
  <w:numIdMacAtCleanup w:val="6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hideSpellingErrors/>
  <w:hideGrammaticalErrors/>
  <w:defaultTabStop w:val="709"/>
  <w:hyphenationZone w:val="425"/>
  <w:characterSpacingControl w:val="doNotCompress"/>
  <w:hdrShapeDefaults>
    <o:shapedefaults v:ext="edit" spidmax="8194"/>
  </w:hdrShapeDefaults>
  <w:footnotePr>
    <w:footnote w:id="0"/>
    <w:footnote w:id="1"/>
  </w:footnotePr>
  <w:endnotePr>
    <w:endnote w:id="0"/>
    <w:endnote w:id="1"/>
  </w:endnotePr>
  <w:compat/>
  <w:rsids>
    <w:rsidRoot w:val="003C11F9"/>
    <w:rsid w:val="0000014A"/>
    <w:rsid w:val="00000DAE"/>
    <w:rsid w:val="00001EDC"/>
    <w:rsid w:val="00001F8B"/>
    <w:rsid w:val="00002B20"/>
    <w:rsid w:val="0000324E"/>
    <w:rsid w:val="00004BE9"/>
    <w:rsid w:val="00004D74"/>
    <w:rsid w:val="0000501D"/>
    <w:rsid w:val="00005461"/>
    <w:rsid w:val="0000582F"/>
    <w:rsid w:val="000073CD"/>
    <w:rsid w:val="00007995"/>
    <w:rsid w:val="00010BE4"/>
    <w:rsid w:val="00011D9D"/>
    <w:rsid w:val="00012F9F"/>
    <w:rsid w:val="0001382E"/>
    <w:rsid w:val="00014073"/>
    <w:rsid w:val="0001512A"/>
    <w:rsid w:val="000151C3"/>
    <w:rsid w:val="00015A15"/>
    <w:rsid w:val="0001736E"/>
    <w:rsid w:val="00020CD0"/>
    <w:rsid w:val="00021E67"/>
    <w:rsid w:val="00022F96"/>
    <w:rsid w:val="0002309A"/>
    <w:rsid w:val="000230A1"/>
    <w:rsid w:val="00023180"/>
    <w:rsid w:val="0002374B"/>
    <w:rsid w:val="00023846"/>
    <w:rsid w:val="00024F80"/>
    <w:rsid w:val="000255DE"/>
    <w:rsid w:val="00025829"/>
    <w:rsid w:val="00026482"/>
    <w:rsid w:val="000264D0"/>
    <w:rsid w:val="000265F8"/>
    <w:rsid w:val="00026619"/>
    <w:rsid w:val="0002681E"/>
    <w:rsid w:val="00030E18"/>
    <w:rsid w:val="00031705"/>
    <w:rsid w:val="00031E3F"/>
    <w:rsid w:val="00032214"/>
    <w:rsid w:val="00032ED2"/>
    <w:rsid w:val="000334E9"/>
    <w:rsid w:val="00034761"/>
    <w:rsid w:val="00034B55"/>
    <w:rsid w:val="00037372"/>
    <w:rsid w:val="000422DF"/>
    <w:rsid w:val="00042F10"/>
    <w:rsid w:val="000430CA"/>
    <w:rsid w:val="00043BB2"/>
    <w:rsid w:val="00043C85"/>
    <w:rsid w:val="00043CF9"/>
    <w:rsid w:val="00044175"/>
    <w:rsid w:val="00044D6E"/>
    <w:rsid w:val="0004523D"/>
    <w:rsid w:val="000454C2"/>
    <w:rsid w:val="00045841"/>
    <w:rsid w:val="00045AA0"/>
    <w:rsid w:val="00046767"/>
    <w:rsid w:val="00047820"/>
    <w:rsid w:val="00050626"/>
    <w:rsid w:val="000508A2"/>
    <w:rsid w:val="000518E5"/>
    <w:rsid w:val="00051B0A"/>
    <w:rsid w:val="00053D95"/>
    <w:rsid w:val="00053F3F"/>
    <w:rsid w:val="000542F8"/>
    <w:rsid w:val="000552C5"/>
    <w:rsid w:val="0005576F"/>
    <w:rsid w:val="00056014"/>
    <w:rsid w:val="0005620D"/>
    <w:rsid w:val="00056941"/>
    <w:rsid w:val="000573AE"/>
    <w:rsid w:val="000573B4"/>
    <w:rsid w:val="00057636"/>
    <w:rsid w:val="00060136"/>
    <w:rsid w:val="00061C28"/>
    <w:rsid w:val="00062228"/>
    <w:rsid w:val="00063B2A"/>
    <w:rsid w:val="00064D64"/>
    <w:rsid w:val="00064E94"/>
    <w:rsid w:val="00064F0C"/>
    <w:rsid w:val="0006581F"/>
    <w:rsid w:val="00065A9C"/>
    <w:rsid w:val="00067DA0"/>
    <w:rsid w:val="00070001"/>
    <w:rsid w:val="00070A2E"/>
    <w:rsid w:val="00070AF3"/>
    <w:rsid w:val="00071B2D"/>
    <w:rsid w:val="0007230E"/>
    <w:rsid w:val="000727E8"/>
    <w:rsid w:val="00072876"/>
    <w:rsid w:val="00073294"/>
    <w:rsid w:val="0007334D"/>
    <w:rsid w:val="00074204"/>
    <w:rsid w:val="000746D4"/>
    <w:rsid w:val="000750D0"/>
    <w:rsid w:val="00075EEF"/>
    <w:rsid w:val="00076B81"/>
    <w:rsid w:val="00076D09"/>
    <w:rsid w:val="00077762"/>
    <w:rsid w:val="00077A51"/>
    <w:rsid w:val="00077A8C"/>
    <w:rsid w:val="00077F34"/>
    <w:rsid w:val="0008038F"/>
    <w:rsid w:val="00080E3C"/>
    <w:rsid w:val="00080E8F"/>
    <w:rsid w:val="00081530"/>
    <w:rsid w:val="000815EA"/>
    <w:rsid w:val="00081AA3"/>
    <w:rsid w:val="000824BD"/>
    <w:rsid w:val="00084D15"/>
    <w:rsid w:val="000855E3"/>
    <w:rsid w:val="000855F3"/>
    <w:rsid w:val="00085A2F"/>
    <w:rsid w:val="00085A98"/>
    <w:rsid w:val="0008605E"/>
    <w:rsid w:val="000862B1"/>
    <w:rsid w:val="00086443"/>
    <w:rsid w:val="00086986"/>
    <w:rsid w:val="000873AB"/>
    <w:rsid w:val="000876E8"/>
    <w:rsid w:val="0009091F"/>
    <w:rsid w:val="000918A8"/>
    <w:rsid w:val="0009246A"/>
    <w:rsid w:val="0009260B"/>
    <w:rsid w:val="0009273E"/>
    <w:rsid w:val="00092989"/>
    <w:rsid w:val="00092B4B"/>
    <w:rsid w:val="00093112"/>
    <w:rsid w:val="00093962"/>
    <w:rsid w:val="00094AC2"/>
    <w:rsid w:val="0009556C"/>
    <w:rsid w:val="00095767"/>
    <w:rsid w:val="00095A91"/>
    <w:rsid w:val="00095A96"/>
    <w:rsid w:val="00096690"/>
    <w:rsid w:val="0009683F"/>
    <w:rsid w:val="00096D20"/>
    <w:rsid w:val="000978F9"/>
    <w:rsid w:val="000A0617"/>
    <w:rsid w:val="000A0866"/>
    <w:rsid w:val="000A10FA"/>
    <w:rsid w:val="000A168E"/>
    <w:rsid w:val="000A383D"/>
    <w:rsid w:val="000A3908"/>
    <w:rsid w:val="000A41B4"/>
    <w:rsid w:val="000A474F"/>
    <w:rsid w:val="000A5B01"/>
    <w:rsid w:val="000A5DF8"/>
    <w:rsid w:val="000A60B5"/>
    <w:rsid w:val="000A6273"/>
    <w:rsid w:val="000A64B5"/>
    <w:rsid w:val="000A6DEE"/>
    <w:rsid w:val="000A6F13"/>
    <w:rsid w:val="000A7716"/>
    <w:rsid w:val="000A77CC"/>
    <w:rsid w:val="000A799F"/>
    <w:rsid w:val="000B04AC"/>
    <w:rsid w:val="000B0691"/>
    <w:rsid w:val="000B0B32"/>
    <w:rsid w:val="000B0C19"/>
    <w:rsid w:val="000B1998"/>
    <w:rsid w:val="000B20CC"/>
    <w:rsid w:val="000B2640"/>
    <w:rsid w:val="000B2F0B"/>
    <w:rsid w:val="000B3230"/>
    <w:rsid w:val="000B35DC"/>
    <w:rsid w:val="000B377A"/>
    <w:rsid w:val="000B3A10"/>
    <w:rsid w:val="000B3DD0"/>
    <w:rsid w:val="000B4617"/>
    <w:rsid w:val="000B55C9"/>
    <w:rsid w:val="000B5A7B"/>
    <w:rsid w:val="000B6681"/>
    <w:rsid w:val="000B6DDD"/>
    <w:rsid w:val="000B6F9A"/>
    <w:rsid w:val="000B77B0"/>
    <w:rsid w:val="000C0459"/>
    <w:rsid w:val="000C3143"/>
    <w:rsid w:val="000C46AE"/>
    <w:rsid w:val="000C4822"/>
    <w:rsid w:val="000C56A2"/>
    <w:rsid w:val="000C56CB"/>
    <w:rsid w:val="000C5A76"/>
    <w:rsid w:val="000C7608"/>
    <w:rsid w:val="000D0B6B"/>
    <w:rsid w:val="000D1631"/>
    <w:rsid w:val="000D1941"/>
    <w:rsid w:val="000D258D"/>
    <w:rsid w:val="000D275D"/>
    <w:rsid w:val="000D2791"/>
    <w:rsid w:val="000D27AA"/>
    <w:rsid w:val="000D2FC1"/>
    <w:rsid w:val="000D35CF"/>
    <w:rsid w:val="000D3860"/>
    <w:rsid w:val="000D38FA"/>
    <w:rsid w:val="000D4561"/>
    <w:rsid w:val="000D48BC"/>
    <w:rsid w:val="000D53BB"/>
    <w:rsid w:val="000D6250"/>
    <w:rsid w:val="000D6285"/>
    <w:rsid w:val="000D791B"/>
    <w:rsid w:val="000E194F"/>
    <w:rsid w:val="000E208F"/>
    <w:rsid w:val="000E229C"/>
    <w:rsid w:val="000E24EF"/>
    <w:rsid w:val="000E252E"/>
    <w:rsid w:val="000E2567"/>
    <w:rsid w:val="000E2A2D"/>
    <w:rsid w:val="000E2EF5"/>
    <w:rsid w:val="000E2FED"/>
    <w:rsid w:val="000E34C8"/>
    <w:rsid w:val="000E3545"/>
    <w:rsid w:val="000E39B9"/>
    <w:rsid w:val="000E3A52"/>
    <w:rsid w:val="000E3FBC"/>
    <w:rsid w:val="000E5328"/>
    <w:rsid w:val="000E5550"/>
    <w:rsid w:val="000E6504"/>
    <w:rsid w:val="000E7CCD"/>
    <w:rsid w:val="000E7D5B"/>
    <w:rsid w:val="000E7E45"/>
    <w:rsid w:val="000F004B"/>
    <w:rsid w:val="000F1330"/>
    <w:rsid w:val="000F27CA"/>
    <w:rsid w:val="000F2A63"/>
    <w:rsid w:val="000F3374"/>
    <w:rsid w:val="000F3506"/>
    <w:rsid w:val="000F520D"/>
    <w:rsid w:val="000F64AF"/>
    <w:rsid w:val="000F6888"/>
    <w:rsid w:val="000F68C4"/>
    <w:rsid w:val="00100750"/>
    <w:rsid w:val="00100C17"/>
    <w:rsid w:val="00100D04"/>
    <w:rsid w:val="00101D51"/>
    <w:rsid w:val="00101EBA"/>
    <w:rsid w:val="001020EB"/>
    <w:rsid w:val="00102FC7"/>
    <w:rsid w:val="00103357"/>
    <w:rsid w:val="00103982"/>
    <w:rsid w:val="00103A1A"/>
    <w:rsid w:val="00104E9A"/>
    <w:rsid w:val="0010567B"/>
    <w:rsid w:val="00107373"/>
    <w:rsid w:val="00107881"/>
    <w:rsid w:val="0011012E"/>
    <w:rsid w:val="00110630"/>
    <w:rsid w:val="00111557"/>
    <w:rsid w:val="00112282"/>
    <w:rsid w:val="00112358"/>
    <w:rsid w:val="00112564"/>
    <w:rsid w:val="00112ADE"/>
    <w:rsid w:val="001132C0"/>
    <w:rsid w:val="00113840"/>
    <w:rsid w:val="0011449D"/>
    <w:rsid w:val="00114CF5"/>
    <w:rsid w:val="00114FD2"/>
    <w:rsid w:val="001168F1"/>
    <w:rsid w:val="00116D36"/>
    <w:rsid w:val="00117941"/>
    <w:rsid w:val="001200AC"/>
    <w:rsid w:val="00120135"/>
    <w:rsid w:val="0012082C"/>
    <w:rsid w:val="001217B7"/>
    <w:rsid w:val="00121D3F"/>
    <w:rsid w:val="0012219D"/>
    <w:rsid w:val="00122C3B"/>
    <w:rsid w:val="00123DB0"/>
    <w:rsid w:val="001315FE"/>
    <w:rsid w:val="0013181C"/>
    <w:rsid w:val="00132038"/>
    <w:rsid w:val="001330E2"/>
    <w:rsid w:val="00133C49"/>
    <w:rsid w:val="00133CC7"/>
    <w:rsid w:val="00133CD5"/>
    <w:rsid w:val="0013492E"/>
    <w:rsid w:val="00135074"/>
    <w:rsid w:val="001350C7"/>
    <w:rsid w:val="00135F06"/>
    <w:rsid w:val="00136313"/>
    <w:rsid w:val="00136876"/>
    <w:rsid w:val="00136878"/>
    <w:rsid w:val="00136A34"/>
    <w:rsid w:val="00137E33"/>
    <w:rsid w:val="00137FDE"/>
    <w:rsid w:val="00141793"/>
    <w:rsid w:val="00141A62"/>
    <w:rsid w:val="00141A9D"/>
    <w:rsid w:val="0014210B"/>
    <w:rsid w:val="00142197"/>
    <w:rsid w:val="001425AD"/>
    <w:rsid w:val="001426BD"/>
    <w:rsid w:val="00142E65"/>
    <w:rsid w:val="0014318E"/>
    <w:rsid w:val="00143784"/>
    <w:rsid w:val="00146D2A"/>
    <w:rsid w:val="00147416"/>
    <w:rsid w:val="0015075A"/>
    <w:rsid w:val="00150A86"/>
    <w:rsid w:val="00150ABA"/>
    <w:rsid w:val="00150CEF"/>
    <w:rsid w:val="00150E13"/>
    <w:rsid w:val="00151F52"/>
    <w:rsid w:val="0015211B"/>
    <w:rsid w:val="00152500"/>
    <w:rsid w:val="00152C76"/>
    <w:rsid w:val="00153937"/>
    <w:rsid w:val="00153A64"/>
    <w:rsid w:val="00153B6C"/>
    <w:rsid w:val="0015519F"/>
    <w:rsid w:val="001552F8"/>
    <w:rsid w:val="00155521"/>
    <w:rsid w:val="00155C2E"/>
    <w:rsid w:val="00156550"/>
    <w:rsid w:val="001566EA"/>
    <w:rsid w:val="0015703F"/>
    <w:rsid w:val="00157060"/>
    <w:rsid w:val="001571D1"/>
    <w:rsid w:val="00157493"/>
    <w:rsid w:val="0016048A"/>
    <w:rsid w:val="00160541"/>
    <w:rsid w:val="00160C4D"/>
    <w:rsid w:val="00161107"/>
    <w:rsid w:val="001615F7"/>
    <w:rsid w:val="00161F72"/>
    <w:rsid w:val="0016205B"/>
    <w:rsid w:val="00162086"/>
    <w:rsid w:val="00162402"/>
    <w:rsid w:val="001629BC"/>
    <w:rsid w:val="001629F3"/>
    <w:rsid w:val="00162A66"/>
    <w:rsid w:val="00162DA7"/>
    <w:rsid w:val="00162F40"/>
    <w:rsid w:val="001646DB"/>
    <w:rsid w:val="00164F04"/>
    <w:rsid w:val="001654BF"/>
    <w:rsid w:val="001661D7"/>
    <w:rsid w:val="001669C5"/>
    <w:rsid w:val="00166F12"/>
    <w:rsid w:val="001673C6"/>
    <w:rsid w:val="00170026"/>
    <w:rsid w:val="00170029"/>
    <w:rsid w:val="001700D9"/>
    <w:rsid w:val="001703E2"/>
    <w:rsid w:val="00170821"/>
    <w:rsid w:val="0017164C"/>
    <w:rsid w:val="0017246F"/>
    <w:rsid w:val="0017281D"/>
    <w:rsid w:val="00172C19"/>
    <w:rsid w:val="00172C54"/>
    <w:rsid w:val="00174885"/>
    <w:rsid w:val="001751BD"/>
    <w:rsid w:val="00175490"/>
    <w:rsid w:val="0017553F"/>
    <w:rsid w:val="00175AB8"/>
    <w:rsid w:val="00175DD2"/>
    <w:rsid w:val="001768F2"/>
    <w:rsid w:val="00176A16"/>
    <w:rsid w:val="0017766D"/>
    <w:rsid w:val="00180553"/>
    <w:rsid w:val="00180FA8"/>
    <w:rsid w:val="00182FD0"/>
    <w:rsid w:val="00184057"/>
    <w:rsid w:val="00185391"/>
    <w:rsid w:val="00185A00"/>
    <w:rsid w:val="00185F43"/>
    <w:rsid w:val="00186D1D"/>
    <w:rsid w:val="00186FD3"/>
    <w:rsid w:val="00187E42"/>
    <w:rsid w:val="001904DC"/>
    <w:rsid w:val="001905A0"/>
    <w:rsid w:val="00191462"/>
    <w:rsid w:val="00195896"/>
    <w:rsid w:val="001964B3"/>
    <w:rsid w:val="00197167"/>
    <w:rsid w:val="001976FC"/>
    <w:rsid w:val="001979BF"/>
    <w:rsid w:val="00197B2A"/>
    <w:rsid w:val="001A0B67"/>
    <w:rsid w:val="001A0EDF"/>
    <w:rsid w:val="001A1AB3"/>
    <w:rsid w:val="001A1B9A"/>
    <w:rsid w:val="001A22FF"/>
    <w:rsid w:val="001A36EF"/>
    <w:rsid w:val="001A3B18"/>
    <w:rsid w:val="001A51B3"/>
    <w:rsid w:val="001A5B2E"/>
    <w:rsid w:val="001A5B5C"/>
    <w:rsid w:val="001A5C46"/>
    <w:rsid w:val="001A5EDA"/>
    <w:rsid w:val="001A6191"/>
    <w:rsid w:val="001A67E4"/>
    <w:rsid w:val="001A68FA"/>
    <w:rsid w:val="001A6B46"/>
    <w:rsid w:val="001A6E4F"/>
    <w:rsid w:val="001A7368"/>
    <w:rsid w:val="001A7B42"/>
    <w:rsid w:val="001A7CC5"/>
    <w:rsid w:val="001B090B"/>
    <w:rsid w:val="001B0EEA"/>
    <w:rsid w:val="001B12E1"/>
    <w:rsid w:val="001B24A3"/>
    <w:rsid w:val="001B2549"/>
    <w:rsid w:val="001B264A"/>
    <w:rsid w:val="001B29FF"/>
    <w:rsid w:val="001B2A3F"/>
    <w:rsid w:val="001B2EBA"/>
    <w:rsid w:val="001B3DE0"/>
    <w:rsid w:val="001B3F26"/>
    <w:rsid w:val="001B4E15"/>
    <w:rsid w:val="001B5345"/>
    <w:rsid w:val="001B5BD3"/>
    <w:rsid w:val="001B5FCF"/>
    <w:rsid w:val="001B6277"/>
    <w:rsid w:val="001C02C6"/>
    <w:rsid w:val="001C0902"/>
    <w:rsid w:val="001C1D3F"/>
    <w:rsid w:val="001C1D45"/>
    <w:rsid w:val="001C1DD2"/>
    <w:rsid w:val="001C1E36"/>
    <w:rsid w:val="001C388B"/>
    <w:rsid w:val="001C4C39"/>
    <w:rsid w:val="001C5111"/>
    <w:rsid w:val="001C5211"/>
    <w:rsid w:val="001C55E0"/>
    <w:rsid w:val="001C5A56"/>
    <w:rsid w:val="001C634E"/>
    <w:rsid w:val="001D1545"/>
    <w:rsid w:val="001D17CA"/>
    <w:rsid w:val="001D1964"/>
    <w:rsid w:val="001D1DC2"/>
    <w:rsid w:val="001D2097"/>
    <w:rsid w:val="001D21BE"/>
    <w:rsid w:val="001D3EF1"/>
    <w:rsid w:val="001D52BA"/>
    <w:rsid w:val="001D53A9"/>
    <w:rsid w:val="001D5987"/>
    <w:rsid w:val="001D5D9C"/>
    <w:rsid w:val="001D64D1"/>
    <w:rsid w:val="001D69E6"/>
    <w:rsid w:val="001D6B8B"/>
    <w:rsid w:val="001D6F7B"/>
    <w:rsid w:val="001D7DBC"/>
    <w:rsid w:val="001E01A5"/>
    <w:rsid w:val="001E021F"/>
    <w:rsid w:val="001E0401"/>
    <w:rsid w:val="001E0E18"/>
    <w:rsid w:val="001E17CD"/>
    <w:rsid w:val="001E199B"/>
    <w:rsid w:val="001E1BAB"/>
    <w:rsid w:val="001E2745"/>
    <w:rsid w:val="001E2ABC"/>
    <w:rsid w:val="001E2FF4"/>
    <w:rsid w:val="001E3411"/>
    <w:rsid w:val="001E4026"/>
    <w:rsid w:val="001E47F6"/>
    <w:rsid w:val="001E5C65"/>
    <w:rsid w:val="001E5D9F"/>
    <w:rsid w:val="001E5FA3"/>
    <w:rsid w:val="001E6923"/>
    <w:rsid w:val="001E7196"/>
    <w:rsid w:val="001E740B"/>
    <w:rsid w:val="001E7D89"/>
    <w:rsid w:val="001F026C"/>
    <w:rsid w:val="001F0512"/>
    <w:rsid w:val="001F061A"/>
    <w:rsid w:val="001F0697"/>
    <w:rsid w:val="001F1C73"/>
    <w:rsid w:val="001F1E77"/>
    <w:rsid w:val="001F1EF9"/>
    <w:rsid w:val="001F2478"/>
    <w:rsid w:val="001F2AE6"/>
    <w:rsid w:val="001F3C9B"/>
    <w:rsid w:val="001F423B"/>
    <w:rsid w:val="001F4AB0"/>
    <w:rsid w:val="001F53D3"/>
    <w:rsid w:val="001F5404"/>
    <w:rsid w:val="001F556E"/>
    <w:rsid w:val="001F7DE5"/>
    <w:rsid w:val="00200327"/>
    <w:rsid w:val="00200430"/>
    <w:rsid w:val="00200C1C"/>
    <w:rsid w:val="00200D44"/>
    <w:rsid w:val="00201659"/>
    <w:rsid w:val="0020166B"/>
    <w:rsid w:val="0020171D"/>
    <w:rsid w:val="00201AA1"/>
    <w:rsid w:val="00203368"/>
    <w:rsid w:val="00203B2D"/>
    <w:rsid w:val="00203D29"/>
    <w:rsid w:val="00203DCE"/>
    <w:rsid w:val="002045DA"/>
    <w:rsid w:val="0020493C"/>
    <w:rsid w:val="00204ACD"/>
    <w:rsid w:val="00204D54"/>
    <w:rsid w:val="00204F35"/>
    <w:rsid w:val="00205183"/>
    <w:rsid w:val="00206459"/>
    <w:rsid w:val="002065E8"/>
    <w:rsid w:val="00207A66"/>
    <w:rsid w:val="0021047A"/>
    <w:rsid w:val="00210CB7"/>
    <w:rsid w:val="00211E7E"/>
    <w:rsid w:val="00211F72"/>
    <w:rsid w:val="00212C13"/>
    <w:rsid w:val="002138C2"/>
    <w:rsid w:val="002138D9"/>
    <w:rsid w:val="00213A07"/>
    <w:rsid w:val="00214ECC"/>
    <w:rsid w:val="002152EC"/>
    <w:rsid w:val="00217058"/>
    <w:rsid w:val="002177F6"/>
    <w:rsid w:val="00217BC0"/>
    <w:rsid w:val="002222C5"/>
    <w:rsid w:val="00222889"/>
    <w:rsid w:val="00222F4D"/>
    <w:rsid w:val="00223882"/>
    <w:rsid w:val="00223F59"/>
    <w:rsid w:val="00225E8F"/>
    <w:rsid w:val="0022642B"/>
    <w:rsid w:val="00226615"/>
    <w:rsid w:val="00227288"/>
    <w:rsid w:val="00227531"/>
    <w:rsid w:val="0023088F"/>
    <w:rsid w:val="0023124C"/>
    <w:rsid w:val="00231651"/>
    <w:rsid w:val="0023167F"/>
    <w:rsid w:val="00232064"/>
    <w:rsid w:val="00233495"/>
    <w:rsid w:val="00233C08"/>
    <w:rsid w:val="002346D5"/>
    <w:rsid w:val="002354A6"/>
    <w:rsid w:val="00235E49"/>
    <w:rsid w:val="002369F3"/>
    <w:rsid w:val="00236C4B"/>
    <w:rsid w:val="00237CA3"/>
    <w:rsid w:val="00237D21"/>
    <w:rsid w:val="00240368"/>
    <w:rsid w:val="00240770"/>
    <w:rsid w:val="00240B45"/>
    <w:rsid w:val="00240CB2"/>
    <w:rsid w:val="00240DF7"/>
    <w:rsid w:val="0024104F"/>
    <w:rsid w:val="00241C73"/>
    <w:rsid w:val="0024265F"/>
    <w:rsid w:val="00242F7A"/>
    <w:rsid w:val="00246390"/>
    <w:rsid w:val="0024639D"/>
    <w:rsid w:val="002472E4"/>
    <w:rsid w:val="0024782C"/>
    <w:rsid w:val="00250708"/>
    <w:rsid w:val="0025119A"/>
    <w:rsid w:val="00251527"/>
    <w:rsid w:val="002522AD"/>
    <w:rsid w:val="0025257C"/>
    <w:rsid w:val="00252785"/>
    <w:rsid w:val="00252E96"/>
    <w:rsid w:val="00253900"/>
    <w:rsid w:val="00253A49"/>
    <w:rsid w:val="00253A63"/>
    <w:rsid w:val="00255C89"/>
    <w:rsid w:val="00255F60"/>
    <w:rsid w:val="002566B7"/>
    <w:rsid w:val="00256DA6"/>
    <w:rsid w:val="002575AC"/>
    <w:rsid w:val="00257B47"/>
    <w:rsid w:val="00257FDE"/>
    <w:rsid w:val="00260411"/>
    <w:rsid w:val="00260AF6"/>
    <w:rsid w:val="00261898"/>
    <w:rsid w:val="00262230"/>
    <w:rsid w:val="00262714"/>
    <w:rsid w:val="0026278C"/>
    <w:rsid w:val="00262941"/>
    <w:rsid w:val="00262A34"/>
    <w:rsid w:val="00262E82"/>
    <w:rsid w:val="00263432"/>
    <w:rsid w:val="00263896"/>
    <w:rsid w:val="00263C22"/>
    <w:rsid w:val="00263F71"/>
    <w:rsid w:val="00264164"/>
    <w:rsid w:val="00264166"/>
    <w:rsid w:val="002642D9"/>
    <w:rsid w:val="00264482"/>
    <w:rsid w:val="00264BE0"/>
    <w:rsid w:val="00266B14"/>
    <w:rsid w:val="00266C7F"/>
    <w:rsid w:val="002679FB"/>
    <w:rsid w:val="00270CAE"/>
    <w:rsid w:val="00270D18"/>
    <w:rsid w:val="00270EB9"/>
    <w:rsid w:val="00272A16"/>
    <w:rsid w:val="002733C5"/>
    <w:rsid w:val="002739C3"/>
    <w:rsid w:val="00274D99"/>
    <w:rsid w:val="00275127"/>
    <w:rsid w:val="002766AB"/>
    <w:rsid w:val="0027691F"/>
    <w:rsid w:val="00277FDE"/>
    <w:rsid w:val="00280F29"/>
    <w:rsid w:val="00283C2E"/>
    <w:rsid w:val="00286E32"/>
    <w:rsid w:val="0028759D"/>
    <w:rsid w:val="00287830"/>
    <w:rsid w:val="00287978"/>
    <w:rsid w:val="00287EEA"/>
    <w:rsid w:val="00290027"/>
    <w:rsid w:val="002905FD"/>
    <w:rsid w:val="00290F1B"/>
    <w:rsid w:val="00291C10"/>
    <w:rsid w:val="0029304F"/>
    <w:rsid w:val="002933F5"/>
    <w:rsid w:val="0029342F"/>
    <w:rsid w:val="0029387A"/>
    <w:rsid w:val="002941DE"/>
    <w:rsid w:val="00294388"/>
    <w:rsid w:val="00294B3F"/>
    <w:rsid w:val="00294C5D"/>
    <w:rsid w:val="002954BA"/>
    <w:rsid w:val="00296366"/>
    <w:rsid w:val="002964D2"/>
    <w:rsid w:val="00296B78"/>
    <w:rsid w:val="00296E14"/>
    <w:rsid w:val="002979EF"/>
    <w:rsid w:val="00297B7F"/>
    <w:rsid w:val="002A094A"/>
    <w:rsid w:val="002A0AEA"/>
    <w:rsid w:val="002A1302"/>
    <w:rsid w:val="002A1668"/>
    <w:rsid w:val="002A196E"/>
    <w:rsid w:val="002A230C"/>
    <w:rsid w:val="002A24E6"/>
    <w:rsid w:val="002A2539"/>
    <w:rsid w:val="002A2947"/>
    <w:rsid w:val="002A47EB"/>
    <w:rsid w:val="002A498B"/>
    <w:rsid w:val="002A4F3E"/>
    <w:rsid w:val="002A669D"/>
    <w:rsid w:val="002A6AB3"/>
    <w:rsid w:val="002A6D06"/>
    <w:rsid w:val="002A7038"/>
    <w:rsid w:val="002A7BB6"/>
    <w:rsid w:val="002A7E66"/>
    <w:rsid w:val="002A7FDA"/>
    <w:rsid w:val="002B08DC"/>
    <w:rsid w:val="002B0A05"/>
    <w:rsid w:val="002B133A"/>
    <w:rsid w:val="002B13D6"/>
    <w:rsid w:val="002B16F2"/>
    <w:rsid w:val="002B1CF4"/>
    <w:rsid w:val="002B27E1"/>
    <w:rsid w:val="002B2A1B"/>
    <w:rsid w:val="002B2F0B"/>
    <w:rsid w:val="002B30CF"/>
    <w:rsid w:val="002B3490"/>
    <w:rsid w:val="002B34C0"/>
    <w:rsid w:val="002B42EC"/>
    <w:rsid w:val="002B54A0"/>
    <w:rsid w:val="002B63A3"/>
    <w:rsid w:val="002B69A7"/>
    <w:rsid w:val="002B71D2"/>
    <w:rsid w:val="002B7407"/>
    <w:rsid w:val="002B7B7C"/>
    <w:rsid w:val="002C03D4"/>
    <w:rsid w:val="002C0AE4"/>
    <w:rsid w:val="002C0F2A"/>
    <w:rsid w:val="002C1682"/>
    <w:rsid w:val="002C1D45"/>
    <w:rsid w:val="002C27F7"/>
    <w:rsid w:val="002C2864"/>
    <w:rsid w:val="002C2866"/>
    <w:rsid w:val="002C2B9F"/>
    <w:rsid w:val="002C2DF6"/>
    <w:rsid w:val="002C32AC"/>
    <w:rsid w:val="002C3D89"/>
    <w:rsid w:val="002C4005"/>
    <w:rsid w:val="002C46AE"/>
    <w:rsid w:val="002C4B4A"/>
    <w:rsid w:val="002C5099"/>
    <w:rsid w:val="002C57AE"/>
    <w:rsid w:val="002C6175"/>
    <w:rsid w:val="002C68CC"/>
    <w:rsid w:val="002C6B69"/>
    <w:rsid w:val="002C76E1"/>
    <w:rsid w:val="002C7850"/>
    <w:rsid w:val="002D0941"/>
    <w:rsid w:val="002D0A0A"/>
    <w:rsid w:val="002D0A51"/>
    <w:rsid w:val="002D1179"/>
    <w:rsid w:val="002D1899"/>
    <w:rsid w:val="002D2132"/>
    <w:rsid w:val="002D27C8"/>
    <w:rsid w:val="002D3402"/>
    <w:rsid w:val="002D35A7"/>
    <w:rsid w:val="002D3A94"/>
    <w:rsid w:val="002D4065"/>
    <w:rsid w:val="002D4361"/>
    <w:rsid w:val="002D46D1"/>
    <w:rsid w:val="002D49B1"/>
    <w:rsid w:val="002D54AD"/>
    <w:rsid w:val="002D6B6B"/>
    <w:rsid w:val="002D6C7F"/>
    <w:rsid w:val="002E00C2"/>
    <w:rsid w:val="002E03BA"/>
    <w:rsid w:val="002E0957"/>
    <w:rsid w:val="002E0FF7"/>
    <w:rsid w:val="002E108E"/>
    <w:rsid w:val="002E193F"/>
    <w:rsid w:val="002E2CC8"/>
    <w:rsid w:val="002E38AD"/>
    <w:rsid w:val="002E3AE2"/>
    <w:rsid w:val="002E3D12"/>
    <w:rsid w:val="002E3D37"/>
    <w:rsid w:val="002E4441"/>
    <w:rsid w:val="002E4529"/>
    <w:rsid w:val="002E4DDE"/>
    <w:rsid w:val="002E4FA8"/>
    <w:rsid w:val="002E6176"/>
    <w:rsid w:val="002E69A7"/>
    <w:rsid w:val="002E6DC0"/>
    <w:rsid w:val="002E70BD"/>
    <w:rsid w:val="002E7114"/>
    <w:rsid w:val="002E7120"/>
    <w:rsid w:val="002E72CB"/>
    <w:rsid w:val="002E732F"/>
    <w:rsid w:val="002E737A"/>
    <w:rsid w:val="002F07AD"/>
    <w:rsid w:val="002F0957"/>
    <w:rsid w:val="002F1669"/>
    <w:rsid w:val="002F1CF5"/>
    <w:rsid w:val="002F2670"/>
    <w:rsid w:val="002F3E59"/>
    <w:rsid w:val="002F4CED"/>
    <w:rsid w:val="002F545E"/>
    <w:rsid w:val="002F628D"/>
    <w:rsid w:val="002F6B81"/>
    <w:rsid w:val="002F7A0C"/>
    <w:rsid w:val="00300CCE"/>
    <w:rsid w:val="00301352"/>
    <w:rsid w:val="00301D16"/>
    <w:rsid w:val="00302A9A"/>
    <w:rsid w:val="00302E90"/>
    <w:rsid w:val="00303672"/>
    <w:rsid w:val="00303B1E"/>
    <w:rsid w:val="00303D8B"/>
    <w:rsid w:val="0030400F"/>
    <w:rsid w:val="00304127"/>
    <w:rsid w:val="003046F5"/>
    <w:rsid w:val="00305515"/>
    <w:rsid w:val="00305B7C"/>
    <w:rsid w:val="00306828"/>
    <w:rsid w:val="003068C7"/>
    <w:rsid w:val="00306BD7"/>
    <w:rsid w:val="00307527"/>
    <w:rsid w:val="00307B4D"/>
    <w:rsid w:val="003100FF"/>
    <w:rsid w:val="003103B9"/>
    <w:rsid w:val="003133A6"/>
    <w:rsid w:val="00313525"/>
    <w:rsid w:val="00313D42"/>
    <w:rsid w:val="00313FF2"/>
    <w:rsid w:val="00315835"/>
    <w:rsid w:val="003161A9"/>
    <w:rsid w:val="00316DBA"/>
    <w:rsid w:val="003178FD"/>
    <w:rsid w:val="00317E32"/>
    <w:rsid w:val="00320331"/>
    <w:rsid w:val="00320375"/>
    <w:rsid w:val="00321261"/>
    <w:rsid w:val="00321290"/>
    <w:rsid w:val="00321BAC"/>
    <w:rsid w:val="003233D9"/>
    <w:rsid w:val="0032388B"/>
    <w:rsid w:val="00324E51"/>
    <w:rsid w:val="00325182"/>
    <w:rsid w:val="003256DF"/>
    <w:rsid w:val="00326168"/>
    <w:rsid w:val="00326169"/>
    <w:rsid w:val="00326405"/>
    <w:rsid w:val="003268C7"/>
    <w:rsid w:val="0032697D"/>
    <w:rsid w:val="003271AE"/>
    <w:rsid w:val="0033042E"/>
    <w:rsid w:val="00330FFD"/>
    <w:rsid w:val="00331534"/>
    <w:rsid w:val="003327CD"/>
    <w:rsid w:val="003339D2"/>
    <w:rsid w:val="00334396"/>
    <w:rsid w:val="00335984"/>
    <w:rsid w:val="00336085"/>
    <w:rsid w:val="0033612B"/>
    <w:rsid w:val="00337175"/>
    <w:rsid w:val="00340004"/>
    <w:rsid w:val="00340903"/>
    <w:rsid w:val="00342907"/>
    <w:rsid w:val="00342B2D"/>
    <w:rsid w:val="00343AE2"/>
    <w:rsid w:val="00344E7B"/>
    <w:rsid w:val="00346291"/>
    <w:rsid w:val="00347705"/>
    <w:rsid w:val="00347BA4"/>
    <w:rsid w:val="00347C97"/>
    <w:rsid w:val="00347E1B"/>
    <w:rsid w:val="0035029B"/>
    <w:rsid w:val="003529EA"/>
    <w:rsid w:val="0035347B"/>
    <w:rsid w:val="00353D8A"/>
    <w:rsid w:val="00353FA6"/>
    <w:rsid w:val="00354FE0"/>
    <w:rsid w:val="003553ED"/>
    <w:rsid w:val="00355DF0"/>
    <w:rsid w:val="00356923"/>
    <w:rsid w:val="00356B26"/>
    <w:rsid w:val="003571B3"/>
    <w:rsid w:val="0035794F"/>
    <w:rsid w:val="003608CC"/>
    <w:rsid w:val="00361179"/>
    <w:rsid w:val="00363BAC"/>
    <w:rsid w:val="00363BDA"/>
    <w:rsid w:val="00364C89"/>
    <w:rsid w:val="00365221"/>
    <w:rsid w:val="00365B37"/>
    <w:rsid w:val="00366180"/>
    <w:rsid w:val="003663AD"/>
    <w:rsid w:val="00367894"/>
    <w:rsid w:val="00367B57"/>
    <w:rsid w:val="00367F82"/>
    <w:rsid w:val="00367F8C"/>
    <w:rsid w:val="003705B2"/>
    <w:rsid w:val="00370D4E"/>
    <w:rsid w:val="003711CE"/>
    <w:rsid w:val="00371D39"/>
    <w:rsid w:val="00372B1E"/>
    <w:rsid w:val="003730C2"/>
    <w:rsid w:val="00373C77"/>
    <w:rsid w:val="00376B2D"/>
    <w:rsid w:val="00376BA2"/>
    <w:rsid w:val="00376FB2"/>
    <w:rsid w:val="00377141"/>
    <w:rsid w:val="00380074"/>
    <w:rsid w:val="003808F9"/>
    <w:rsid w:val="0038306D"/>
    <w:rsid w:val="0038324B"/>
    <w:rsid w:val="00383A2C"/>
    <w:rsid w:val="00383B89"/>
    <w:rsid w:val="003840EF"/>
    <w:rsid w:val="00384202"/>
    <w:rsid w:val="003850FA"/>
    <w:rsid w:val="003855CF"/>
    <w:rsid w:val="003858C7"/>
    <w:rsid w:val="00385903"/>
    <w:rsid w:val="00385AAD"/>
    <w:rsid w:val="00385D03"/>
    <w:rsid w:val="00386A49"/>
    <w:rsid w:val="00386AF6"/>
    <w:rsid w:val="00387CF4"/>
    <w:rsid w:val="00387D65"/>
    <w:rsid w:val="00387D7C"/>
    <w:rsid w:val="00390B64"/>
    <w:rsid w:val="003912B8"/>
    <w:rsid w:val="00391A68"/>
    <w:rsid w:val="00392324"/>
    <w:rsid w:val="003925EB"/>
    <w:rsid w:val="00392BB1"/>
    <w:rsid w:val="0039339D"/>
    <w:rsid w:val="0039501D"/>
    <w:rsid w:val="00395267"/>
    <w:rsid w:val="00396280"/>
    <w:rsid w:val="0039748F"/>
    <w:rsid w:val="00397D67"/>
    <w:rsid w:val="003A02AD"/>
    <w:rsid w:val="003A046F"/>
    <w:rsid w:val="003A0FCE"/>
    <w:rsid w:val="003A1183"/>
    <w:rsid w:val="003A13A2"/>
    <w:rsid w:val="003A1618"/>
    <w:rsid w:val="003A206A"/>
    <w:rsid w:val="003A2A46"/>
    <w:rsid w:val="003A36E3"/>
    <w:rsid w:val="003A47AB"/>
    <w:rsid w:val="003A48D5"/>
    <w:rsid w:val="003A4DE9"/>
    <w:rsid w:val="003A5796"/>
    <w:rsid w:val="003A6680"/>
    <w:rsid w:val="003A7449"/>
    <w:rsid w:val="003B02E6"/>
    <w:rsid w:val="003B049B"/>
    <w:rsid w:val="003B068E"/>
    <w:rsid w:val="003B0B21"/>
    <w:rsid w:val="003B1441"/>
    <w:rsid w:val="003B4246"/>
    <w:rsid w:val="003B5948"/>
    <w:rsid w:val="003B7719"/>
    <w:rsid w:val="003B792E"/>
    <w:rsid w:val="003B7CE8"/>
    <w:rsid w:val="003C004A"/>
    <w:rsid w:val="003C058D"/>
    <w:rsid w:val="003C0DD8"/>
    <w:rsid w:val="003C11F9"/>
    <w:rsid w:val="003C1614"/>
    <w:rsid w:val="003C2008"/>
    <w:rsid w:val="003C23DB"/>
    <w:rsid w:val="003C26EF"/>
    <w:rsid w:val="003C3103"/>
    <w:rsid w:val="003C32C3"/>
    <w:rsid w:val="003C3D3F"/>
    <w:rsid w:val="003C439E"/>
    <w:rsid w:val="003C56F1"/>
    <w:rsid w:val="003C5793"/>
    <w:rsid w:val="003C7FC6"/>
    <w:rsid w:val="003D091C"/>
    <w:rsid w:val="003D0B78"/>
    <w:rsid w:val="003D265C"/>
    <w:rsid w:val="003D2720"/>
    <w:rsid w:val="003D29A6"/>
    <w:rsid w:val="003D2C01"/>
    <w:rsid w:val="003D32BB"/>
    <w:rsid w:val="003D346D"/>
    <w:rsid w:val="003D346F"/>
    <w:rsid w:val="003D37D0"/>
    <w:rsid w:val="003D3871"/>
    <w:rsid w:val="003D3CE2"/>
    <w:rsid w:val="003D474A"/>
    <w:rsid w:val="003D4FD9"/>
    <w:rsid w:val="003D5D86"/>
    <w:rsid w:val="003D6F36"/>
    <w:rsid w:val="003D7A83"/>
    <w:rsid w:val="003D7CEE"/>
    <w:rsid w:val="003D7EAC"/>
    <w:rsid w:val="003E0072"/>
    <w:rsid w:val="003E032C"/>
    <w:rsid w:val="003E070F"/>
    <w:rsid w:val="003E0A28"/>
    <w:rsid w:val="003E0F5A"/>
    <w:rsid w:val="003E10B7"/>
    <w:rsid w:val="003E11CF"/>
    <w:rsid w:val="003E1226"/>
    <w:rsid w:val="003E34A6"/>
    <w:rsid w:val="003E4370"/>
    <w:rsid w:val="003E45A4"/>
    <w:rsid w:val="003E45A6"/>
    <w:rsid w:val="003E5500"/>
    <w:rsid w:val="003E5649"/>
    <w:rsid w:val="003E5CC3"/>
    <w:rsid w:val="003E6314"/>
    <w:rsid w:val="003E6452"/>
    <w:rsid w:val="003E6539"/>
    <w:rsid w:val="003E67B3"/>
    <w:rsid w:val="003E6F97"/>
    <w:rsid w:val="003E725F"/>
    <w:rsid w:val="003F05DF"/>
    <w:rsid w:val="003F063E"/>
    <w:rsid w:val="003F0710"/>
    <w:rsid w:val="003F08BE"/>
    <w:rsid w:val="003F0BDD"/>
    <w:rsid w:val="003F0FDA"/>
    <w:rsid w:val="003F223E"/>
    <w:rsid w:val="003F2253"/>
    <w:rsid w:val="003F2461"/>
    <w:rsid w:val="003F2774"/>
    <w:rsid w:val="003F2B51"/>
    <w:rsid w:val="003F3F0F"/>
    <w:rsid w:val="003F4325"/>
    <w:rsid w:val="003F502B"/>
    <w:rsid w:val="003F5AF2"/>
    <w:rsid w:val="003F6037"/>
    <w:rsid w:val="003F69DC"/>
    <w:rsid w:val="003F6E9A"/>
    <w:rsid w:val="00400ECB"/>
    <w:rsid w:val="004011D0"/>
    <w:rsid w:val="00402DB0"/>
    <w:rsid w:val="00403A72"/>
    <w:rsid w:val="00404A1F"/>
    <w:rsid w:val="00404B65"/>
    <w:rsid w:val="004052AD"/>
    <w:rsid w:val="00405435"/>
    <w:rsid w:val="00405CD7"/>
    <w:rsid w:val="00407006"/>
    <w:rsid w:val="00410765"/>
    <w:rsid w:val="00410BE0"/>
    <w:rsid w:val="004112EA"/>
    <w:rsid w:val="004113CE"/>
    <w:rsid w:val="004118A2"/>
    <w:rsid w:val="00411EFB"/>
    <w:rsid w:val="004128C4"/>
    <w:rsid w:val="00412909"/>
    <w:rsid w:val="00413BFC"/>
    <w:rsid w:val="00413E3B"/>
    <w:rsid w:val="004142CB"/>
    <w:rsid w:val="00414320"/>
    <w:rsid w:val="004146BC"/>
    <w:rsid w:val="00415021"/>
    <w:rsid w:val="0041574B"/>
    <w:rsid w:val="00415EFD"/>
    <w:rsid w:val="00417D84"/>
    <w:rsid w:val="00417F1F"/>
    <w:rsid w:val="00420146"/>
    <w:rsid w:val="0042059A"/>
    <w:rsid w:val="004205EC"/>
    <w:rsid w:val="004212AF"/>
    <w:rsid w:val="0042153D"/>
    <w:rsid w:val="004216B9"/>
    <w:rsid w:val="00421EB5"/>
    <w:rsid w:val="00421F2F"/>
    <w:rsid w:val="00421F5E"/>
    <w:rsid w:val="00422151"/>
    <w:rsid w:val="00422F65"/>
    <w:rsid w:val="004236BB"/>
    <w:rsid w:val="00424E54"/>
    <w:rsid w:val="00426A78"/>
    <w:rsid w:val="00427021"/>
    <w:rsid w:val="004271BB"/>
    <w:rsid w:val="004274F2"/>
    <w:rsid w:val="00427A82"/>
    <w:rsid w:val="00427D9F"/>
    <w:rsid w:val="00430442"/>
    <w:rsid w:val="00430737"/>
    <w:rsid w:val="00430C44"/>
    <w:rsid w:val="00432023"/>
    <w:rsid w:val="00433AF2"/>
    <w:rsid w:val="00433C4C"/>
    <w:rsid w:val="004345B0"/>
    <w:rsid w:val="004348A5"/>
    <w:rsid w:val="004348C0"/>
    <w:rsid w:val="00435D5E"/>
    <w:rsid w:val="00435D63"/>
    <w:rsid w:val="00436293"/>
    <w:rsid w:val="00436320"/>
    <w:rsid w:val="0043673B"/>
    <w:rsid w:val="0043677B"/>
    <w:rsid w:val="0043686C"/>
    <w:rsid w:val="00436989"/>
    <w:rsid w:val="00436B16"/>
    <w:rsid w:val="0043782E"/>
    <w:rsid w:val="0044087C"/>
    <w:rsid w:val="00440B64"/>
    <w:rsid w:val="00441792"/>
    <w:rsid w:val="00442062"/>
    <w:rsid w:val="00443BAE"/>
    <w:rsid w:val="00443C2F"/>
    <w:rsid w:val="00444AEB"/>
    <w:rsid w:val="00444C51"/>
    <w:rsid w:val="0044502A"/>
    <w:rsid w:val="00446498"/>
    <w:rsid w:val="004470CE"/>
    <w:rsid w:val="004471EE"/>
    <w:rsid w:val="00447524"/>
    <w:rsid w:val="00447F9F"/>
    <w:rsid w:val="0045049C"/>
    <w:rsid w:val="0045115F"/>
    <w:rsid w:val="00451D8B"/>
    <w:rsid w:val="00453CBB"/>
    <w:rsid w:val="004555AF"/>
    <w:rsid w:val="00455AA2"/>
    <w:rsid w:val="00455C02"/>
    <w:rsid w:val="00456057"/>
    <w:rsid w:val="00456421"/>
    <w:rsid w:val="004564EB"/>
    <w:rsid w:val="00456BF8"/>
    <w:rsid w:val="004577F5"/>
    <w:rsid w:val="00457901"/>
    <w:rsid w:val="004579EF"/>
    <w:rsid w:val="0046046B"/>
    <w:rsid w:val="00460DF5"/>
    <w:rsid w:val="00460FF7"/>
    <w:rsid w:val="00461DCA"/>
    <w:rsid w:val="00462977"/>
    <w:rsid w:val="00462F07"/>
    <w:rsid w:val="00463FB6"/>
    <w:rsid w:val="00464366"/>
    <w:rsid w:val="00464445"/>
    <w:rsid w:val="004645C6"/>
    <w:rsid w:val="00464618"/>
    <w:rsid w:val="00464CDA"/>
    <w:rsid w:val="00465075"/>
    <w:rsid w:val="004660D7"/>
    <w:rsid w:val="0046645D"/>
    <w:rsid w:val="00467127"/>
    <w:rsid w:val="0046735C"/>
    <w:rsid w:val="0046739B"/>
    <w:rsid w:val="00467C20"/>
    <w:rsid w:val="0047059B"/>
    <w:rsid w:val="0047068B"/>
    <w:rsid w:val="00470EC0"/>
    <w:rsid w:val="004712F8"/>
    <w:rsid w:val="00471C95"/>
    <w:rsid w:val="00473A88"/>
    <w:rsid w:val="00473D00"/>
    <w:rsid w:val="00475890"/>
    <w:rsid w:val="004761EF"/>
    <w:rsid w:val="0047712C"/>
    <w:rsid w:val="004805DF"/>
    <w:rsid w:val="00481D41"/>
    <w:rsid w:val="00482069"/>
    <w:rsid w:val="00483433"/>
    <w:rsid w:val="00483A96"/>
    <w:rsid w:val="004843B7"/>
    <w:rsid w:val="0048505D"/>
    <w:rsid w:val="00485388"/>
    <w:rsid w:val="004857A9"/>
    <w:rsid w:val="0048667B"/>
    <w:rsid w:val="0048686A"/>
    <w:rsid w:val="00486E00"/>
    <w:rsid w:val="00487110"/>
    <w:rsid w:val="00487910"/>
    <w:rsid w:val="00490413"/>
    <w:rsid w:val="00490626"/>
    <w:rsid w:val="00490943"/>
    <w:rsid w:val="00491368"/>
    <w:rsid w:val="00491A10"/>
    <w:rsid w:val="00492619"/>
    <w:rsid w:val="0049282E"/>
    <w:rsid w:val="0049310A"/>
    <w:rsid w:val="00493EB5"/>
    <w:rsid w:val="0049479A"/>
    <w:rsid w:val="00494E4C"/>
    <w:rsid w:val="00495C93"/>
    <w:rsid w:val="00495CF9"/>
    <w:rsid w:val="00496CA9"/>
    <w:rsid w:val="0049710F"/>
    <w:rsid w:val="004971FB"/>
    <w:rsid w:val="004972BF"/>
    <w:rsid w:val="0049762E"/>
    <w:rsid w:val="004978CF"/>
    <w:rsid w:val="004A0405"/>
    <w:rsid w:val="004A0436"/>
    <w:rsid w:val="004A0733"/>
    <w:rsid w:val="004A0B11"/>
    <w:rsid w:val="004A149A"/>
    <w:rsid w:val="004A19C8"/>
    <w:rsid w:val="004A1E1B"/>
    <w:rsid w:val="004A1ED0"/>
    <w:rsid w:val="004A2D94"/>
    <w:rsid w:val="004A317A"/>
    <w:rsid w:val="004A32C7"/>
    <w:rsid w:val="004A3481"/>
    <w:rsid w:val="004A37CF"/>
    <w:rsid w:val="004A3AA5"/>
    <w:rsid w:val="004A4868"/>
    <w:rsid w:val="004A4D92"/>
    <w:rsid w:val="004A5FAB"/>
    <w:rsid w:val="004A6628"/>
    <w:rsid w:val="004A6913"/>
    <w:rsid w:val="004A723C"/>
    <w:rsid w:val="004A7606"/>
    <w:rsid w:val="004A7F02"/>
    <w:rsid w:val="004B04BF"/>
    <w:rsid w:val="004B057A"/>
    <w:rsid w:val="004B1D28"/>
    <w:rsid w:val="004B1ED6"/>
    <w:rsid w:val="004B27A5"/>
    <w:rsid w:val="004B2BB9"/>
    <w:rsid w:val="004B364A"/>
    <w:rsid w:val="004B3C6D"/>
    <w:rsid w:val="004B4844"/>
    <w:rsid w:val="004B6644"/>
    <w:rsid w:val="004B6E7B"/>
    <w:rsid w:val="004B7C63"/>
    <w:rsid w:val="004C0D60"/>
    <w:rsid w:val="004C1B17"/>
    <w:rsid w:val="004C2637"/>
    <w:rsid w:val="004C2790"/>
    <w:rsid w:val="004C2B70"/>
    <w:rsid w:val="004C2C9E"/>
    <w:rsid w:val="004C3280"/>
    <w:rsid w:val="004C3723"/>
    <w:rsid w:val="004C3E5F"/>
    <w:rsid w:val="004C6060"/>
    <w:rsid w:val="004C6722"/>
    <w:rsid w:val="004D0249"/>
    <w:rsid w:val="004D043F"/>
    <w:rsid w:val="004D1207"/>
    <w:rsid w:val="004D1340"/>
    <w:rsid w:val="004D19F0"/>
    <w:rsid w:val="004D1A42"/>
    <w:rsid w:val="004D2AAC"/>
    <w:rsid w:val="004D371A"/>
    <w:rsid w:val="004D3973"/>
    <w:rsid w:val="004D3C45"/>
    <w:rsid w:val="004D3FB3"/>
    <w:rsid w:val="004D5327"/>
    <w:rsid w:val="004D53FD"/>
    <w:rsid w:val="004D61FA"/>
    <w:rsid w:val="004D7B79"/>
    <w:rsid w:val="004E0074"/>
    <w:rsid w:val="004E1F4E"/>
    <w:rsid w:val="004E2283"/>
    <w:rsid w:val="004E2642"/>
    <w:rsid w:val="004E3C81"/>
    <w:rsid w:val="004E461A"/>
    <w:rsid w:val="004E4BFF"/>
    <w:rsid w:val="004E4D58"/>
    <w:rsid w:val="004E50FB"/>
    <w:rsid w:val="004E51C4"/>
    <w:rsid w:val="004E5350"/>
    <w:rsid w:val="004E5752"/>
    <w:rsid w:val="004E5AFB"/>
    <w:rsid w:val="004E6CAE"/>
    <w:rsid w:val="004E6E4E"/>
    <w:rsid w:val="004E7504"/>
    <w:rsid w:val="004F0B4A"/>
    <w:rsid w:val="004F145C"/>
    <w:rsid w:val="004F2154"/>
    <w:rsid w:val="004F2C38"/>
    <w:rsid w:val="004F32CF"/>
    <w:rsid w:val="004F3951"/>
    <w:rsid w:val="004F430F"/>
    <w:rsid w:val="004F43FD"/>
    <w:rsid w:val="004F4F1F"/>
    <w:rsid w:val="004F5665"/>
    <w:rsid w:val="004F642B"/>
    <w:rsid w:val="00500572"/>
    <w:rsid w:val="00501500"/>
    <w:rsid w:val="00501813"/>
    <w:rsid w:val="00501CED"/>
    <w:rsid w:val="0050260D"/>
    <w:rsid w:val="00502923"/>
    <w:rsid w:val="00502D0E"/>
    <w:rsid w:val="00503E76"/>
    <w:rsid w:val="0050476C"/>
    <w:rsid w:val="00504EB4"/>
    <w:rsid w:val="00505AA1"/>
    <w:rsid w:val="005078D1"/>
    <w:rsid w:val="00507C33"/>
    <w:rsid w:val="00510160"/>
    <w:rsid w:val="00510430"/>
    <w:rsid w:val="005104C1"/>
    <w:rsid w:val="00511113"/>
    <w:rsid w:val="00511259"/>
    <w:rsid w:val="00511515"/>
    <w:rsid w:val="00512474"/>
    <w:rsid w:val="005124D7"/>
    <w:rsid w:val="0051267B"/>
    <w:rsid w:val="00512815"/>
    <w:rsid w:val="0051283B"/>
    <w:rsid w:val="00513D35"/>
    <w:rsid w:val="00514553"/>
    <w:rsid w:val="005149A7"/>
    <w:rsid w:val="00514BF1"/>
    <w:rsid w:val="00514CD3"/>
    <w:rsid w:val="00514EA9"/>
    <w:rsid w:val="00515E01"/>
    <w:rsid w:val="0051624B"/>
    <w:rsid w:val="00517B99"/>
    <w:rsid w:val="005208FA"/>
    <w:rsid w:val="005221D7"/>
    <w:rsid w:val="00522CEC"/>
    <w:rsid w:val="00523459"/>
    <w:rsid w:val="00523486"/>
    <w:rsid w:val="005237FE"/>
    <w:rsid w:val="00524D68"/>
    <w:rsid w:val="00525CFD"/>
    <w:rsid w:val="00525F1E"/>
    <w:rsid w:val="005261F0"/>
    <w:rsid w:val="00526D3E"/>
    <w:rsid w:val="005278FA"/>
    <w:rsid w:val="00527FF7"/>
    <w:rsid w:val="00530FBE"/>
    <w:rsid w:val="00531232"/>
    <w:rsid w:val="005314CB"/>
    <w:rsid w:val="00531776"/>
    <w:rsid w:val="0053256F"/>
    <w:rsid w:val="0053264A"/>
    <w:rsid w:val="005334E1"/>
    <w:rsid w:val="005353E3"/>
    <w:rsid w:val="00535BCC"/>
    <w:rsid w:val="00535C5C"/>
    <w:rsid w:val="00535DA8"/>
    <w:rsid w:val="005365CD"/>
    <w:rsid w:val="00536C2B"/>
    <w:rsid w:val="005373DC"/>
    <w:rsid w:val="0053789B"/>
    <w:rsid w:val="005378D6"/>
    <w:rsid w:val="00537BB9"/>
    <w:rsid w:val="0054021D"/>
    <w:rsid w:val="00540673"/>
    <w:rsid w:val="005408CB"/>
    <w:rsid w:val="00540FC6"/>
    <w:rsid w:val="00541E15"/>
    <w:rsid w:val="00541FA5"/>
    <w:rsid w:val="00542903"/>
    <w:rsid w:val="0054331D"/>
    <w:rsid w:val="00543E9C"/>
    <w:rsid w:val="00543FD2"/>
    <w:rsid w:val="00544BF7"/>
    <w:rsid w:val="00545166"/>
    <w:rsid w:val="00545403"/>
    <w:rsid w:val="00545DEE"/>
    <w:rsid w:val="005462C3"/>
    <w:rsid w:val="00546755"/>
    <w:rsid w:val="00546843"/>
    <w:rsid w:val="00550850"/>
    <w:rsid w:val="005532CB"/>
    <w:rsid w:val="005533F5"/>
    <w:rsid w:val="00553567"/>
    <w:rsid w:val="00553776"/>
    <w:rsid w:val="00553E56"/>
    <w:rsid w:val="005560CC"/>
    <w:rsid w:val="00556718"/>
    <w:rsid w:val="00556942"/>
    <w:rsid w:val="00556BE4"/>
    <w:rsid w:val="00557E83"/>
    <w:rsid w:val="00560026"/>
    <w:rsid w:val="005603AB"/>
    <w:rsid w:val="00561514"/>
    <w:rsid w:val="005619CF"/>
    <w:rsid w:val="00561F6D"/>
    <w:rsid w:val="005624CF"/>
    <w:rsid w:val="00562DF0"/>
    <w:rsid w:val="00563649"/>
    <w:rsid w:val="00563846"/>
    <w:rsid w:val="00563B8D"/>
    <w:rsid w:val="0056469F"/>
    <w:rsid w:val="005654A2"/>
    <w:rsid w:val="0056659E"/>
    <w:rsid w:val="005706D2"/>
    <w:rsid w:val="00570EDD"/>
    <w:rsid w:val="005715FF"/>
    <w:rsid w:val="00571786"/>
    <w:rsid w:val="00571D45"/>
    <w:rsid w:val="00573C69"/>
    <w:rsid w:val="0057431E"/>
    <w:rsid w:val="00575317"/>
    <w:rsid w:val="005754B7"/>
    <w:rsid w:val="005755F4"/>
    <w:rsid w:val="00575941"/>
    <w:rsid w:val="00575A41"/>
    <w:rsid w:val="00576376"/>
    <w:rsid w:val="0057642F"/>
    <w:rsid w:val="00576516"/>
    <w:rsid w:val="00576D6E"/>
    <w:rsid w:val="00576DAA"/>
    <w:rsid w:val="00577604"/>
    <w:rsid w:val="005776AA"/>
    <w:rsid w:val="005777E7"/>
    <w:rsid w:val="00577C32"/>
    <w:rsid w:val="00577F22"/>
    <w:rsid w:val="00580CD7"/>
    <w:rsid w:val="00581741"/>
    <w:rsid w:val="00581B1D"/>
    <w:rsid w:val="00581F04"/>
    <w:rsid w:val="00582B29"/>
    <w:rsid w:val="005832E2"/>
    <w:rsid w:val="005836B3"/>
    <w:rsid w:val="005845F8"/>
    <w:rsid w:val="00584636"/>
    <w:rsid w:val="00584AE4"/>
    <w:rsid w:val="00584D5B"/>
    <w:rsid w:val="00585343"/>
    <w:rsid w:val="005855C1"/>
    <w:rsid w:val="00586824"/>
    <w:rsid w:val="00590312"/>
    <w:rsid w:val="00590776"/>
    <w:rsid w:val="00590DA0"/>
    <w:rsid w:val="00591471"/>
    <w:rsid w:val="00591605"/>
    <w:rsid w:val="00591B3A"/>
    <w:rsid w:val="00591F15"/>
    <w:rsid w:val="00592161"/>
    <w:rsid w:val="0059314D"/>
    <w:rsid w:val="00593308"/>
    <w:rsid w:val="0059350B"/>
    <w:rsid w:val="00593845"/>
    <w:rsid w:val="0059467F"/>
    <w:rsid w:val="005960F5"/>
    <w:rsid w:val="00596575"/>
    <w:rsid w:val="00597298"/>
    <w:rsid w:val="0059752B"/>
    <w:rsid w:val="00597C54"/>
    <w:rsid w:val="00597E0F"/>
    <w:rsid w:val="005A0166"/>
    <w:rsid w:val="005A0674"/>
    <w:rsid w:val="005A0EC7"/>
    <w:rsid w:val="005A1069"/>
    <w:rsid w:val="005A181E"/>
    <w:rsid w:val="005A2A4E"/>
    <w:rsid w:val="005A2CFF"/>
    <w:rsid w:val="005A2F30"/>
    <w:rsid w:val="005A321F"/>
    <w:rsid w:val="005A391F"/>
    <w:rsid w:val="005A3BD0"/>
    <w:rsid w:val="005A3BD2"/>
    <w:rsid w:val="005A3C45"/>
    <w:rsid w:val="005A3E5D"/>
    <w:rsid w:val="005A583F"/>
    <w:rsid w:val="005A6F50"/>
    <w:rsid w:val="005A7C22"/>
    <w:rsid w:val="005B0056"/>
    <w:rsid w:val="005B090C"/>
    <w:rsid w:val="005B10E9"/>
    <w:rsid w:val="005B13B0"/>
    <w:rsid w:val="005B21CC"/>
    <w:rsid w:val="005B2933"/>
    <w:rsid w:val="005B2B5D"/>
    <w:rsid w:val="005B2FCD"/>
    <w:rsid w:val="005B32A9"/>
    <w:rsid w:val="005B32CD"/>
    <w:rsid w:val="005B33E8"/>
    <w:rsid w:val="005B3560"/>
    <w:rsid w:val="005B41B0"/>
    <w:rsid w:val="005B45E6"/>
    <w:rsid w:val="005B47AA"/>
    <w:rsid w:val="005B4959"/>
    <w:rsid w:val="005B4AB6"/>
    <w:rsid w:val="005B5618"/>
    <w:rsid w:val="005B57F7"/>
    <w:rsid w:val="005B58C2"/>
    <w:rsid w:val="005B6293"/>
    <w:rsid w:val="005B65F5"/>
    <w:rsid w:val="005B6F18"/>
    <w:rsid w:val="005B7748"/>
    <w:rsid w:val="005B79E0"/>
    <w:rsid w:val="005B7E54"/>
    <w:rsid w:val="005C0547"/>
    <w:rsid w:val="005C1141"/>
    <w:rsid w:val="005C142A"/>
    <w:rsid w:val="005C1861"/>
    <w:rsid w:val="005C18B9"/>
    <w:rsid w:val="005C1D4F"/>
    <w:rsid w:val="005C2244"/>
    <w:rsid w:val="005C2DA4"/>
    <w:rsid w:val="005C32F3"/>
    <w:rsid w:val="005C3B60"/>
    <w:rsid w:val="005C3C9D"/>
    <w:rsid w:val="005C3EC6"/>
    <w:rsid w:val="005C425B"/>
    <w:rsid w:val="005C543F"/>
    <w:rsid w:val="005C6FAE"/>
    <w:rsid w:val="005C763F"/>
    <w:rsid w:val="005D02B8"/>
    <w:rsid w:val="005D02E2"/>
    <w:rsid w:val="005D0422"/>
    <w:rsid w:val="005D08E9"/>
    <w:rsid w:val="005D0A90"/>
    <w:rsid w:val="005D10FD"/>
    <w:rsid w:val="005D12EB"/>
    <w:rsid w:val="005D1726"/>
    <w:rsid w:val="005D22FF"/>
    <w:rsid w:val="005D33BF"/>
    <w:rsid w:val="005D3C35"/>
    <w:rsid w:val="005D3FE7"/>
    <w:rsid w:val="005D4411"/>
    <w:rsid w:val="005D4BD2"/>
    <w:rsid w:val="005D4CB9"/>
    <w:rsid w:val="005D5073"/>
    <w:rsid w:val="005D5997"/>
    <w:rsid w:val="005D5D0F"/>
    <w:rsid w:val="005D5DB2"/>
    <w:rsid w:val="005D607A"/>
    <w:rsid w:val="005D785C"/>
    <w:rsid w:val="005D7AF8"/>
    <w:rsid w:val="005E016F"/>
    <w:rsid w:val="005E170D"/>
    <w:rsid w:val="005E1D7A"/>
    <w:rsid w:val="005E4C97"/>
    <w:rsid w:val="005E4E9D"/>
    <w:rsid w:val="005E51E8"/>
    <w:rsid w:val="005E59BF"/>
    <w:rsid w:val="005E5A43"/>
    <w:rsid w:val="005E645C"/>
    <w:rsid w:val="005E6BF0"/>
    <w:rsid w:val="005E6F05"/>
    <w:rsid w:val="005E7FEE"/>
    <w:rsid w:val="005F007D"/>
    <w:rsid w:val="005F0272"/>
    <w:rsid w:val="005F065E"/>
    <w:rsid w:val="005F0DFF"/>
    <w:rsid w:val="005F2DF0"/>
    <w:rsid w:val="005F35CB"/>
    <w:rsid w:val="005F374C"/>
    <w:rsid w:val="005F3D7E"/>
    <w:rsid w:val="005F4052"/>
    <w:rsid w:val="005F5454"/>
    <w:rsid w:val="005F639A"/>
    <w:rsid w:val="005F6B11"/>
    <w:rsid w:val="005F6CB4"/>
    <w:rsid w:val="005F7616"/>
    <w:rsid w:val="005F7788"/>
    <w:rsid w:val="006000CD"/>
    <w:rsid w:val="006004C3"/>
    <w:rsid w:val="00601D48"/>
    <w:rsid w:val="00601DD9"/>
    <w:rsid w:val="00602E92"/>
    <w:rsid w:val="00602EC5"/>
    <w:rsid w:val="00604C49"/>
    <w:rsid w:val="00605254"/>
    <w:rsid w:val="00605374"/>
    <w:rsid w:val="006058BE"/>
    <w:rsid w:val="006060B8"/>
    <w:rsid w:val="006066CE"/>
    <w:rsid w:val="0060674A"/>
    <w:rsid w:val="006100EB"/>
    <w:rsid w:val="00610DB1"/>
    <w:rsid w:val="0061126D"/>
    <w:rsid w:val="00611AD9"/>
    <w:rsid w:val="0061302C"/>
    <w:rsid w:val="00613624"/>
    <w:rsid w:val="00613797"/>
    <w:rsid w:val="00613E90"/>
    <w:rsid w:val="0061490C"/>
    <w:rsid w:val="006149AF"/>
    <w:rsid w:val="00614B2B"/>
    <w:rsid w:val="00614BFB"/>
    <w:rsid w:val="0061531B"/>
    <w:rsid w:val="00615824"/>
    <w:rsid w:val="0061645C"/>
    <w:rsid w:val="00616C2F"/>
    <w:rsid w:val="00617215"/>
    <w:rsid w:val="006176BF"/>
    <w:rsid w:val="00620184"/>
    <w:rsid w:val="00620327"/>
    <w:rsid w:val="00620A20"/>
    <w:rsid w:val="006229F4"/>
    <w:rsid w:val="006232D0"/>
    <w:rsid w:val="00624043"/>
    <w:rsid w:val="00624363"/>
    <w:rsid w:val="00624E78"/>
    <w:rsid w:val="00625366"/>
    <w:rsid w:val="00626453"/>
    <w:rsid w:val="00627960"/>
    <w:rsid w:val="00627F10"/>
    <w:rsid w:val="00630124"/>
    <w:rsid w:val="006312B5"/>
    <w:rsid w:val="00631ADE"/>
    <w:rsid w:val="00631C4E"/>
    <w:rsid w:val="006340B2"/>
    <w:rsid w:val="00634185"/>
    <w:rsid w:val="0063484A"/>
    <w:rsid w:val="00635832"/>
    <w:rsid w:val="0063586E"/>
    <w:rsid w:val="00635F6C"/>
    <w:rsid w:val="00635F8D"/>
    <w:rsid w:val="006361E7"/>
    <w:rsid w:val="00636490"/>
    <w:rsid w:val="00636C49"/>
    <w:rsid w:val="006370AF"/>
    <w:rsid w:val="006377F9"/>
    <w:rsid w:val="00637A9A"/>
    <w:rsid w:val="006400B0"/>
    <w:rsid w:val="00640955"/>
    <w:rsid w:val="00640A40"/>
    <w:rsid w:val="00640C73"/>
    <w:rsid w:val="00641F5F"/>
    <w:rsid w:val="00641F66"/>
    <w:rsid w:val="00642551"/>
    <w:rsid w:val="006436F6"/>
    <w:rsid w:val="00643B51"/>
    <w:rsid w:val="00643DD0"/>
    <w:rsid w:val="00643F32"/>
    <w:rsid w:val="006447BD"/>
    <w:rsid w:val="00644817"/>
    <w:rsid w:val="00644949"/>
    <w:rsid w:val="0064536F"/>
    <w:rsid w:val="00645AA5"/>
    <w:rsid w:val="00645DA0"/>
    <w:rsid w:val="00645F20"/>
    <w:rsid w:val="00645FA9"/>
    <w:rsid w:val="006465F8"/>
    <w:rsid w:val="006472EA"/>
    <w:rsid w:val="006479B4"/>
    <w:rsid w:val="00647B3A"/>
    <w:rsid w:val="00650590"/>
    <w:rsid w:val="00650FA9"/>
    <w:rsid w:val="00651719"/>
    <w:rsid w:val="00651A41"/>
    <w:rsid w:val="006529AE"/>
    <w:rsid w:val="00653C5E"/>
    <w:rsid w:val="00653F32"/>
    <w:rsid w:val="006543CB"/>
    <w:rsid w:val="0065450A"/>
    <w:rsid w:val="00655246"/>
    <w:rsid w:val="00655B67"/>
    <w:rsid w:val="00655E70"/>
    <w:rsid w:val="00656480"/>
    <w:rsid w:val="006577FF"/>
    <w:rsid w:val="006611D4"/>
    <w:rsid w:val="00661A12"/>
    <w:rsid w:val="00661A43"/>
    <w:rsid w:val="00661C8D"/>
    <w:rsid w:val="0066289A"/>
    <w:rsid w:val="0066322C"/>
    <w:rsid w:val="006648C6"/>
    <w:rsid w:val="00664BDE"/>
    <w:rsid w:val="00665530"/>
    <w:rsid w:val="006667FF"/>
    <w:rsid w:val="006668EA"/>
    <w:rsid w:val="0066692A"/>
    <w:rsid w:val="00666D6E"/>
    <w:rsid w:val="00667376"/>
    <w:rsid w:val="00667993"/>
    <w:rsid w:val="00667B9A"/>
    <w:rsid w:val="00667C19"/>
    <w:rsid w:val="006709E4"/>
    <w:rsid w:val="00671204"/>
    <w:rsid w:val="006719E8"/>
    <w:rsid w:val="0067280B"/>
    <w:rsid w:val="00673AC7"/>
    <w:rsid w:val="00673B5F"/>
    <w:rsid w:val="00674683"/>
    <w:rsid w:val="0067477D"/>
    <w:rsid w:val="00675037"/>
    <w:rsid w:val="00676172"/>
    <w:rsid w:val="006761D9"/>
    <w:rsid w:val="00677D08"/>
    <w:rsid w:val="00677E68"/>
    <w:rsid w:val="00677EEE"/>
    <w:rsid w:val="0068081D"/>
    <w:rsid w:val="00680DFC"/>
    <w:rsid w:val="0068102E"/>
    <w:rsid w:val="00681E04"/>
    <w:rsid w:val="00681F02"/>
    <w:rsid w:val="0068277F"/>
    <w:rsid w:val="00682928"/>
    <w:rsid w:val="0068305D"/>
    <w:rsid w:val="006834D9"/>
    <w:rsid w:val="0068357A"/>
    <w:rsid w:val="00683693"/>
    <w:rsid w:val="00683713"/>
    <w:rsid w:val="0068457F"/>
    <w:rsid w:val="00684613"/>
    <w:rsid w:val="00684964"/>
    <w:rsid w:val="00684A04"/>
    <w:rsid w:val="00685133"/>
    <w:rsid w:val="0068555D"/>
    <w:rsid w:val="00686400"/>
    <w:rsid w:val="00690FBE"/>
    <w:rsid w:val="00693A68"/>
    <w:rsid w:val="00693CDC"/>
    <w:rsid w:val="00694908"/>
    <w:rsid w:val="00694DF3"/>
    <w:rsid w:val="0069556E"/>
    <w:rsid w:val="00695645"/>
    <w:rsid w:val="00695B3E"/>
    <w:rsid w:val="00695E08"/>
    <w:rsid w:val="006962E8"/>
    <w:rsid w:val="00696507"/>
    <w:rsid w:val="006965B3"/>
    <w:rsid w:val="006A1C31"/>
    <w:rsid w:val="006A1E3B"/>
    <w:rsid w:val="006A257B"/>
    <w:rsid w:val="006A29B8"/>
    <w:rsid w:val="006A3804"/>
    <w:rsid w:val="006A432D"/>
    <w:rsid w:val="006A4D5B"/>
    <w:rsid w:val="006A5390"/>
    <w:rsid w:val="006A54C8"/>
    <w:rsid w:val="006A5614"/>
    <w:rsid w:val="006A5F98"/>
    <w:rsid w:val="006A6891"/>
    <w:rsid w:val="006A7075"/>
    <w:rsid w:val="006A73E3"/>
    <w:rsid w:val="006B02C7"/>
    <w:rsid w:val="006B0748"/>
    <w:rsid w:val="006B10AF"/>
    <w:rsid w:val="006B1123"/>
    <w:rsid w:val="006B180A"/>
    <w:rsid w:val="006B2E1B"/>
    <w:rsid w:val="006B33D8"/>
    <w:rsid w:val="006B42C3"/>
    <w:rsid w:val="006B485A"/>
    <w:rsid w:val="006B4EE8"/>
    <w:rsid w:val="006B6667"/>
    <w:rsid w:val="006B6858"/>
    <w:rsid w:val="006B6E6C"/>
    <w:rsid w:val="006B7A3E"/>
    <w:rsid w:val="006B7B66"/>
    <w:rsid w:val="006B7CF9"/>
    <w:rsid w:val="006C04FC"/>
    <w:rsid w:val="006C061E"/>
    <w:rsid w:val="006C1475"/>
    <w:rsid w:val="006C1BBD"/>
    <w:rsid w:val="006C1CD0"/>
    <w:rsid w:val="006C2D09"/>
    <w:rsid w:val="006C2FE6"/>
    <w:rsid w:val="006C3C60"/>
    <w:rsid w:val="006C3DAF"/>
    <w:rsid w:val="006C41F3"/>
    <w:rsid w:val="006C423C"/>
    <w:rsid w:val="006C4D67"/>
    <w:rsid w:val="006C5F88"/>
    <w:rsid w:val="006C66ED"/>
    <w:rsid w:val="006C69D3"/>
    <w:rsid w:val="006C7060"/>
    <w:rsid w:val="006C71E9"/>
    <w:rsid w:val="006C7260"/>
    <w:rsid w:val="006D0180"/>
    <w:rsid w:val="006D0F3C"/>
    <w:rsid w:val="006D15C7"/>
    <w:rsid w:val="006D1720"/>
    <w:rsid w:val="006D2DCE"/>
    <w:rsid w:val="006D3A8E"/>
    <w:rsid w:val="006D3F48"/>
    <w:rsid w:val="006D46E2"/>
    <w:rsid w:val="006D54ED"/>
    <w:rsid w:val="006D61AB"/>
    <w:rsid w:val="006D658F"/>
    <w:rsid w:val="006D65E4"/>
    <w:rsid w:val="006D73A5"/>
    <w:rsid w:val="006E02D2"/>
    <w:rsid w:val="006E0792"/>
    <w:rsid w:val="006E088E"/>
    <w:rsid w:val="006E09D4"/>
    <w:rsid w:val="006E0E69"/>
    <w:rsid w:val="006E1374"/>
    <w:rsid w:val="006E177B"/>
    <w:rsid w:val="006E1FA4"/>
    <w:rsid w:val="006E2A4D"/>
    <w:rsid w:val="006E31CF"/>
    <w:rsid w:val="006E40A5"/>
    <w:rsid w:val="006E534A"/>
    <w:rsid w:val="006E56AA"/>
    <w:rsid w:val="006E5BEC"/>
    <w:rsid w:val="006E5F23"/>
    <w:rsid w:val="006E6443"/>
    <w:rsid w:val="006E6C4C"/>
    <w:rsid w:val="006E72DA"/>
    <w:rsid w:val="006F0689"/>
    <w:rsid w:val="006F09D5"/>
    <w:rsid w:val="006F0CD1"/>
    <w:rsid w:val="006F1357"/>
    <w:rsid w:val="006F16D2"/>
    <w:rsid w:val="006F1875"/>
    <w:rsid w:val="006F2670"/>
    <w:rsid w:val="006F2AEF"/>
    <w:rsid w:val="006F38B3"/>
    <w:rsid w:val="006F3F3A"/>
    <w:rsid w:val="006F4638"/>
    <w:rsid w:val="006F47AB"/>
    <w:rsid w:val="006F4CFB"/>
    <w:rsid w:val="006F4DD3"/>
    <w:rsid w:val="006F55C5"/>
    <w:rsid w:val="006F5919"/>
    <w:rsid w:val="006F6A5E"/>
    <w:rsid w:val="006F6F4A"/>
    <w:rsid w:val="006F77CA"/>
    <w:rsid w:val="006F7B37"/>
    <w:rsid w:val="00700BD7"/>
    <w:rsid w:val="00701169"/>
    <w:rsid w:val="007012B4"/>
    <w:rsid w:val="007015C2"/>
    <w:rsid w:val="00701AFD"/>
    <w:rsid w:val="00701EE4"/>
    <w:rsid w:val="00702D1B"/>
    <w:rsid w:val="00703F48"/>
    <w:rsid w:val="007044CA"/>
    <w:rsid w:val="00704604"/>
    <w:rsid w:val="007051BF"/>
    <w:rsid w:val="00705A90"/>
    <w:rsid w:val="00705DB2"/>
    <w:rsid w:val="00706318"/>
    <w:rsid w:val="00706B83"/>
    <w:rsid w:val="00707AE0"/>
    <w:rsid w:val="00707C27"/>
    <w:rsid w:val="00710312"/>
    <w:rsid w:val="00710B6E"/>
    <w:rsid w:val="007111F0"/>
    <w:rsid w:val="00711480"/>
    <w:rsid w:val="0071425F"/>
    <w:rsid w:val="007156D8"/>
    <w:rsid w:val="00715E20"/>
    <w:rsid w:val="007167BE"/>
    <w:rsid w:val="00721397"/>
    <w:rsid w:val="0072323D"/>
    <w:rsid w:val="00724576"/>
    <w:rsid w:val="007249A9"/>
    <w:rsid w:val="00724B8E"/>
    <w:rsid w:val="00725F1C"/>
    <w:rsid w:val="00726045"/>
    <w:rsid w:val="00726187"/>
    <w:rsid w:val="00726232"/>
    <w:rsid w:val="007267C6"/>
    <w:rsid w:val="00726874"/>
    <w:rsid w:val="007269D6"/>
    <w:rsid w:val="00726DC7"/>
    <w:rsid w:val="00726F75"/>
    <w:rsid w:val="007277B2"/>
    <w:rsid w:val="007278C7"/>
    <w:rsid w:val="00730DA7"/>
    <w:rsid w:val="00731115"/>
    <w:rsid w:val="007321AF"/>
    <w:rsid w:val="00732D88"/>
    <w:rsid w:val="00732E2B"/>
    <w:rsid w:val="00732E35"/>
    <w:rsid w:val="00733263"/>
    <w:rsid w:val="0073368E"/>
    <w:rsid w:val="00734430"/>
    <w:rsid w:val="007346A1"/>
    <w:rsid w:val="00734B8D"/>
    <w:rsid w:val="00734F66"/>
    <w:rsid w:val="007350E5"/>
    <w:rsid w:val="00735C5D"/>
    <w:rsid w:val="007371FB"/>
    <w:rsid w:val="007407F0"/>
    <w:rsid w:val="0074189E"/>
    <w:rsid w:val="00742B06"/>
    <w:rsid w:val="007431DB"/>
    <w:rsid w:val="00743AD8"/>
    <w:rsid w:val="00744766"/>
    <w:rsid w:val="00744A03"/>
    <w:rsid w:val="007459E9"/>
    <w:rsid w:val="00745A1F"/>
    <w:rsid w:val="0074628B"/>
    <w:rsid w:val="0075045F"/>
    <w:rsid w:val="00750F65"/>
    <w:rsid w:val="00751F18"/>
    <w:rsid w:val="00751F25"/>
    <w:rsid w:val="00754486"/>
    <w:rsid w:val="00755285"/>
    <w:rsid w:val="00755377"/>
    <w:rsid w:val="007554A4"/>
    <w:rsid w:val="00755A0D"/>
    <w:rsid w:val="0075755F"/>
    <w:rsid w:val="00757792"/>
    <w:rsid w:val="00757BE6"/>
    <w:rsid w:val="00760C1F"/>
    <w:rsid w:val="00760D08"/>
    <w:rsid w:val="00760D2C"/>
    <w:rsid w:val="007616E3"/>
    <w:rsid w:val="007622EA"/>
    <w:rsid w:val="0076268C"/>
    <w:rsid w:val="00762A18"/>
    <w:rsid w:val="00762BBD"/>
    <w:rsid w:val="00762F44"/>
    <w:rsid w:val="00763445"/>
    <w:rsid w:val="007645C8"/>
    <w:rsid w:val="0076482D"/>
    <w:rsid w:val="0076483C"/>
    <w:rsid w:val="0076701C"/>
    <w:rsid w:val="007671FC"/>
    <w:rsid w:val="007675F9"/>
    <w:rsid w:val="00770307"/>
    <w:rsid w:val="00770477"/>
    <w:rsid w:val="007707B3"/>
    <w:rsid w:val="0077090A"/>
    <w:rsid w:val="00770B56"/>
    <w:rsid w:val="00771323"/>
    <w:rsid w:val="007722CA"/>
    <w:rsid w:val="0077241C"/>
    <w:rsid w:val="007726F1"/>
    <w:rsid w:val="00772947"/>
    <w:rsid w:val="00772C88"/>
    <w:rsid w:val="007733E5"/>
    <w:rsid w:val="00773766"/>
    <w:rsid w:val="00774AF0"/>
    <w:rsid w:val="00774D7D"/>
    <w:rsid w:val="0077559A"/>
    <w:rsid w:val="00775EAA"/>
    <w:rsid w:val="007766E1"/>
    <w:rsid w:val="0077688A"/>
    <w:rsid w:val="007776B0"/>
    <w:rsid w:val="00777C6C"/>
    <w:rsid w:val="00781D14"/>
    <w:rsid w:val="00781DC0"/>
    <w:rsid w:val="007821D5"/>
    <w:rsid w:val="00782293"/>
    <w:rsid w:val="00782E48"/>
    <w:rsid w:val="00782F85"/>
    <w:rsid w:val="0078322E"/>
    <w:rsid w:val="00783D1A"/>
    <w:rsid w:val="00783D41"/>
    <w:rsid w:val="00784517"/>
    <w:rsid w:val="0078501C"/>
    <w:rsid w:val="0078543D"/>
    <w:rsid w:val="00786679"/>
    <w:rsid w:val="00786950"/>
    <w:rsid w:val="00786A60"/>
    <w:rsid w:val="00787143"/>
    <w:rsid w:val="00787215"/>
    <w:rsid w:val="0079090E"/>
    <w:rsid w:val="00791521"/>
    <w:rsid w:val="00791EF0"/>
    <w:rsid w:val="00792713"/>
    <w:rsid w:val="00793502"/>
    <w:rsid w:val="00793E2C"/>
    <w:rsid w:val="00793E76"/>
    <w:rsid w:val="007941BD"/>
    <w:rsid w:val="00795EA1"/>
    <w:rsid w:val="007960E2"/>
    <w:rsid w:val="00796980"/>
    <w:rsid w:val="00796BB8"/>
    <w:rsid w:val="0079758B"/>
    <w:rsid w:val="0079793B"/>
    <w:rsid w:val="00797986"/>
    <w:rsid w:val="007A1576"/>
    <w:rsid w:val="007A3021"/>
    <w:rsid w:val="007A35BE"/>
    <w:rsid w:val="007A4570"/>
    <w:rsid w:val="007A45CD"/>
    <w:rsid w:val="007A469C"/>
    <w:rsid w:val="007A4871"/>
    <w:rsid w:val="007A4DE3"/>
    <w:rsid w:val="007A4F3C"/>
    <w:rsid w:val="007A56F3"/>
    <w:rsid w:val="007A60A9"/>
    <w:rsid w:val="007A66F1"/>
    <w:rsid w:val="007A6871"/>
    <w:rsid w:val="007A6A09"/>
    <w:rsid w:val="007A723E"/>
    <w:rsid w:val="007B0169"/>
    <w:rsid w:val="007B1FDD"/>
    <w:rsid w:val="007B2095"/>
    <w:rsid w:val="007B24B4"/>
    <w:rsid w:val="007B2A46"/>
    <w:rsid w:val="007B31E2"/>
    <w:rsid w:val="007B358F"/>
    <w:rsid w:val="007B36FD"/>
    <w:rsid w:val="007B3C67"/>
    <w:rsid w:val="007B42BE"/>
    <w:rsid w:val="007B4360"/>
    <w:rsid w:val="007B4498"/>
    <w:rsid w:val="007B4C26"/>
    <w:rsid w:val="007B513F"/>
    <w:rsid w:val="007B5E83"/>
    <w:rsid w:val="007B667D"/>
    <w:rsid w:val="007B6D76"/>
    <w:rsid w:val="007B77E5"/>
    <w:rsid w:val="007B7AF7"/>
    <w:rsid w:val="007B7C4E"/>
    <w:rsid w:val="007B7D9C"/>
    <w:rsid w:val="007B7F82"/>
    <w:rsid w:val="007C1069"/>
    <w:rsid w:val="007C15DF"/>
    <w:rsid w:val="007C21EF"/>
    <w:rsid w:val="007C297F"/>
    <w:rsid w:val="007C3268"/>
    <w:rsid w:val="007C3DA7"/>
    <w:rsid w:val="007C3ED6"/>
    <w:rsid w:val="007C50DA"/>
    <w:rsid w:val="007C5A43"/>
    <w:rsid w:val="007C6212"/>
    <w:rsid w:val="007C632D"/>
    <w:rsid w:val="007C724B"/>
    <w:rsid w:val="007D162E"/>
    <w:rsid w:val="007D1A25"/>
    <w:rsid w:val="007D24E0"/>
    <w:rsid w:val="007D3031"/>
    <w:rsid w:val="007D379A"/>
    <w:rsid w:val="007D4462"/>
    <w:rsid w:val="007D4BEE"/>
    <w:rsid w:val="007D55BD"/>
    <w:rsid w:val="007D5787"/>
    <w:rsid w:val="007D5918"/>
    <w:rsid w:val="007D66DA"/>
    <w:rsid w:val="007E119C"/>
    <w:rsid w:val="007E11BD"/>
    <w:rsid w:val="007E204E"/>
    <w:rsid w:val="007E2565"/>
    <w:rsid w:val="007E3525"/>
    <w:rsid w:val="007E363B"/>
    <w:rsid w:val="007E3E1B"/>
    <w:rsid w:val="007E4544"/>
    <w:rsid w:val="007E4806"/>
    <w:rsid w:val="007E4CD9"/>
    <w:rsid w:val="007E4ECE"/>
    <w:rsid w:val="007E50D4"/>
    <w:rsid w:val="007E5984"/>
    <w:rsid w:val="007E5A73"/>
    <w:rsid w:val="007E5BE4"/>
    <w:rsid w:val="007E69CB"/>
    <w:rsid w:val="007E6BED"/>
    <w:rsid w:val="007E6D03"/>
    <w:rsid w:val="007E7189"/>
    <w:rsid w:val="007E72C5"/>
    <w:rsid w:val="007E7BE1"/>
    <w:rsid w:val="007E7D6C"/>
    <w:rsid w:val="007F0EF7"/>
    <w:rsid w:val="007F0F70"/>
    <w:rsid w:val="007F155D"/>
    <w:rsid w:val="007F1EC6"/>
    <w:rsid w:val="007F2FCF"/>
    <w:rsid w:val="007F31C2"/>
    <w:rsid w:val="007F44DC"/>
    <w:rsid w:val="007F5759"/>
    <w:rsid w:val="007F69CA"/>
    <w:rsid w:val="007F6E11"/>
    <w:rsid w:val="007F7B93"/>
    <w:rsid w:val="0080017A"/>
    <w:rsid w:val="008004B2"/>
    <w:rsid w:val="00800E03"/>
    <w:rsid w:val="00801670"/>
    <w:rsid w:val="0080170B"/>
    <w:rsid w:val="008017F1"/>
    <w:rsid w:val="00804B4D"/>
    <w:rsid w:val="008051DE"/>
    <w:rsid w:val="00805384"/>
    <w:rsid w:val="008054BC"/>
    <w:rsid w:val="008059A2"/>
    <w:rsid w:val="00805EF3"/>
    <w:rsid w:val="00806660"/>
    <w:rsid w:val="0080682E"/>
    <w:rsid w:val="00806850"/>
    <w:rsid w:val="00810560"/>
    <w:rsid w:val="00810B67"/>
    <w:rsid w:val="00810F21"/>
    <w:rsid w:val="0081179E"/>
    <w:rsid w:val="00812A94"/>
    <w:rsid w:val="00812B45"/>
    <w:rsid w:val="00812D6F"/>
    <w:rsid w:val="0081360F"/>
    <w:rsid w:val="00813810"/>
    <w:rsid w:val="00814078"/>
    <w:rsid w:val="00815262"/>
    <w:rsid w:val="0081604C"/>
    <w:rsid w:val="00817BC1"/>
    <w:rsid w:val="008202FA"/>
    <w:rsid w:val="008208D2"/>
    <w:rsid w:val="00820B65"/>
    <w:rsid w:val="008222A0"/>
    <w:rsid w:val="00822A73"/>
    <w:rsid w:val="00822F59"/>
    <w:rsid w:val="008232A4"/>
    <w:rsid w:val="00823339"/>
    <w:rsid w:val="00823BD1"/>
    <w:rsid w:val="00824C1D"/>
    <w:rsid w:val="00824DC5"/>
    <w:rsid w:val="00825470"/>
    <w:rsid w:val="00825E1E"/>
    <w:rsid w:val="0082682B"/>
    <w:rsid w:val="00826FCA"/>
    <w:rsid w:val="008314D2"/>
    <w:rsid w:val="00831B3F"/>
    <w:rsid w:val="00831C74"/>
    <w:rsid w:val="0083206B"/>
    <w:rsid w:val="00832352"/>
    <w:rsid w:val="00832554"/>
    <w:rsid w:val="008325E3"/>
    <w:rsid w:val="00832FDA"/>
    <w:rsid w:val="00832FE5"/>
    <w:rsid w:val="00833267"/>
    <w:rsid w:val="008345C7"/>
    <w:rsid w:val="00834ADA"/>
    <w:rsid w:val="00835682"/>
    <w:rsid w:val="0083573D"/>
    <w:rsid w:val="008359FC"/>
    <w:rsid w:val="00835B09"/>
    <w:rsid w:val="008369CA"/>
    <w:rsid w:val="00840D34"/>
    <w:rsid w:val="008414B0"/>
    <w:rsid w:val="00842436"/>
    <w:rsid w:val="00842723"/>
    <w:rsid w:val="00842A38"/>
    <w:rsid w:val="00842B6B"/>
    <w:rsid w:val="00842CBD"/>
    <w:rsid w:val="00843193"/>
    <w:rsid w:val="00843679"/>
    <w:rsid w:val="00843CC7"/>
    <w:rsid w:val="0084494B"/>
    <w:rsid w:val="00844B31"/>
    <w:rsid w:val="0084504F"/>
    <w:rsid w:val="008459A2"/>
    <w:rsid w:val="00846EA1"/>
    <w:rsid w:val="008477B7"/>
    <w:rsid w:val="00847BFA"/>
    <w:rsid w:val="0085020C"/>
    <w:rsid w:val="00850B32"/>
    <w:rsid w:val="00850F63"/>
    <w:rsid w:val="008513BA"/>
    <w:rsid w:val="00852FD2"/>
    <w:rsid w:val="00853D24"/>
    <w:rsid w:val="008541E9"/>
    <w:rsid w:val="008547EB"/>
    <w:rsid w:val="008553FE"/>
    <w:rsid w:val="0085569B"/>
    <w:rsid w:val="00855D68"/>
    <w:rsid w:val="0085617D"/>
    <w:rsid w:val="00856E71"/>
    <w:rsid w:val="008600D6"/>
    <w:rsid w:val="0086059A"/>
    <w:rsid w:val="00862006"/>
    <w:rsid w:val="00862FF3"/>
    <w:rsid w:val="008631DA"/>
    <w:rsid w:val="00863908"/>
    <w:rsid w:val="00863D09"/>
    <w:rsid w:val="008641AE"/>
    <w:rsid w:val="008655C5"/>
    <w:rsid w:val="00866D75"/>
    <w:rsid w:val="00872C72"/>
    <w:rsid w:val="008732C2"/>
    <w:rsid w:val="00873432"/>
    <w:rsid w:val="0087350A"/>
    <w:rsid w:val="0087425D"/>
    <w:rsid w:val="0087553B"/>
    <w:rsid w:val="0087595A"/>
    <w:rsid w:val="0087627C"/>
    <w:rsid w:val="00876674"/>
    <w:rsid w:val="00876829"/>
    <w:rsid w:val="0087695D"/>
    <w:rsid w:val="00876CC9"/>
    <w:rsid w:val="00876FE7"/>
    <w:rsid w:val="008771BE"/>
    <w:rsid w:val="0088007B"/>
    <w:rsid w:val="008814E8"/>
    <w:rsid w:val="008815DE"/>
    <w:rsid w:val="008820DC"/>
    <w:rsid w:val="00882181"/>
    <w:rsid w:val="008828D2"/>
    <w:rsid w:val="00883775"/>
    <w:rsid w:val="0088390A"/>
    <w:rsid w:val="00883C42"/>
    <w:rsid w:val="0088435F"/>
    <w:rsid w:val="008846D8"/>
    <w:rsid w:val="00884722"/>
    <w:rsid w:val="00884BF4"/>
    <w:rsid w:val="008850D9"/>
    <w:rsid w:val="00886BC3"/>
    <w:rsid w:val="00886DEE"/>
    <w:rsid w:val="0088719B"/>
    <w:rsid w:val="008871C6"/>
    <w:rsid w:val="0088737D"/>
    <w:rsid w:val="00887E85"/>
    <w:rsid w:val="008901A5"/>
    <w:rsid w:val="00891157"/>
    <w:rsid w:val="0089214C"/>
    <w:rsid w:val="008922E9"/>
    <w:rsid w:val="0089308F"/>
    <w:rsid w:val="00893E9D"/>
    <w:rsid w:val="008940F0"/>
    <w:rsid w:val="008945C9"/>
    <w:rsid w:val="00894BA2"/>
    <w:rsid w:val="00894C25"/>
    <w:rsid w:val="008950BD"/>
    <w:rsid w:val="00895466"/>
    <w:rsid w:val="008958E3"/>
    <w:rsid w:val="00895DEF"/>
    <w:rsid w:val="00895E53"/>
    <w:rsid w:val="008965CA"/>
    <w:rsid w:val="00896B54"/>
    <w:rsid w:val="008A01CF"/>
    <w:rsid w:val="008A3899"/>
    <w:rsid w:val="008A46AA"/>
    <w:rsid w:val="008A48F2"/>
    <w:rsid w:val="008A4CE3"/>
    <w:rsid w:val="008A5119"/>
    <w:rsid w:val="008A53C9"/>
    <w:rsid w:val="008A5443"/>
    <w:rsid w:val="008A61BC"/>
    <w:rsid w:val="008A6E57"/>
    <w:rsid w:val="008B0077"/>
    <w:rsid w:val="008B00B2"/>
    <w:rsid w:val="008B076F"/>
    <w:rsid w:val="008B0BE6"/>
    <w:rsid w:val="008B0F56"/>
    <w:rsid w:val="008B1CF6"/>
    <w:rsid w:val="008B1D12"/>
    <w:rsid w:val="008B2C65"/>
    <w:rsid w:val="008B322E"/>
    <w:rsid w:val="008B39E8"/>
    <w:rsid w:val="008B48C5"/>
    <w:rsid w:val="008B4C18"/>
    <w:rsid w:val="008B58F8"/>
    <w:rsid w:val="008B6193"/>
    <w:rsid w:val="008B64CD"/>
    <w:rsid w:val="008B7061"/>
    <w:rsid w:val="008B7338"/>
    <w:rsid w:val="008C1864"/>
    <w:rsid w:val="008C1D79"/>
    <w:rsid w:val="008C1F38"/>
    <w:rsid w:val="008C31C8"/>
    <w:rsid w:val="008C4A7C"/>
    <w:rsid w:val="008C55AE"/>
    <w:rsid w:val="008C5ABF"/>
    <w:rsid w:val="008C60DF"/>
    <w:rsid w:val="008C7985"/>
    <w:rsid w:val="008D000F"/>
    <w:rsid w:val="008D02C6"/>
    <w:rsid w:val="008D0424"/>
    <w:rsid w:val="008D07D4"/>
    <w:rsid w:val="008D0B6B"/>
    <w:rsid w:val="008D1135"/>
    <w:rsid w:val="008D1BFD"/>
    <w:rsid w:val="008D2984"/>
    <w:rsid w:val="008D31B9"/>
    <w:rsid w:val="008D39FF"/>
    <w:rsid w:val="008D3F0C"/>
    <w:rsid w:val="008D43DB"/>
    <w:rsid w:val="008D4793"/>
    <w:rsid w:val="008D49B6"/>
    <w:rsid w:val="008D7A6C"/>
    <w:rsid w:val="008D7C73"/>
    <w:rsid w:val="008E0192"/>
    <w:rsid w:val="008E084F"/>
    <w:rsid w:val="008E0C12"/>
    <w:rsid w:val="008E20C4"/>
    <w:rsid w:val="008E2145"/>
    <w:rsid w:val="008E3466"/>
    <w:rsid w:val="008E3A4A"/>
    <w:rsid w:val="008E3D6A"/>
    <w:rsid w:val="008E3F30"/>
    <w:rsid w:val="008E4E8E"/>
    <w:rsid w:val="008E50E7"/>
    <w:rsid w:val="008E533E"/>
    <w:rsid w:val="008E53F9"/>
    <w:rsid w:val="008E5A01"/>
    <w:rsid w:val="008E5DAE"/>
    <w:rsid w:val="008E6AFA"/>
    <w:rsid w:val="008E6C6C"/>
    <w:rsid w:val="008E7EA0"/>
    <w:rsid w:val="008F0195"/>
    <w:rsid w:val="008F104C"/>
    <w:rsid w:val="008F19F2"/>
    <w:rsid w:val="008F3398"/>
    <w:rsid w:val="008F36E4"/>
    <w:rsid w:val="008F3DD5"/>
    <w:rsid w:val="008F4C16"/>
    <w:rsid w:val="008F4CD9"/>
    <w:rsid w:val="008F5161"/>
    <w:rsid w:val="008F537F"/>
    <w:rsid w:val="008F5389"/>
    <w:rsid w:val="008F5797"/>
    <w:rsid w:val="008F58DD"/>
    <w:rsid w:val="008F6FE7"/>
    <w:rsid w:val="008F78D4"/>
    <w:rsid w:val="008F7F5B"/>
    <w:rsid w:val="00900555"/>
    <w:rsid w:val="00900AF0"/>
    <w:rsid w:val="009018DD"/>
    <w:rsid w:val="00902597"/>
    <w:rsid w:val="00902AC7"/>
    <w:rsid w:val="00903006"/>
    <w:rsid w:val="00903535"/>
    <w:rsid w:val="009035DE"/>
    <w:rsid w:val="009053B6"/>
    <w:rsid w:val="0090550F"/>
    <w:rsid w:val="009058AA"/>
    <w:rsid w:val="00905C75"/>
    <w:rsid w:val="00905EC0"/>
    <w:rsid w:val="00905FAC"/>
    <w:rsid w:val="009062D0"/>
    <w:rsid w:val="00906D8C"/>
    <w:rsid w:val="00906F30"/>
    <w:rsid w:val="00907261"/>
    <w:rsid w:val="009075A2"/>
    <w:rsid w:val="009075CE"/>
    <w:rsid w:val="00907920"/>
    <w:rsid w:val="00910874"/>
    <w:rsid w:val="00910999"/>
    <w:rsid w:val="00910A5C"/>
    <w:rsid w:val="00911E05"/>
    <w:rsid w:val="009124E5"/>
    <w:rsid w:val="009129A3"/>
    <w:rsid w:val="009129F0"/>
    <w:rsid w:val="00912EAA"/>
    <w:rsid w:val="00917EF9"/>
    <w:rsid w:val="00920C01"/>
    <w:rsid w:val="009210CB"/>
    <w:rsid w:val="00921515"/>
    <w:rsid w:val="00921716"/>
    <w:rsid w:val="00921BD8"/>
    <w:rsid w:val="00921C52"/>
    <w:rsid w:val="0092314C"/>
    <w:rsid w:val="009234BC"/>
    <w:rsid w:val="009236DB"/>
    <w:rsid w:val="00924220"/>
    <w:rsid w:val="009247F6"/>
    <w:rsid w:val="0092535E"/>
    <w:rsid w:val="00925B48"/>
    <w:rsid w:val="00925BBA"/>
    <w:rsid w:val="009267DC"/>
    <w:rsid w:val="00926CE2"/>
    <w:rsid w:val="00927115"/>
    <w:rsid w:val="00927536"/>
    <w:rsid w:val="009275AE"/>
    <w:rsid w:val="00927A9E"/>
    <w:rsid w:val="00927BE9"/>
    <w:rsid w:val="00927C20"/>
    <w:rsid w:val="00930719"/>
    <w:rsid w:val="00931714"/>
    <w:rsid w:val="00931F78"/>
    <w:rsid w:val="009322D6"/>
    <w:rsid w:val="00933565"/>
    <w:rsid w:val="00933B78"/>
    <w:rsid w:val="00933BFB"/>
    <w:rsid w:val="00934658"/>
    <w:rsid w:val="0093566A"/>
    <w:rsid w:val="00935DA2"/>
    <w:rsid w:val="00936B3D"/>
    <w:rsid w:val="00936C24"/>
    <w:rsid w:val="00936EEE"/>
    <w:rsid w:val="0093726B"/>
    <w:rsid w:val="00940244"/>
    <w:rsid w:val="009408B7"/>
    <w:rsid w:val="00941B9C"/>
    <w:rsid w:val="00941D8D"/>
    <w:rsid w:val="009420ED"/>
    <w:rsid w:val="00942C3C"/>
    <w:rsid w:val="0094395A"/>
    <w:rsid w:val="00944000"/>
    <w:rsid w:val="00944750"/>
    <w:rsid w:val="00945FB5"/>
    <w:rsid w:val="0094617C"/>
    <w:rsid w:val="00946649"/>
    <w:rsid w:val="00946DE0"/>
    <w:rsid w:val="009500E2"/>
    <w:rsid w:val="0095031E"/>
    <w:rsid w:val="00950AC8"/>
    <w:rsid w:val="00950B61"/>
    <w:rsid w:val="00950C9C"/>
    <w:rsid w:val="00951384"/>
    <w:rsid w:val="0095219D"/>
    <w:rsid w:val="009523E4"/>
    <w:rsid w:val="00953610"/>
    <w:rsid w:val="009552EE"/>
    <w:rsid w:val="009553B3"/>
    <w:rsid w:val="0095587A"/>
    <w:rsid w:val="00955912"/>
    <w:rsid w:val="00955AFB"/>
    <w:rsid w:val="00955F19"/>
    <w:rsid w:val="0095641A"/>
    <w:rsid w:val="00956871"/>
    <w:rsid w:val="00957179"/>
    <w:rsid w:val="00957E00"/>
    <w:rsid w:val="009604DB"/>
    <w:rsid w:val="00960C72"/>
    <w:rsid w:val="00960E8E"/>
    <w:rsid w:val="0096107F"/>
    <w:rsid w:val="00961098"/>
    <w:rsid w:val="00961E65"/>
    <w:rsid w:val="009621EB"/>
    <w:rsid w:val="00962F0E"/>
    <w:rsid w:val="0096475E"/>
    <w:rsid w:val="00964987"/>
    <w:rsid w:val="00965269"/>
    <w:rsid w:val="00965D04"/>
    <w:rsid w:val="00965D82"/>
    <w:rsid w:val="00967225"/>
    <w:rsid w:val="009676CB"/>
    <w:rsid w:val="00967767"/>
    <w:rsid w:val="00967A14"/>
    <w:rsid w:val="00967AE5"/>
    <w:rsid w:val="00970283"/>
    <w:rsid w:val="00970458"/>
    <w:rsid w:val="0097163E"/>
    <w:rsid w:val="00971850"/>
    <w:rsid w:val="00971B3E"/>
    <w:rsid w:val="00971E38"/>
    <w:rsid w:val="00972F3A"/>
    <w:rsid w:val="00973FDA"/>
    <w:rsid w:val="00975EBB"/>
    <w:rsid w:val="00976C3D"/>
    <w:rsid w:val="009772DC"/>
    <w:rsid w:val="009775D1"/>
    <w:rsid w:val="00977A9A"/>
    <w:rsid w:val="009802EE"/>
    <w:rsid w:val="0098039B"/>
    <w:rsid w:val="009820B5"/>
    <w:rsid w:val="009822DA"/>
    <w:rsid w:val="009824D9"/>
    <w:rsid w:val="00982CB7"/>
    <w:rsid w:val="009833ED"/>
    <w:rsid w:val="0098383B"/>
    <w:rsid w:val="00984269"/>
    <w:rsid w:val="009846F9"/>
    <w:rsid w:val="009854C9"/>
    <w:rsid w:val="009855FB"/>
    <w:rsid w:val="00985652"/>
    <w:rsid w:val="00985C99"/>
    <w:rsid w:val="00985DEF"/>
    <w:rsid w:val="009871E1"/>
    <w:rsid w:val="009872E4"/>
    <w:rsid w:val="00987B5B"/>
    <w:rsid w:val="0099020D"/>
    <w:rsid w:val="0099027E"/>
    <w:rsid w:val="009905A0"/>
    <w:rsid w:val="009906B6"/>
    <w:rsid w:val="00990DF4"/>
    <w:rsid w:val="009911D0"/>
    <w:rsid w:val="00991CD2"/>
    <w:rsid w:val="00993563"/>
    <w:rsid w:val="009940D4"/>
    <w:rsid w:val="00994BD8"/>
    <w:rsid w:val="00994C29"/>
    <w:rsid w:val="009952A3"/>
    <w:rsid w:val="00995A7A"/>
    <w:rsid w:val="0099641F"/>
    <w:rsid w:val="0099675F"/>
    <w:rsid w:val="00996907"/>
    <w:rsid w:val="00996977"/>
    <w:rsid w:val="00996D46"/>
    <w:rsid w:val="009970BD"/>
    <w:rsid w:val="009972D3"/>
    <w:rsid w:val="00997448"/>
    <w:rsid w:val="00997569"/>
    <w:rsid w:val="00997CDD"/>
    <w:rsid w:val="009A009B"/>
    <w:rsid w:val="009A0434"/>
    <w:rsid w:val="009A0A92"/>
    <w:rsid w:val="009A1284"/>
    <w:rsid w:val="009A1F85"/>
    <w:rsid w:val="009A2199"/>
    <w:rsid w:val="009A2287"/>
    <w:rsid w:val="009A26C2"/>
    <w:rsid w:val="009A2A57"/>
    <w:rsid w:val="009A315B"/>
    <w:rsid w:val="009A32F8"/>
    <w:rsid w:val="009A3D6C"/>
    <w:rsid w:val="009A4ED0"/>
    <w:rsid w:val="009A5846"/>
    <w:rsid w:val="009A64E2"/>
    <w:rsid w:val="009A6D83"/>
    <w:rsid w:val="009A7CA9"/>
    <w:rsid w:val="009B0312"/>
    <w:rsid w:val="009B03CA"/>
    <w:rsid w:val="009B07B0"/>
    <w:rsid w:val="009B1A30"/>
    <w:rsid w:val="009B2191"/>
    <w:rsid w:val="009B2539"/>
    <w:rsid w:val="009B26A8"/>
    <w:rsid w:val="009B2E28"/>
    <w:rsid w:val="009B39E9"/>
    <w:rsid w:val="009B3DFE"/>
    <w:rsid w:val="009B5B0C"/>
    <w:rsid w:val="009B7D61"/>
    <w:rsid w:val="009C06B3"/>
    <w:rsid w:val="009C10B4"/>
    <w:rsid w:val="009C1A02"/>
    <w:rsid w:val="009C2060"/>
    <w:rsid w:val="009C2200"/>
    <w:rsid w:val="009C2435"/>
    <w:rsid w:val="009C25DC"/>
    <w:rsid w:val="009C283E"/>
    <w:rsid w:val="009C290A"/>
    <w:rsid w:val="009C2BAE"/>
    <w:rsid w:val="009C2C0B"/>
    <w:rsid w:val="009C3235"/>
    <w:rsid w:val="009C3445"/>
    <w:rsid w:val="009C354D"/>
    <w:rsid w:val="009C38FC"/>
    <w:rsid w:val="009C5A3C"/>
    <w:rsid w:val="009C79B6"/>
    <w:rsid w:val="009C7E02"/>
    <w:rsid w:val="009C7F98"/>
    <w:rsid w:val="009D0202"/>
    <w:rsid w:val="009D06BE"/>
    <w:rsid w:val="009D073C"/>
    <w:rsid w:val="009D158F"/>
    <w:rsid w:val="009D25DD"/>
    <w:rsid w:val="009D3E44"/>
    <w:rsid w:val="009D41EC"/>
    <w:rsid w:val="009D4A24"/>
    <w:rsid w:val="009D4C46"/>
    <w:rsid w:val="009D57A4"/>
    <w:rsid w:val="009D59DF"/>
    <w:rsid w:val="009D663E"/>
    <w:rsid w:val="009D718E"/>
    <w:rsid w:val="009D78B4"/>
    <w:rsid w:val="009E0A53"/>
    <w:rsid w:val="009E1050"/>
    <w:rsid w:val="009E12F7"/>
    <w:rsid w:val="009E16E3"/>
    <w:rsid w:val="009E1CF5"/>
    <w:rsid w:val="009E3157"/>
    <w:rsid w:val="009E3D70"/>
    <w:rsid w:val="009E3F27"/>
    <w:rsid w:val="009E418D"/>
    <w:rsid w:val="009E47E4"/>
    <w:rsid w:val="009E506E"/>
    <w:rsid w:val="009E51B9"/>
    <w:rsid w:val="009E5829"/>
    <w:rsid w:val="009F09D0"/>
    <w:rsid w:val="009F0EA1"/>
    <w:rsid w:val="009F1D99"/>
    <w:rsid w:val="009F28A5"/>
    <w:rsid w:val="009F3167"/>
    <w:rsid w:val="009F323F"/>
    <w:rsid w:val="009F3475"/>
    <w:rsid w:val="009F3890"/>
    <w:rsid w:val="009F4386"/>
    <w:rsid w:val="009F51F6"/>
    <w:rsid w:val="009F5358"/>
    <w:rsid w:val="009F5880"/>
    <w:rsid w:val="009F5F1D"/>
    <w:rsid w:val="009F651F"/>
    <w:rsid w:val="009F6D75"/>
    <w:rsid w:val="009F75C1"/>
    <w:rsid w:val="00A00FDA"/>
    <w:rsid w:val="00A01279"/>
    <w:rsid w:val="00A015FB"/>
    <w:rsid w:val="00A01802"/>
    <w:rsid w:val="00A01E42"/>
    <w:rsid w:val="00A02052"/>
    <w:rsid w:val="00A02483"/>
    <w:rsid w:val="00A02A1F"/>
    <w:rsid w:val="00A036B9"/>
    <w:rsid w:val="00A0376A"/>
    <w:rsid w:val="00A03A26"/>
    <w:rsid w:val="00A03E15"/>
    <w:rsid w:val="00A040A4"/>
    <w:rsid w:val="00A04A4D"/>
    <w:rsid w:val="00A057A4"/>
    <w:rsid w:val="00A06940"/>
    <w:rsid w:val="00A06BF2"/>
    <w:rsid w:val="00A07043"/>
    <w:rsid w:val="00A07DC3"/>
    <w:rsid w:val="00A07E5E"/>
    <w:rsid w:val="00A10E1F"/>
    <w:rsid w:val="00A113E8"/>
    <w:rsid w:val="00A124A6"/>
    <w:rsid w:val="00A12BC8"/>
    <w:rsid w:val="00A13742"/>
    <w:rsid w:val="00A13FFE"/>
    <w:rsid w:val="00A143D1"/>
    <w:rsid w:val="00A14885"/>
    <w:rsid w:val="00A1522E"/>
    <w:rsid w:val="00A15BB9"/>
    <w:rsid w:val="00A15D9D"/>
    <w:rsid w:val="00A16C84"/>
    <w:rsid w:val="00A16ECF"/>
    <w:rsid w:val="00A1714F"/>
    <w:rsid w:val="00A1715B"/>
    <w:rsid w:val="00A17B78"/>
    <w:rsid w:val="00A20AC4"/>
    <w:rsid w:val="00A20F20"/>
    <w:rsid w:val="00A21A0B"/>
    <w:rsid w:val="00A21D9F"/>
    <w:rsid w:val="00A221F1"/>
    <w:rsid w:val="00A226EA"/>
    <w:rsid w:val="00A228B4"/>
    <w:rsid w:val="00A228CD"/>
    <w:rsid w:val="00A23874"/>
    <w:rsid w:val="00A2395A"/>
    <w:rsid w:val="00A23FA5"/>
    <w:rsid w:val="00A24E4A"/>
    <w:rsid w:val="00A251FD"/>
    <w:rsid w:val="00A257B9"/>
    <w:rsid w:val="00A26067"/>
    <w:rsid w:val="00A2641F"/>
    <w:rsid w:val="00A26B6D"/>
    <w:rsid w:val="00A271BA"/>
    <w:rsid w:val="00A27298"/>
    <w:rsid w:val="00A279B4"/>
    <w:rsid w:val="00A27B98"/>
    <w:rsid w:val="00A30B24"/>
    <w:rsid w:val="00A317E2"/>
    <w:rsid w:val="00A31F1B"/>
    <w:rsid w:val="00A32CC7"/>
    <w:rsid w:val="00A3393E"/>
    <w:rsid w:val="00A33D70"/>
    <w:rsid w:val="00A34114"/>
    <w:rsid w:val="00A34716"/>
    <w:rsid w:val="00A34946"/>
    <w:rsid w:val="00A34BB2"/>
    <w:rsid w:val="00A34F77"/>
    <w:rsid w:val="00A3534C"/>
    <w:rsid w:val="00A36AD7"/>
    <w:rsid w:val="00A37004"/>
    <w:rsid w:val="00A37F9B"/>
    <w:rsid w:val="00A408D9"/>
    <w:rsid w:val="00A4091D"/>
    <w:rsid w:val="00A40A8B"/>
    <w:rsid w:val="00A40C6E"/>
    <w:rsid w:val="00A40CB9"/>
    <w:rsid w:val="00A40DD5"/>
    <w:rsid w:val="00A41F92"/>
    <w:rsid w:val="00A425C2"/>
    <w:rsid w:val="00A43A8A"/>
    <w:rsid w:val="00A43C41"/>
    <w:rsid w:val="00A442A7"/>
    <w:rsid w:val="00A447CA"/>
    <w:rsid w:val="00A44994"/>
    <w:rsid w:val="00A450EE"/>
    <w:rsid w:val="00A452D1"/>
    <w:rsid w:val="00A45C77"/>
    <w:rsid w:val="00A45DFF"/>
    <w:rsid w:val="00A47159"/>
    <w:rsid w:val="00A47F82"/>
    <w:rsid w:val="00A51698"/>
    <w:rsid w:val="00A51B5E"/>
    <w:rsid w:val="00A5224A"/>
    <w:rsid w:val="00A523B6"/>
    <w:rsid w:val="00A52784"/>
    <w:rsid w:val="00A52C5D"/>
    <w:rsid w:val="00A53007"/>
    <w:rsid w:val="00A5315E"/>
    <w:rsid w:val="00A53382"/>
    <w:rsid w:val="00A53B98"/>
    <w:rsid w:val="00A53DAC"/>
    <w:rsid w:val="00A540F7"/>
    <w:rsid w:val="00A54B21"/>
    <w:rsid w:val="00A551FB"/>
    <w:rsid w:val="00A55A0D"/>
    <w:rsid w:val="00A56483"/>
    <w:rsid w:val="00A56D9F"/>
    <w:rsid w:val="00A5757B"/>
    <w:rsid w:val="00A57F7F"/>
    <w:rsid w:val="00A57FCA"/>
    <w:rsid w:val="00A6083D"/>
    <w:rsid w:val="00A60F37"/>
    <w:rsid w:val="00A62436"/>
    <w:rsid w:val="00A62726"/>
    <w:rsid w:val="00A63FC1"/>
    <w:rsid w:val="00A64915"/>
    <w:rsid w:val="00A64E84"/>
    <w:rsid w:val="00A65805"/>
    <w:rsid w:val="00A660BD"/>
    <w:rsid w:val="00A6613B"/>
    <w:rsid w:val="00A66432"/>
    <w:rsid w:val="00A66468"/>
    <w:rsid w:val="00A6675F"/>
    <w:rsid w:val="00A67B43"/>
    <w:rsid w:val="00A67B48"/>
    <w:rsid w:val="00A67F8A"/>
    <w:rsid w:val="00A70114"/>
    <w:rsid w:val="00A706D2"/>
    <w:rsid w:val="00A70A75"/>
    <w:rsid w:val="00A72913"/>
    <w:rsid w:val="00A7341F"/>
    <w:rsid w:val="00A73B2A"/>
    <w:rsid w:val="00A73BD4"/>
    <w:rsid w:val="00A74DF3"/>
    <w:rsid w:val="00A752DC"/>
    <w:rsid w:val="00A77B95"/>
    <w:rsid w:val="00A77BC4"/>
    <w:rsid w:val="00A80799"/>
    <w:rsid w:val="00A8083B"/>
    <w:rsid w:val="00A80F79"/>
    <w:rsid w:val="00A8148B"/>
    <w:rsid w:val="00A819B8"/>
    <w:rsid w:val="00A81C89"/>
    <w:rsid w:val="00A82F6F"/>
    <w:rsid w:val="00A832F8"/>
    <w:rsid w:val="00A834EB"/>
    <w:rsid w:val="00A83907"/>
    <w:rsid w:val="00A84111"/>
    <w:rsid w:val="00A843D5"/>
    <w:rsid w:val="00A84632"/>
    <w:rsid w:val="00A84AD1"/>
    <w:rsid w:val="00A84B3F"/>
    <w:rsid w:val="00A856B0"/>
    <w:rsid w:val="00A859B7"/>
    <w:rsid w:val="00A85CA3"/>
    <w:rsid w:val="00A87392"/>
    <w:rsid w:val="00A9087A"/>
    <w:rsid w:val="00A90E40"/>
    <w:rsid w:val="00A9102E"/>
    <w:rsid w:val="00A924F2"/>
    <w:rsid w:val="00A92C8A"/>
    <w:rsid w:val="00A93480"/>
    <w:rsid w:val="00A94E9B"/>
    <w:rsid w:val="00A95794"/>
    <w:rsid w:val="00A957A4"/>
    <w:rsid w:val="00A95902"/>
    <w:rsid w:val="00A96470"/>
    <w:rsid w:val="00A96C80"/>
    <w:rsid w:val="00A97316"/>
    <w:rsid w:val="00AA010C"/>
    <w:rsid w:val="00AA0C48"/>
    <w:rsid w:val="00AA14EE"/>
    <w:rsid w:val="00AA1E7A"/>
    <w:rsid w:val="00AA209C"/>
    <w:rsid w:val="00AA2829"/>
    <w:rsid w:val="00AA304B"/>
    <w:rsid w:val="00AA455D"/>
    <w:rsid w:val="00AA4B4F"/>
    <w:rsid w:val="00AA5441"/>
    <w:rsid w:val="00AA5750"/>
    <w:rsid w:val="00AA583B"/>
    <w:rsid w:val="00AA60AF"/>
    <w:rsid w:val="00AA64D7"/>
    <w:rsid w:val="00AB01C1"/>
    <w:rsid w:val="00AB1782"/>
    <w:rsid w:val="00AB1F3E"/>
    <w:rsid w:val="00AB2025"/>
    <w:rsid w:val="00AB245B"/>
    <w:rsid w:val="00AB25DE"/>
    <w:rsid w:val="00AB2C51"/>
    <w:rsid w:val="00AB31E7"/>
    <w:rsid w:val="00AB3FA6"/>
    <w:rsid w:val="00AB3FBA"/>
    <w:rsid w:val="00AB4F78"/>
    <w:rsid w:val="00AB5C55"/>
    <w:rsid w:val="00AB6360"/>
    <w:rsid w:val="00AB739C"/>
    <w:rsid w:val="00AB7C94"/>
    <w:rsid w:val="00AB7FB0"/>
    <w:rsid w:val="00AC0643"/>
    <w:rsid w:val="00AC0A14"/>
    <w:rsid w:val="00AC1F26"/>
    <w:rsid w:val="00AC2006"/>
    <w:rsid w:val="00AC2827"/>
    <w:rsid w:val="00AC2A12"/>
    <w:rsid w:val="00AC33B4"/>
    <w:rsid w:val="00AC3CAA"/>
    <w:rsid w:val="00AC567E"/>
    <w:rsid w:val="00AC56A9"/>
    <w:rsid w:val="00AC5BF4"/>
    <w:rsid w:val="00AC6ECE"/>
    <w:rsid w:val="00AC7031"/>
    <w:rsid w:val="00AD0854"/>
    <w:rsid w:val="00AD2CE6"/>
    <w:rsid w:val="00AD3BF0"/>
    <w:rsid w:val="00AD4506"/>
    <w:rsid w:val="00AD4590"/>
    <w:rsid w:val="00AD5578"/>
    <w:rsid w:val="00AD564D"/>
    <w:rsid w:val="00AD5704"/>
    <w:rsid w:val="00AD7B4A"/>
    <w:rsid w:val="00AD7FBB"/>
    <w:rsid w:val="00AE05B2"/>
    <w:rsid w:val="00AE1FA9"/>
    <w:rsid w:val="00AE2922"/>
    <w:rsid w:val="00AE355B"/>
    <w:rsid w:val="00AE3B4D"/>
    <w:rsid w:val="00AE3CC3"/>
    <w:rsid w:val="00AE480E"/>
    <w:rsid w:val="00AE48B0"/>
    <w:rsid w:val="00AE492F"/>
    <w:rsid w:val="00AE4CE2"/>
    <w:rsid w:val="00AE55EB"/>
    <w:rsid w:val="00AE5D3A"/>
    <w:rsid w:val="00AE61A5"/>
    <w:rsid w:val="00AE6BDA"/>
    <w:rsid w:val="00AE753B"/>
    <w:rsid w:val="00AE75A2"/>
    <w:rsid w:val="00AE7619"/>
    <w:rsid w:val="00AF002A"/>
    <w:rsid w:val="00AF2CB2"/>
    <w:rsid w:val="00AF473C"/>
    <w:rsid w:val="00AF4A30"/>
    <w:rsid w:val="00AF5107"/>
    <w:rsid w:val="00AF599C"/>
    <w:rsid w:val="00AF5E1A"/>
    <w:rsid w:val="00AF62B0"/>
    <w:rsid w:val="00AF65F7"/>
    <w:rsid w:val="00AF6AA1"/>
    <w:rsid w:val="00AF6F99"/>
    <w:rsid w:val="00AF7356"/>
    <w:rsid w:val="00AF7851"/>
    <w:rsid w:val="00AF788F"/>
    <w:rsid w:val="00B008CB"/>
    <w:rsid w:val="00B023A5"/>
    <w:rsid w:val="00B02EB7"/>
    <w:rsid w:val="00B02FA9"/>
    <w:rsid w:val="00B03624"/>
    <w:rsid w:val="00B03C78"/>
    <w:rsid w:val="00B0535C"/>
    <w:rsid w:val="00B0536A"/>
    <w:rsid w:val="00B06E7A"/>
    <w:rsid w:val="00B07C15"/>
    <w:rsid w:val="00B07D46"/>
    <w:rsid w:val="00B115EE"/>
    <w:rsid w:val="00B11E0A"/>
    <w:rsid w:val="00B12022"/>
    <w:rsid w:val="00B12D0E"/>
    <w:rsid w:val="00B149A7"/>
    <w:rsid w:val="00B14EE9"/>
    <w:rsid w:val="00B15823"/>
    <w:rsid w:val="00B1676C"/>
    <w:rsid w:val="00B173D0"/>
    <w:rsid w:val="00B17FBF"/>
    <w:rsid w:val="00B202ED"/>
    <w:rsid w:val="00B20494"/>
    <w:rsid w:val="00B21519"/>
    <w:rsid w:val="00B21BAB"/>
    <w:rsid w:val="00B21D75"/>
    <w:rsid w:val="00B21E38"/>
    <w:rsid w:val="00B22990"/>
    <w:rsid w:val="00B22B2A"/>
    <w:rsid w:val="00B23508"/>
    <w:rsid w:val="00B23B79"/>
    <w:rsid w:val="00B243A3"/>
    <w:rsid w:val="00B25220"/>
    <w:rsid w:val="00B25402"/>
    <w:rsid w:val="00B2656A"/>
    <w:rsid w:val="00B2742E"/>
    <w:rsid w:val="00B315AE"/>
    <w:rsid w:val="00B32429"/>
    <w:rsid w:val="00B32430"/>
    <w:rsid w:val="00B32506"/>
    <w:rsid w:val="00B325E6"/>
    <w:rsid w:val="00B33265"/>
    <w:rsid w:val="00B3347D"/>
    <w:rsid w:val="00B348DA"/>
    <w:rsid w:val="00B34CC5"/>
    <w:rsid w:val="00B352D7"/>
    <w:rsid w:val="00B36B9D"/>
    <w:rsid w:val="00B373AC"/>
    <w:rsid w:val="00B37558"/>
    <w:rsid w:val="00B37740"/>
    <w:rsid w:val="00B37D38"/>
    <w:rsid w:val="00B37FA6"/>
    <w:rsid w:val="00B40409"/>
    <w:rsid w:val="00B40499"/>
    <w:rsid w:val="00B405F0"/>
    <w:rsid w:val="00B409B1"/>
    <w:rsid w:val="00B41138"/>
    <w:rsid w:val="00B411F8"/>
    <w:rsid w:val="00B4173D"/>
    <w:rsid w:val="00B41ADA"/>
    <w:rsid w:val="00B42052"/>
    <w:rsid w:val="00B42E0E"/>
    <w:rsid w:val="00B43E7D"/>
    <w:rsid w:val="00B44A08"/>
    <w:rsid w:val="00B45247"/>
    <w:rsid w:val="00B4582F"/>
    <w:rsid w:val="00B46379"/>
    <w:rsid w:val="00B4660F"/>
    <w:rsid w:val="00B46778"/>
    <w:rsid w:val="00B46F28"/>
    <w:rsid w:val="00B47737"/>
    <w:rsid w:val="00B50877"/>
    <w:rsid w:val="00B50BF4"/>
    <w:rsid w:val="00B516AF"/>
    <w:rsid w:val="00B523E1"/>
    <w:rsid w:val="00B52B97"/>
    <w:rsid w:val="00B53484"/>
    <w:rsid w:val="00B53B08"/>
    <w:rsid w:val="00B540A6"/>
    <w:rsid w:val="00B547D3"/>
    <w:rsid w:val="00B55148"/>
    <w:rsid w:val="00B562D6"/>
    <w:rsid w:val="00B56A3D"/>
    <w:rsid w:val="00B57649"/>
    <w:rsid w:val="00B57DAF"/>
    <w:rsid w:val="00B60DAB"/>
    <w:rsid w:val="00B61B59"/>
    <w:rsid w:val="00B6224D"/>
    <w:rsid w:val="00B62B13"/>
    <w:rsid w:val="00B62E29"/>
    <w:rsid w:val="00B62F77"/>
    <w:rsid w:val="00B64D1F"/>
    <w:rsid w:val="00B65662"/>
    <w:rsid w:val="00B6576A"/>
    <w:rsid w:val="00B65D27"/>
    <w:rsid w:val="00B666A5"/>
    <w:rsid w:val="00B669BD"/>
    <w:rsid w:val="00B67040"/>
    <w:rsid w:val="00B674B5"/>
    <w:rsid w:val="00B67F4D"/>
    <w:rsid w:val="00B67F8A"/>
    <w:rsid w:val="00B700DA"/>
    <w:rsid w:val="00B70528"/>
    <w:rsid w:val="00B7087C"/>
    <w:rsid w:val="00B710A4"/>
    <w:rsid w:val="00B72927"/>
    <w:rsid w:val="00B72FAB"/>
    <w:rsid w:val="00B72FC0"/>
    <w:rsid w:val="00B731C9"/>
    <w:rsid w:val="00B74079"/>
    <w:rsid w:val="00B74551"/>
    <w:rsid w:val="00B74606"/>
    <w:rsid w:val="00B75069"/>
    <w:rsid w:val="00B7518F"/>
    <w:rsid w:val="00B77262"/>
    <w:rsid w:val="00B7731A"/>
    <w:rsid w:val="00B774E3"/>
    <w:rsid w:val="00B77BAA"/>
    <w:rsid w:val="00B80874"/>
    <w:rsid w:val="00B81934"/>
    <w:rsid w:val="00B81DF7"/>
    <w:rsid w:val="00B82CA9"/>
    <w:rsid w:val="00B83EAE"/>
    <w:rsid w:val="00B84478"/>
    <w:rsid w:val="00B84FFE"/>
    <w:rsid w:val="00B852F5"/>
    <w:rsid w:val="00B85801"/>
    <w:rsid w:val="00B85AC5"/>
    <w:rsid w:val="00B8600A"/>
    <w:rsid w:val="00B86651"/>
    <w:rsid w:val="00B86B6B"/>
    <w:rsid w:val="00B86D79"/>
    <w:rsid w:val="00B872E1"/>
    <w:rsid w:val="00B90994"/>
    <w:rsid w:val="00B90CB4"/>
    <w:rsid w:val="00B924DD"/>
    <w:rsid w:val="00B92678"/>
    <w:rsid w:val="00B92EC2"/>
    <w:rsid w:val="00B92FD6"/>
    <w:rsid w:val="00B9382E"/>
    <w:rsid w:val="00B939ED"/>
    <w:rsid w:val="00B93B0C"/>
    <w:rsid w:val="00B94019"/>
    <w:rsid w:val="00B9487C"/>
    <w:rsid w:val="00B96DF3"/>
    <w:rsid w:val="00B97070"/>
    <w:rsid w:val="00B9709E"/>
    <w:rsid w:val="00B979B7"/>
    <w:rsid w:val="00B97B04"/>
    <w:rsid w:val="00B97C1C"/>
    <w:rsid w:val="00BA15DE"/>
    <w:rsid w:val="00BA17B4"/>
    <w:rsid w:val="00BA1810"/>
    <w:rsid w:val="00BA1E68"/>
    <w:rsid w:val="00BA2901"/>
    <w:rsid w:val="00BA2DE9"/>
    <w:rsid w:val="00BA3832"/>
    <w:rsid w:val="00BA3916"/>
    <w:rsid w:val="00BA3FE1"/>
    <w:rsid w:val="00BA43C4"/>
    <w:rsid w:val="00BA5088"/>
    <w:rsid w:val="00BA6070"/>
    <w:rsid w:val="00BA76C6"/>
    <w:rsid w:val="00BB08BD"/>
    <w:rsid w:val="00BB0AFD"/>
    <w:rsid w:val="00BB0C08"/>
    <w:rsid w:val="00BB0CFD"/>
    <w:rsid w:val="00BB165D"/>
    <w:rsid w:val="00BB1B4E"/>
    <w:rsid w:val="00BB2266"/>
    <w:rsid w:val="00BB28B4"/>
    <w:rsid w:val="00BB39F9"/>
    <w:rsid w:val="00BB5755"/>
    <w:rsid w:val="00BB5CDF"/>
    <w:rsid w:val="00BB5F97"/>
    <w:rsid w:val="00BB608C"/>
    <w:rsid w:val="00BB612C"/>
    <w:rsid w:val="00BB652E"/>
    <w:rsid w:val="00BB72A9"/>
    <w:rsid w:val="00BB7BC8"/>
    <w:rsid w:val="00BC0224"/>
    <w:rsid w:val="00BC0959"/>
    <w:rsid w:val="00BC0C80"/>
    <w:rsid w:val="00BC0D02"/>
    <w:rsid w:val="00BC0FCE"/>
    <w:rsid w:val="00BC1124"/>
    <w:rsid w:val="00BC1149"/>
    <w:rsid w:val="00BC1582"/>
    <w:rsid w:val="00BC2673"/>
    <w:rsid w:val="00BC2AA1"/>
    <w:rsid w:val="00BC357E"/>
    <w:rsid w:val="00BC3F53"/>
    <w:rsid w:val="00BC58B6"/>
    <w:rsid w:val="00BC6835"/>
    <w:rsid w:val="00BC7BCF"/>
    <w:rsid w:val="00BD049B"/>
    <w:rsid w:val="00BD13AE"/>
    <w:rsid w:val="00BD18E0"/>
    <w:rsid w:val="00BD22FC"/>
    <w:rsid w:val="00BD24FA"/>
    <w:rsid w:val="00BD2585"/>
    <w:rsid w:val="00BD276F"/>
    <w:rsid w:val="00BD346E"/>
    <w:rsid w:val="00BD3C44"/>
    <w:rsid w:val="00BD4AD6"/>
    <w:rsid w:val="00BD4E6A"/>
    <w:rsid w:val="00BD5886"/>
    <w:rsid w:val="00BD61CA"/>
    <w:rsid w:val="00BD65C8"/>
    <w:rsid w:val="00BD6893"/>
    <w:rsid w:val="00BD6A04"/>
    <w:rsid w:val="00BD7467"/>
    <w:rsid w:val="00BD7498"/>
    <w:rsid w:val="00BD79E7"/>
    <w:rsid w:val="00BE0530"/>
    <w:rsid w:val="00BE0628"/>
    <w:rsid w:val="00BE0A48"/>
    <w:rsid w:val="00BE0A63"/>
    <w:rsid w:val="00BE0C1E"/>
    <w:rsid w:val="00BE1746"/>
    <w:rsid w:val="00BE17F8"/>
    <w:rsid w:val="00BE2463"/>
    <w:rsid w:val="00BE2581"/>
    <w:rsid w:val="00BE309D"/>
    <w:rsid w:val="00BE3933"/>
    <w:rsid w:val="00BE4F80"/>
    <w:rsid w:val="00BE5240"/>
    <w:rsid w:val="00BE5678"/>
    <w:rsid w:val="00BE625B"/>
    <w:rsid w:val="00BE746F"/>
    <w:rsid w:val="00BE7615"/>
    <w:rsid w:val="00BE7C12"/>
    <w:rsid w:val="00BF2C36"/>
    <w:rsid w:val="00BF2D16"/>
    <w:rsid w:val="00BF32A8"/>
    <w:rsid w:val="00BF357B"/>
    <w:rsid w:val="00BF416F"/>
    <w:rsid w:val="00BF4F0F"/>
    <w:rsid w:val="00BF529E"/>
    <w:rsid w:val="00BF55C2"/>
    <w:rsid w:val="00BF6207"/>
    <w:rsid w:val="00BF66B7"/>
    <w:rsid w:val="00BF69DC"/>
    <w:rsid w:val="00BF7009"/>
    <w:rsid w:val="00BF7320"/>
    <w:rsid w:val="00BF788F"/>
    <w:rsid w:val="00C00CEC"/>
    <w:rsid w:val="00C03229"/>
    <w:rsid w:val="00C03BEB"/>
    <w:rsid w:val="00C03C1E"/>
    <w:rsid w:val="00C04628"/>
    <w:rsid w:val="00C04F3D"/>
    <w:rsid w:val="00C055EB"/>
    <w:rsid w:val="00C057A8"/>
    <w:rsid w:val="00C05BE5"/>
    <w:rsid w:val="00C068B9"/>
    <w:rsid w:val="00C06A96"/>
    <w:rsid w:val="00C072E7"/>
    <w:rsid w:val="00C07DE4"/>
    <w:rsid w:val="00C100BB"/>
    <w:rsid w:val="00C10CF2"/>
    <w:rsid w:val="00C10F4A"/>
    <w:rsid w:val="00C10F6F"/>
    <w:rsid w:val="00C115D0"/>
    <w:rsid w:val="00C1206D"/>
    <w:rsid w:val="00C12196"/>
    <w:rsid w:val="00C12290"/>
    <w:rsid w:val="00C12C85"/>
    <w:rsid w:val="00C14804"/>
    <w:rsid w:val="00C1504D"/>
    <w:rsid w:val="00C15142"/>
    <w:rsid w:val="00C153BE"/>
    <w:rsid w:val="00C15D0F"/>
    <w:rsid w:val="00C162E0"/>
    <w:rsid w:val="00C16920"/>
    <w:rsid w:val="00C16EE3"/>
    <w:rsid w:val="00C177BB"/>
    <w:rsid w:val="00C17A34"/>
    <w:rsid w:val="00C17E1B"/>
    <w:rsid w:val="00C2065C"/>
    <w:rsid w:val="00C2119F"/>
    <w:rsid w:val="00C221E8"/>
    <w:rsid w:val="00C22346"/>
    <w:rsid w:val="00C228C3"/>
    <w:rsid w:val="00C22E14"/>
    <w:rsid w:val="00C2342D"/>
    <w:rsid w:val="00C23CD3"/>
    <w:rsid w:val="00C240FE"/>
    <w:rsid w:val="00C255CD"/>
    <w:rsid w:val="00C25C2F"/>
    <w:rsid w:val="00C2634C"/>
    <w:rsid w:val="00C26F14"/>
    <w:rsid w:val="00C315FB"/>
    <w:rsid w:val="00C31C5A"/>
    <w:rsid w:val="00C31D9C"/>
    <w:rsid w:val="00C31F0C"/>
    <w:rsid w:val="00C31F73"/>
    <w:rsid w:val="00C3236F"/>
    <w:rsid w:val="00C32526"/>
    <w:rsid w:val="00C33C02"/>
    <w:rsid w:val="00C34B59"/>
    <w:rsid w:val="00C34C53"/>
    <w:rsid w:val="00C3557C"/>
    <w:rsid w:val="00C367F5"/>
    <w:rsid w:val="00C36A02"/>
    <w:rsid w:val="00C36AAE"/>
    <w:rsid w:val="00C37088"/>
    <w:rsid w:val="00C4043E"/>
    <w:rsid w:val="00C40957"/>
    <w:rsid w:val="00C4105F"/>
    <w:rsid w:val="00C410DD"/>
    <w:rsid w:val="00C41486"/>
    <w:rsid w:val="00C41D13"/>
    <w:rsid w:val="00C42494"/>
    <w:rsid w:val="00C42701"/>
    <w:rsid w:val="00C42DEE"/>
    <w:rsid w:val="00C43681"/>
    <w:rsid w:val="00C4493C"/>
    <w:rsid w:val="00C44C6E"/>
    <w:rsid w:val="00C44E7F"/>
    <w:rsid w:val="00C45CC2"/>
    <w:rsid w:val="00C45EE0"/>
    <w:rsid w:val="00C4609E"/>
    <w:rsid w:val="00C5049B"/>
    <w:rsid w:val="00C51D76"/>
    <w:rsid w:val="00C52219"/>
    <w:rsid w:val="00C52331"/>
    <w:rsid w:val="00C52735"/>
    <w:rsid w:val="00C52F14"/>
    <w:rsid w:val="00C5331E"/>
    <w:rsid w:val="00C543AC"/>
    <w:rsid w:val="00C54D6B"/>
    <w:rsid w:val="00C55844"/>
    <w:rsid w:val="00C55A54"/>
    <w:rsid w:val="00C56321"/>
    <w:rsid w:val="00C56585"/>
    <w:rsid w:val="00C6053C"/>
    <w:rsid w:val="00C61275"/>
    <w:rsid w:val="00C63C2E"/>
    <w:rsid w:val="00C644BE"/>
    <w:rsid w:val="00C6482A"/>
    <w:rsid w:val="00C6522F"/>
    <w:rsid w:val="00C65C22"/>
    <w:rsid w:val="00C65E37"/>
    <w:rsid w:val="00C665DD"/>
    <w:rsid w:val="00C66DE7"/>
    <w:rsid w:val="00C71D5A"/>
    <w:rsid w:val="00C722C9"/>
    <w:rsid w:val="00C72A74"/>
    <w:rsid w:val="00C735F9"/>
    <w:rsid w:val="00C74683"/>
    <w:rsid w:val="00C75F0A"/>
    <w:rsid w:val="00C763DD"/>
    <w:rsid w:val="00C76779"/>
    <w:rsid w:val="00C76BF7"/>
    <w:rsid w:val="00C772A0"/>
    <w:rsid w:val="00C77DB4"/>
    <w:rsid w:val="00C80C33"/>
    <w:rsid w:val="00C814BB"/>
    <w:rsid w:val="00C8176C"/>
    <w:rsid w:val="00C824D4"/>
    <w:rsid w:val="00C826B0"/>
    <w:rsid w:val="00C82F33"/>
    <w:rsid w:val="00C83061"/>
    <w:rsid w:val="00C852CE"/>
    <w:rsid w:val="00C8586F"/>
    <w:rsid w:val="00C85F7B"/>
    <w:rsid w:val="00C866B1"/>
    <w:rsid w:val="00C86D7A"/>
    <w:rsid w:val="00C87222"/>
    <w:rsid w:val="00C876A6"/>
    <w:rsid w:val="00C9059C"/>
    <w:rsid w:val="00C9073E"/>
    <w:rsid w:val="00C90898"/>
    <w:rsid w:val="00C90A20"/>
    <w:rsid w:val="00C90F18"/>
    <w:rsid w:val="00C912B3"/>
    <w:rsid w:val="00C92DBC"/>
    <w:rsid w:val="00C9377D"/>
    <w:rsid w:val="00C93793"/>
    <w:rsid w:val="00C93AF4"/>
    <w:rsid w:val="00C9400A"/>
    <w:rsid w:val="00C9480B"/>
    <w:rsid w:val="00C94C78"/>
    <w:rsid w:val="00C961F0"/>
    <w:rsid w:val="00CA0697"/>
    <w:rsid w:val="00CA10EE"/>
    <w:rsid w:val="00CA1238"/>
    <w:rsid w:val="00CA135A"/>
    <w:rsid w:val="00CA2087"/>
    <w:rsid w:val="00CA24DB"/>
    <w:rsid w:val="00CA2559"/>
    <w:rsid w:val="00CA2F8D"/>
    <w:rsid w:val="00CA4037"/>
    <w:rsid w:val="00CA475E"/>
    <w:rsid w:val="00CA500E"/>
    <w:rsid w:val="00CA5AF8"/>
    <w:rsid w:val="00CA6B09"/>
    <w:rsid w:val="00CA6C92"/>
    <w:rsid w:val="00CB09FB"/>
    <w:rsid w:val="00CB0DD2"/>
    <w:rsid w:val="00CB0FE1"/>
    <w:rsid w:val="00CB1118"/>
    <w:rsid w:val="00CB147D"/>
    <w:rsid w:val="00CB2626"/>
    <w:rsid w:val="00CB30A1"/>
    <w:rsid w:val="00CB32D3"/>
    <w:rsid w:val="00CB3453"/>
    <w:rsid w:val="00CB37C8"/>
    <w:rsid w:val="00CB3A1D"/>
    <w:rsid w:val="00CB420C"/>
    <w:rsid w:val="00CB48CE"/>
    <w:rsid w:val="00CB4B34"/>
    <w:rsid w:val="00CB4BCA"/>
    <w:rsid w:val="00CB4F7D"/>
    <w:rsid w:val="00CB4FB0"/>
    <w:rsid w:val="00CB52AC"/>
    <w:rsid w:val="00CB5421"/>
    <w:rsid w:val="00CB5BF4"/>
    <w:rsid w:val="00CB63D4"/>
    <w:rsid w:val="00CB6E4A"/>
    <w:rsid w:val="00CB717A"/>
    <w:rsid w:val="00CB7407"/>
    <w:rsid w:val="00CB74D5"/>
    <w:rsid w:val="00CB7DBA"/>
    <w:rsid w:val="00CB7F9B"/>
    <w:rsid w:val="00CC05B9"/>
    <w:rsid w:val="00CC08A0"/>
    <w:rsid w:val="00CC08B9"/>
    <w:rsid w:val="00CC097D"/>
    <w:rsid w:val="00CC0DCF"/>
    <w:rsid w:val="00CC1436"/>
    <w:rsid w:val="00CC1437"/>
    <w:rsid w:val="00CC1741"/>
    <w:rsid w:val="00CC19B0"/>
    <w:rsid w:val="00CC2505"/>
    <w:rsid w:val="00CC2ED9"/>
    <w:rsid w:val="00CC336A"/>
    <w:rsid w:val="00CC3624"/>
    <w:rsid w:val="00CC41B9"/>
    <w:rsid w:val="00CC4691"/>
    <w:rsid w:val="00CC50FC"/>
    <w:rsid w:val="00CC538A"/>
    <w:rsid w:val="00CC624B"/>
    <w:rsid w:val="00CC7330"/>
    <w:rsid w:val="00CC7A68"/>
    <w:rsid w:val="00CD02C2"/>
    <w:rsid w:val="00CD0A7E"/>
    <w:rsid w:val="00CD0C28"/>
    <w:rsid w:val="00CD263B"/>
    <w:rsid w:val="00CD28A4"/>
    <w:rsid w:val="00CD343C"/>
    <w:rsid w:val="00CD5B13"/>
    <w:rsid w:val="00CD664F"/>
    <w:rsid w:val="00CD681A"/>
    <w:rsid w:val="00CD6AFE"/>
    <w:rsid w:val="00CD6C9C"/>
    <w:rsid w:val="00CD74E3"/>
    <w:rsid w:val="00CD77C2"/>
    <w:rsid w:val="00CD7874"/>
    <w:rsid w:val="00CE01C3"/>
    <w:rsid w:val="00CE040F"/>
    <w:rsid w:val="00CE0E81"/>
    <w:rsid w:val="00CE1432"/>
    <w:rsid w:val="00CE1B9C"/>
    <w:rsid w:val="00CE29C8"/>
    <w:rsid w:val="00CE2F9E"/>
    <w:rsid w:val="00CE3E46"/>
    <w:rsid w:val="00CE49DF"/>
    <w:rsid w:val="00CE600C"/>
    <w:rsid w:val="00CE612E"/>
    <w:rsid w:val="00CE643E"/>
    <w:rsid w:val="00CE65D1"/>
    <w:rsid w:val="00CE77FC"/>
    <w:rsid w:val="00CE7A01"/>
    <w:rsid w:val="00CE7E29"/>
    <w:rsid w:val="00CE7EA3"/>
    <w:rsid w:val="00CE7F1D"/>
    <w:rsid w:val="00CF07E7"/>
    <w:rsid w:val="00CF0DE8"/>
    <w:rsid w:val="00CF112A"/>
    <w:rsid w:val="00CF1248"/>
    <w:rsid w:val="00CF24A3"/>
    <w:rsid w:val="00CF26B5"/>
    <w:rsid w:val="00CF28DC"/>
    <w:rsid w:val="00CF2F50"/>
    <w:rsid w:val="00CF2FCC"/>
    <w:rsid w:val="00CF38F9"/>
    <w:rsid w:val="00CF3A2C"/>
    <w:rsid w:val="00CF408F"/>
    <w:rsid w:val="00CF4727"/>
    <w:rsid w:val="00CF4FCB"/>
    <w:rsid w:val="00CF56D0"/>
    <w:rsid w:val="00CF5A68"/>
    <w:rsid w:val="00CF5BF2"/>
    <w:rsid w:val="00CF6942"/>
    <w:rsid w:val="00CF7F56"/>
    <w:rsid w:val="00D00170"/>
    <w:rsid w:val="00D002D4"/>
    <w:rsid w:val="00D00355"/>
    <w:rsid w:val="00D00EBB"/>
    <w:rsid w:val="00D01E70"/>
    <w:rsid w:val="00D034FB"/>
    <w:rsid w:val="00D0377B"/>
    <w:rsid w:val="00D03D6D"/>
    <w:rsid w:val="00D05286"/>
    <w:rsid w:val="00D05F28"/>
    <w:rsid w:val="00D062F7"/>
    <w:rsid w:val="00D06459"/>
    <w:rsid w:val="00D123EE"/>
    <w:rsid w:val="00D135BC"/>
    <w:rsid w:val="00D1380B"/>
    <w:rsid w:val="00D139B9"/>
    <w:rsid w:val="00D13D5F"/>
    <w:rsid w:val="00D142D0"/>
    <w:rsid w:val="00D144EE"/>
    <w:rsid w:val="00D15307"/>
    <w:rsid w:val="00D158BD"/>
    <w:rsid w:val="00D163DF"/>
    <w:rsid w:val="00D16B3F"/>
    <w:rsid w:val="00D16F29"/>
    <w:rsid w:val="00D175D4"/>
    <w:rsid w:val="00D17BD0"/>
    <w:rsid w:val="00D17F78"/>
    <w:rsid w:val="00D20E48"/>
    <w:rsid w:val="00D20E7F"/>
    <w:rsid w:val="00D213B3"/>
    <w:rsid w:val="00D22BB8"/>
    <w:rsid w:val="00D23325"/>
    <w:rsid w:val="00D23804"/>
    <w:rsid w:val="00D23B10"/>
    <w:rsid w:val="00D25875"/>
    <w:rsid w:val="00D25956"/>
    <w:rsid w:val="00D26740"/>
    <w:rsid w:val="00D273E2"/>
    <w:rsid w:val="00D27CB4"/>
    <w:rsid w:val="00D27E5B"/>
    <w:rsid w:val="00D30FC9"/>
    <w:rsid w:val="00D31132"/>
    <w:rsid w:val="00D318D1"/>
    <w:rsid w:val="00D33C28"/>
    <w:rsid w:val="00D33D51"/>
    <w:rsid w:val="00D34036"/>
    <w:rsid w:val="00D34798"/>
    <w:rsid w:val="00D353FC"/>
    <w:rsid w:val="00D366FD"/>
    <w:rsid w:val="00D36C91"/>
    <w:rsid w:val="00D373CF"/>
    <w:rsid w:val="00D40C65"/>
    <w:rsid w:val="00D40E94"/>
    <w:rsid w:val="00D417A0"/>
    <w:rsid w:val="00D421EF"/>
    <w:rsid w:val="00D43017"/>
    <w:rsid w:val="00D43181"/>
    <w:rsid w:val="00D43BC1"/>
    <w:rsid w:val="00D43F69"/>
    <w:rsid w:val="00D449AA"/>
    <w:rsid w:val="00D450F9"/>
    <w:rsid w:val="00D45B85"/>
    <w:rsid w:val="00D45E7A"/>
    <w:rsid w:val="00D466CF"/>
    <w:rsid w:val="00D47C43"/>
    <w:rsid w:val="00D47F6E"/>
    <w:rsid w:val="00D51EDD"/>
    <w:rsid w:val="00D5209D"/>
    <w:rsid w:val="00D524A3"/>
    <w:rsid w:val="00D525F1"/>
    <w:rsid w:val="00D52A12"/>
    <w:rsid w:val="00D52F21"/>
    <w:rsid w:val="00D530AD"/>
    <w:rsid w:val="00D530D6"/>
    <w:rsid w:val="00D5335E"/>
    <w:rsid w:val="00D53557"/>
    <w:rsid w:val="00D53F99"/>
    <w:rsid w:val="00D540F1"/>
    <w:rsid w:val="00D54A0F"/>
    <w:rsid w:val="00D56CFB"/>
    <w:rsid w:val="00D57F77"/>
    <w:rsid w:val="00D60D5E"/>
    <w:rsid w:val="00D61493"/>
    <w:rsid w:val="00D62D5B"/>
    <w:rsid w:val="00D636F0"/>
    <w:rsid w:val="00D63E08"/>
    <w:rsid w:val="00D6531A"/>
    <w:rsid w:val="00D6532E"/>
    <w:rsid w:val="00D65583"/>
    <w:rsid w:val="00D666B7"/>
    <w:rsid w:val="00D67735"/>
    <w:rsid w:val="00D709B1"/>
    <w:rsid w:val="00D709D5"/>
    <w:rsid w:val="00D712E7"/>
    <w:rsid w:val="00D71F8E"/>
    <w:rsid w:val="00D73A9E"/>
    <w:rsid w:val="00D74065"/>
    <w:rsid w:val="00D74747"/>
    <w:rsid w:val="00D7618D"/>
    <w:rsid w:val="00D7630F"/>
    <w:rsid w:val="00D7639A"/>
    <w:rsid w:val="00D769C2"/>
    <w:rsid w:val="00D76F51"/>
    <w:rsid w:val="00D7705C"/>
    <w:rsid w:val="00D775D9"/>
    <w:rsid w:val="00D777DE"/>
    <w:rsid w:val="00D779B4"/>
    <w:rsid w:val="00D809EC"/>
    <w:rsid w:val="00D80C38"/>
    <w:rsid w:val="00D80D42"/>
    <w:rsid w:val="00D81864"/>
    <w:rsid w:val="00D818DC"/>
    <w:rsid w:val="00D828D4"/>
    <w:rsid w:val="00D83289"/>
    <w:rsid w:val="00D8356B"/>
    <w:rsid w:val="00D8364B"/>
    <w:rsid w:val="00D83E1E"/>
    <w:rsid w:val="00D84F01"/>
    <w:rsid w:val="00D85A76"/>
    <w:rsid w:val="00D86433"/>
    <w:rsid w:val="00D86B15"/>
    <w:rsid w:val="00D87370"/>
    <w:rsid w:val="00D90240"/>
    <w:rsid w:val="00D9061E"/>
    <w:rsid w:val="00D91BED"/>
    <w:rsid w:val="00D92010"/>
    <w:rsid w:val="00D93727"/>
    <w:rsid w:val="00D9387F"/>
    <w:rsid w:val="00D941E5"/>
    <w:rsid w:val="00D9530C"/>
    <w:rsid w:val="00D96B78"/>
    <w:rsid w:val="00D97A32"/>
    <w:rsid w:val="00D97AD0"/>
    <w:rsid w:val="00DA0FAA"/>
    <w:rsid w:val="00DA2206"/>
    <w:rsid w:val="00DA24E8"/>
    <w:rsid w:val="00DA27BA"/>
    <w:rsid w:val="00DA29AA"/>
    <w:rsid w:val="00DA2BBD"/>
    <w:rsid w:val="00DA5341"/>
    <w:rsid w:val="00DA537A"/>
    <w:rsid w:val="00DA53AD"/>
    <w:rsid w:val="00DA5986"/>
    <w:rsid w:val="00DA5BAD"/>
    <w:rsid w:val="00DA5F6F"/>
    <w:rsid w:val="00DA6234"/>
    <w:rsid w:val="00DA66C6"/>
    <w:rsid w:val="00DA754D"/>
    <w:rsid w:val="00DA7B1A"/>
    <w:rsid w:val="00DA7D42"/>
    <w:rsid w:val="00DB09ED"/>
    <w:rsid w:val="00DB0B92"/>
    <w:rsid w:val="00DB22AA"/>
    <w:rsid w:val="00DB2708"/>
    <w:rsid w:val="00DB32C4"/>
    <w:rsid w:val="00DB33EC"/>
    <w:rsid w:val="00DB343B"/>
    <w:rsid w:val="00DB36DE"/>
    <w:rsid w:val="00DB3A5D"/>
    <w:rsid w:val="00DB4035"/>
    <w:rsid w:val="00DB43E5"/>
    <w:rsid w:val="00DB6016"/>
    <w:rsid w:val="00DB67AD"/>
    <w:rsid w:val="00DB69D1"/>
    <w:rsid w:val="00DB6DA0"/>
    <w:rsid w:val="00DB7307"/>
    <w:rsid w:val="00DB7511"/>
    <w:rsid w:val="00DB779B"/>
    <w:rsid w:val="00DC02AD"/>
    <w:rsid w:val="00DC0AEF"/>
    <w:rsid w:val="00DC19B1"/>
    <w:rsid w:val="00DC19F1"/>
    <w:rsid w:val="00DC1BA6"/>
    <w:rsid w:val="00DC22E8"/>
    <w:rsid w:val="00DC390E"/>
    <w:rsid w:val="00DC3D0A"/>
    <w:rsid w:val="00DC4E82"/>
    <w:rsid w:val="00DC5D4F"/>
    <w:rsid w:val="00DC60A9"/>
    <w:rsid w:val="00DC6756"/>
    <w:rsid w:val="00DC7072"/>
    <w:rsid w:val="00DD0087"/>
    <w:rsid w:val="00DD018B"/>
    <w:rsid w:val="00DD0612"/>
    <w:rsid w:val="00DD0637"/>
    <w:rsid w:val="00DD0651"/>
    <w:rsid w:val="00DD148C"/>
    <w:rsid w:val="00DD2439"/>
    <w:rsid w:val="00DD27F6"/>
    <w:rsid w:val="00DD4A39"/>
    <w:rsid w:val="00DD4D06"/>
    <w:rsid w:val="00DD5E5C"/>
    <w:rsid w:val="00DD6C4B"/>
    <w:rsid w:val="00DD7B2C"/>
    <w:rsid w:val="00DD7B9E"/>
    <w:rsid w:val="00DE0119"/>
    <w:rsid w:val="00DE0220"/>
    <w:rsid w:val="00DE1618"/>
    <w:rsid w:val="00DE1A43"/>
    <w:rsid w:val="00DE225A"/>
    <w:rsid w:val="00DE2822"/>
    <w:rsid w:val="00DE2E13"/>
    <w:rsid w:val="00DE3310"/>
    <w:rsid w:val="00DE37CD"/>
    <w:rsid w:val="00DE4320"/>
    <w:rsid w:val="00DE4582"/>
    <w:rsid w:val="00DE4600"/>
    <w:rsid w:val="00DE4828"/>
    <w:rsid w:val="00DE51EC"/>
    <w:rsid w:val="00DE5F47"/>
    <w:rsid w:val="00DE60C5"/>
    <w:rsid w:val="00DE6184"/>
    <w:rsid w:val="00DE6309"/>
    <w:rsid w:val="00DE681C"/>
    <w:rsid w:val="00DE735A"/>
    <w:rsid w:val="00DE75DB"/>
    <w:rsid w:val="00DE7BA2"/>
    <w:rsid w:val="00DF067E"/>
    <w:rsid w:val="00DF0813"/>
    <w:rsid w:val="00DF2B3E"/>
    <w:rsid w:val="00DF2B74"/>
    <w:rsid w:val="00DF320D"/>
    <w:rsid w:val="00DF5D5C"/>
    <w:rsid w:val="00DF7B17"/>
    <w:rsid w:val="00DF7D7D"/>
    <w:rsid w:val="00E00130"/>
    <w:rsid w:val="00E016D7"/>
    <w:rsid w:val="00E01EBE"/>
    <w:rsid w:val="00E02D0D"/>
    <w:rsid w:val="00E02F5B"/>
    <w:rsid w:val="00E04586"/>
    <w:rsid w:val="00E052C9"/>
    <w:rsid w:val="00E0530D"/>
    <w:rsid w:val="00E05D1A"/>
    <w:rsid w:val="00E067D1"/>
    <w:rsid w:val="00E105E6"/>
    <w:rsid w:val="00E1182B"/>
    <w:rsid w:val="00E11CFA"/>
    <w:rsid w:val="00E12E67"/>
    <w:rsid w:val="00E12F46"/>
    <w:rsid w:val="00E13818"/>
    <w:rsid w:val="00E146E8"/>
    <w:rsid w:val="00E162CA"/>
    <w:rsid w:val="00E172F4"/>
    <w:rsid w:val="00E17EAA"/>
    <w:rsid w:val="00E2061B"/>
    <w:rsid w:val="00E21FED"/>
    <w:rsid w:val="00E23322"/>
    <w:rsid w:val="00E245E6"/>
    <w:rsid w:val="00E25619"/>
    <w:rsid w:val="00E25943"/>
    <w:rsid w:val="00E25FB1"/>
    <w:rsid w:val="00E26D14"/>
    <w:rsid w:val="00E26E15"/>
    <w:rsid w:val="00E26EF8"/>
    <w:rsid w:val="00E27D25"/>
    <w:rsid w:val="00E27F2E"/>
    <w:rsid w:val="00E3045D"/>
    <w:rsid w:val="00E30500"/>
    <w:rsid w:val="00E317C3"/>
    <w:rsid w:val="00E31DAF"/>
    <w:rsid w:val="00E327B7"/>
    <w:rsid w:val="00E32E23"/>
    <w:rsid w:val="00E33000"/>
    <w:rsid w:val="00E330BC"/>
    <w:rsid w:val="00E33473"/>
    <w:rsid w:val="00E334A5"/>
    <w:rsid w:val="00E33EF5"/>
    <w:rsid w:val="00E36CF5"/>
    <w:rsid w:val="00E379A6"/>
    <w:rsid w:val="00E40BF2"/>
    <w:rsid w:val="00E4181C"/>
    <w:rsid w:val="00E41C82"/>
    <w:rsid w:val="00E4225C"/>
    <w:rsid w:val="00E43365"/>
    <w:rsid w:val="00E4399D"/>
    <w:rsid w:val="00E441BA"/>
    <w:rsid w:val="00E446A7"/>
    <w:rsid w:val="00E44BE3"/>
    <w:rsid w:val="00E455F8"/>
    <w:rsid w:val="00E45AA1"/>
    <w:rsid w:val="00E46248"/>
    <w:rsid w:val="00E465BD"/>
    <w:rsid w:val="00E4688C"/>
    <w:rsid w:val="00E46993"/>
    <w:rsid w:val="00E47ACE"/>
    <w:rsid w:val="00E47CC1"/>
    <w:rsid w:val="00E504FF"/>
    <w:rsid w:val="00E5098A"/>
    <w:rsid w:val="00E50B32"/>
    <w:rsid w:val="00E5181A"/>
    <w:rsid w:val="00E51CAC"/>
    <w:rsid w:val="00E525E6"/>
    <w:rsid w:val="00E53359"/>
    <w:rsid w:val="00E534F7"/>
    <w:rsid w:val="00E5389B"/>
    <w:rsid w:val="00E55434"/>
    <w:rsid w:val="00E55619"/>
    <w:rsid w:val="00E55A72"/>
    <w:rsid w:val="00E57781"/>
    <w:rsid w:val="00E602A5"/>
    <w:rsid w:val="00E602D6"/>
    <w:rsid w:val="00E613B8"/>
    <w:rsid w:val="00E61BA9"/>
    <w:rsid w:val="00E620FD"/>
    <w:rsid w:val="00E633CF"/>
    <w:rsid w:val="00E63652"/>
    <w:rsid w:val="00E636B9"/>
    <w:rsid w:val="00E642E6"/>
    <w:rsid w:val="00E645EE"/>
    <w:rsid w:val="00E6578F"/>
    <w:rsid w:val="00E66249"/>
    <w:rsid w:val="00E6680E"/>
    <w:rsid w:val="00E66FCF"/>
    <w:rsid w:val="00E67D7C"/>
    <w:rsid w:val="00E70383"/>
    <w:rsid w:val="00E70AEE"/>
    <w:rsid w:val="00E711F2"/>
    <w:rsid w:val="00E722F3"/>
    <w:rsid w:val="00E73A1C"/>
    <w:rsid w:val="00E73BBC"/>
    <w:rsid w:val="00E74DCB"/>
    <w:rsid w:val="00E75190"/>
    <w:rsid w:val="00E7522B"/>
    <w:rsid w:val="00E75993"/>
    <w:rsid w:val="00E75C88"/>
    <w:rsid w:val="00E75CEF"/>
    <w:rsid w:val="00E7631A"/>
    <w:rsid w:val="00E7633B"/>
    <w:rsid w:val="00E76656"/>
    <w:rsid w:val="00E76838"/>
    <w:rsid w:val="00E76D91"/>
    <w:rsid w:val="00E80755"/>
    <w:rsid w:val="00E80BD1"/>
    <w:rsid w:val="00E80CC5"/>
    <w:rsid w:val="00E82419"/>
    <w:rsid w:val="00E826AB"/>
    <w:rsid w:val="00E83709"/>
    <w:rsid w:val="00E83BB5"/>
    <w:rsid w:val="00E84333"/>
    <w:rsid w:val="00E84CC7"/>
    <w:rsid w:val="00E84D44"/>
    <w:rsid w:val="00E86552"/>
    <w:rsid w:val="00E8658A"/>
    <w:rsid w:val="00E86E14"/>
    <w:rsid w:val="00E87557"/>
    <w:rsid w:val="00E8759C"/>
    <w:rsid w:val="00E8794D"/>
    <w:rsid w:val="00E90AF4"/>
    <w:rsid w:val="00E90E65"/>
    <w:rsid w:val="00E90EFA"/>
    <w:rsid w:val="00E9141B"/>
    <w:rsid w:val="00E91C8F"/>
    <w:rsid w:val="00E9312A"/>
    <w:rsid w:val="00E93CCA"/>
    <w:rsid w:val="00E956D9"/>
    <w:rsid w:val="00E95875"/>
    <w:rsid w:val="00E95923"/>
    <w:rsid w:val="00E959D2"/>
    <w:rsid w:val="00E96619"/>
    <w:rsid w:val="00E96796"/>
    <w:rsid w:val="00E96DEB"/>
    <w:rsid w:val="00EA07ED"/>
    <w:rsid w:val="00EA096C"/>
    <w:rsid w:val="00EA1047"/>
    <w:rsid w:val="00EA1AD5"/>
    <w:rsid w:val="00EA1B5F"/>
    <w:rsid w:val="00EA210F"/>
    <w:rsid w:val="00EA26B4"/>
    <w:rsid w:val="00EA32FC"/>
    <w:rsid w:val="00EA339C"/>
    <w:rsid w:val="00EA34ED"/>
    <w:rsid w:val="00EA38D0"/>
    <w:rsid w:val="00EA4305"/>
    <w:rsid w:val="00EA475E"/>
    <w:rsid w:val="00EA53AA"/>
    <w:rsid w:val="00EA59F2"/>
    <w:rsid w:val="00EA5B7A"/>
    <w:rsid w:val="00EA6092"/>
    <w:rsid w:val="00EA66E4"/>
    <w:rsid w:val="00EA695C"/>
    <w:rsid w:val="00EA7488"/>
    <w:rsid w:val="00EA7774"/>
    <w:rsid w:val="00EB0391"/>
    <w:rsid w:val="00EB11C4"/>
    <w:rsid w:val="00EB2683"/>
    <w:rsid w:val="00EB6514"/>
    <w:rsid w:val="00EB670E"/>
    <w:rsid w:val="00EB7242"/>
    <w:rsid w:val="00EB7F61"/>
    <w:rsid w:val="00EC063F"/>
    <w:rsid w:val="00EC066F"/>
    <w:rsid w:val="00EC0AA8"/>
    <w:rsid w:val="00EC16CC"/>
    <w:rsid w:val="00EC1916"/>
    <w:rsid w:val="00EC1AAD"/>
    <w:rsid w:val="00EC1CD6"/>
    <w:rsid w:val="00EC28E5"/>
    <w:rsid w:val="00EC2C2C"/>
    <w:rsid w:val="00EC36F1"/>
    <w:rsid w:val="00EC40EB"/>
    <w:rsid w:val="00EC4A4B"/>
    <w:rsid w:val="00EC58C1"/>
    <w:rsid w:val="00EC6580"/>
    <w:rsid w:val="00EC683B"/>
    <w:rsid w:val="00EC6C45"/>
    <w:rsid w:val="00EC78A3"/>
    <w:rsid w:val="00ED0C69"/>
    <w:rsid w:val="00ED0F5B"/>
    <w:rsid w:val="00ED1EF9"/>
    <w:rsid w:val="00ED218B"/>
    <w:rsid w:val="00ED291F"/>
    <w:rsid w:val="00ED31E6"/>
    <w:rsid w:val="00ED4D1E"/>
    <w:rsid w:val="00ED558B"/>
    <w:rsid w:val="00ED62DF"/>
    <w:rsid w:val="00ED79B3"/>
    <w:rsid w:val="00ED7BF1"/>
    <w:rsid w:val="00EE127B"/>
    <w:rsid w:val="00EE15F7"/>
    <w:rsid w:val="00EE1FB6"/>
    <w:rsid w:val="00EE26E7"/>
    <w:rsid w:val="00EE28E5"/>
    <w:rsid w:val="00EE30D7"/>
    <w:rsid w:val="00EE3177"/>
    <w:rsid w:val="00EE3186"/>
    <w:rsid w:val="00EE3342"/>
    <w:rsid w:val="00EE3944"/>
    <w:rsid w:val="00EE4083"/>
    <w:rsid w:val="00EE413C"/>
    <w:rsid w:val="00EE5373"/>
    <w:rsid w:val="00EE53AE"/>
    <w:rsid w:val="00EE56EB"/>
    <w:rsid w:val="00EE6436"/>
    <w:rsid w:val="00EE660F"/>
    <w:rsid w:val="00EE697A"/>
    <w:rsid w:val="00EE6D50"/>
    <w:rsid w:val="00EE7A8A"/>
    <w:rsid w:val="00EE7FA7"/>
    <w:rsid w:val="00EF02AD"/>
    <w:rsid w:val="00EF0C61"/>
    <w:rsid w:val="00EF0CF6"/>
    <w:rsid w:val="00EF1AF6"/>
    <w:rsid w:val="00EF1EEE"/>
    <w:rsid w:val="00EF244E"/>
    <w:rsid w:val="00EF39C9"/>
    <w:rsid w:val="00EF3F48"/>
    <w:rsid w:val="00EF3F96"/>
    <w:rsid w:val="00EF4919"/>
    <w:rsid w:val="00EF5174"/>
    <w:rsid w:val="00EF5961"/>
    <w:rsid w:val="00EF6093"/>
    <w:rsid w:val="00EF60DC"/>
    <w:rsid w:val="00EF645E"/>
    <w:rsid w:val="00EF6F6C"/>
    <w:rsid w:val="00F00123"/>
    <w:rsid w:val="00F01778"/>
    <w:rsid w:val="00F01C79"/>
    <w:rsid w:val="00F01E1A"/>
    <w:rsid w:val="00F027BA"/>
    <w:rsid w:val="00F029B8"/>
    <w:rsid w:val="00F02B8B"/>
    <w:rsid w:val="00F03596"/>
    <w:rsid w:val="00F04029"/>
    <w:rsid w:val="00F044C7"/>
    <w:rsid w:val="00F04C57"/>
    <w:rsid w:val="00F0516D"/>
    <w:rsid w:val="00F06535"/>
    <w:rsid w:val="00F065A9"/>
    <w:rsid w:val="00F06EC9"/>
    <w:rsid w:val="00F07296"/>
    <w:rsid w:val="00F10497"/>
    <w:rsid w:val="00F10C7B"/>
    <w:rsid w:val="00F10EDB"/>
    <w:rsid w:val="00F112B1"/>
    <w:rsid w:val="00F1140D"/>
    <w:rsid w:val="00F11469"/>
    <w:rsid w:val="00F11488"/>
    <w:rsid w:val="00F11C7E"/>
    <w:rsid w:val="00F11DB5"/>
    <w:rsid w:val="00F135DE"/>
    <w:rsid w:val="00F13FE8"/>
    <w:rsid w:val="00F143C8"/>
    <w:rsid w:val="00F15109"/>
    <w:rsid w:val="00F15215"/>
    <w:rsid w:val="00F15294"/>
    <w:rsid w:val="00F1534A"/>
    <w:rsid w:val="00F15AAA"/>
    <w:rsid w:val="00F15D0A"/>
    <w:rsid w:val="00F166C6"/>
    <w:rsid w:val="00F169B1"/>
    <w:rsid w:val="00F16ECD"/>
    <w:rsid w:val="00F17408"/>
    <w:rsid w:val="00F176AD"/>
    <w:rsid w:val="00F17B43"/>
    <w:rsid w:val="00F17F1C"/>
    <w:rsid w:val="00F207AB"/>
    <w:rsid w:val="00F20A55"/>
    <w:rsid w:val="00F20AD2"/>
    <w:rsid w:val="00F21232"/>
    <w:rsid w:val="00F21AAC"/>
    <w:rsid w:val="00F21D28"/>
    <w:rsid w:val="00F231E0"/>
    <w:rsid w:val="00F23C8C"/>
    <w:rsid w:val="00F23E4E"/>
    <w:rsid w:val="00F24EF9"/>
    <w:rsid w:val="00F25CFE"/>
    <w:rsid w:val="00F265BD"/>
    <w:rsid w:val="00F26858"/>
    <w:rsid w:val="00F26972"/>
    <w:rsid w:val="00F26C30"/>
    <w:rsid w:val="00F27B28"/>
    <w:rsid w:val="00F307DA"/>
    <w:rsid w:val="00F312A9"/>
    <w:rsid w:val="00F318BE"/>
    <w:rsid w:val="00F31CD4"/>
    <w:rsid w:val="00F31CF2"/>
    <w:rsid w:val="00F32852"/>
    <w:rsid w:val="00F32EBF"/>
    <w:rsid w:val="00F330CB"/>
    <w:rsid w:val="00F33435"/>
    <w:rsid w:val="00F33AB0"/>
    <w:rsid w:val="00F341C3"/>
    <w:rsid w:val="00F344FE"/>
    <w:rsid w:val="00F347EE"/>
    <w:rsid w:val="00F3497F"/>
    <w:rsid w:val="00F354FC"/>
    <w:rsid w:val="00F35A5C"/>
    <w:rsid w:val="00F35B03"/>
    <w:rsid w:val="00F35DF4"/>
    <w:rsid w:val="00F3679B"/>
    <w:rsid w:val="00F369AA"/>
    <w:rsid w:val="00F373F4"/>
    <w:rsid w:val="00F37562"/>
    <w:rsid w:val="00F4145F"/>
    <w:rsid w:val="00F41E61"/>
    <w:rsid w:val="00F41F52"/>
    <w:rsid w:val="00F4241F"/>
    <w:rsid w:val="00F425CA"/>
    <w:rsid w:val="00F43162"/>
    <w:rsid w:val="00F4351D"/>
    <w:rsid w:val="00F4373C"/>
    <w:rsid w:val="00F43ADE"/>
    <w:rsid w:val="00F44679"/>
    <w:rsid w:val="00F44A95"/>
    <w:rsid w:val="00F44EE1"/>
    <w:rsid w:val="00F45231"/>
    <w:rsid w:val="00F45BFC"/>
    <w:rsid w:val="00F46A4E"/>
    <w:rsid w:val="00F47F35"/>
    <w:rsid w:val="00F501D8"/>
    <w:rsid w:val="00F5063E"/>
    <w:rsid w:val="00F5316D"/>
    <w:rsid w:val="00F538AA"/>
    <w:rsid w:val="00F539AC"/>
    <w:rsid w:val="00F53ED7"/>
    <w:rsid w:val="00F55508"/>
    <w:rsid w:val="00F57818"/>
    <w:rsid w:val="00F57934"/>
    <w:rsid w:val="00F57C7D"/>
    <w:rsid w:val="00F6060F"/>
    <w:rsid w:val="00F607D8"/>
    <w:rsid w:val="00F60B8A"/>
    <w:rsid w:val="00F611E9"/>
    <w:rsid w:val="00F61541"/>
    <w:rsid w:val="00F61E4C"/>
    <w:rsid w:val="00F6205C"/>
    <w:rsid w:val="00F62C1E"/>
    <w:rsid w:val="00F63340"/>
    <w:rsid w:val="00F6409E"/>
    <w:rsid w:val="00F64A69"/>
    <w:rsid w:val="00F64E88"/>
    <w:rsid w:val="00F64F09"/>
    <w:rsid w:val="00F64FE2"/>
    <w:rsid w:val="00F65C8B"/>
    <w:rsid w:val="00F65DA7"/>
    <w:rsid w:val="00F65DDC"/>
    <w:rsid w:val="00F661AB"/>
    <w:rsid w:val="00F6638C"/>
    <w:rsid w:val="00F667F5"/>
    <w:rsid w:val="00F66AB5"/>
    <w:rsid w:val="00F67166"/>
    <w:rsid w:val="00F673CD"/>
    <w:rsid w:val="00F67A35"/>
    <w:rsid w:val="00F67F00"/>
    <w:rsid w:val="00F7006C"/>
    <w:rsid w:val="00F71197"/>
    <w:rsid w:val="00F71AE8"/>
    <w:rsid w:val="00F72984"/>
    <w:rsid w:val="00F73185"/>
    <w:rsid w:val="00F7324F"/>
    <w:rsid w:val="00F7350F"/>
    <w:rsid w:val="00F73AE9"/>
    <w:rsid w:val="00F740F1"/>
    <w:rsid w:val="00F754A6"/>
    <w:rsid w:val="00F7562F"/>
    <w:rsid w:val="00F76384"/>
    <w:rsid w:val="00F76961"/>
    <w:rsid w:val="00F76CA4"/>
    <w:rsid w:val="00F77307"/>
    <w:rsid w:val="00F81A7F"/>
    <w:rsid w:val="00F81DAB"/>
    <w:rsid w:val="00F81ED4"/>
    <w:rsid w:val="00F829F4"/>
    <w:rsid w:val="00F82C94"/>
    <w:rsid w:val="00F82CDF"/>
    <w:rsid w:val="00F8307E"/>
    <w:rsid w:val="00F86B48"/>
    <w:rsid w:val="00F87176"/>
    <w:rsid w:val="00F8785E"/>
    <w:rsid w:val="00F917A7"/>
    <w:rsid w:val="00F91985"/>
    <w:rsid w:val="00F929BD"/>
    <w:rsid w:val="00F92A27"/>
    <w:rsid w:val="00F93342"/>
    <w:rsid w:val="00F93D6D"/>
    <w:rsid w:val="00F93DBB"/>
    <w:rsid w:val="00F9552B"/>
    <w:rsid w:val="00F96F12"/>
    <w:rsid w:val="00F975EF"/>
    <w:rsid w:val="00FA00EB"/>
    <w:rsid w:val="00FA03A4"/>
    <w:rsid w:val="00FA085B"/>
    <w:rsid w:val="00FA0EAD"/>
    <w:rsid w:val="00FA0F2D"/>
    <w:rsid w:val="00FA30D5"/>
    <w:rsid w:val="00FA31E3"/>
    <w:rsid w:val="00FA38CB"/>
    <w:rsid w:val="00FA4B33"/>
    <w:rsid w:val="00FA5696"/>
    <w:rsid w:val="00FA60F5"/>
    <w:rsid w:val="00FA62FE"/>
    <w:rsid w:val="00FA66A7"/>
    <w:rsid w:val="00FA672B"/>
    <w:rsid w:val="00FA6F68"/>
    <w:rsid w:val="00FA7A17"/>
    <w:rsid w:val="00FA7EAD"/>
    <w:rsid w:val="00FA7F0C"/>
    <w:rsid w:val="00FB02AF"/>
    <w:rsid w:val="00FB077A"/>
    <w:rsid w:val="00FB0FF4"/>
    <w:rsid w:val="00FB1C67"/>
    <w:rsid w:val="00FB2166"/>
    <w:rsid w:val="00FB2E4F"/>
    <w:rsid w:val="00FB316D"/>
    <w:rsid w:val="00FB3979"/>
    <w:rsid w:val="00FB3B03"/>
    <w:rsid w:val="00FB3B63"/>
    <w:rsid w:val="00FB3EFE"/>
    <w:rsid w:val="00FB454A"/>
    <w:rsid w:val="00FB4EBB"/>
    <w:rsid w:val="00FB5F39"/>
    <w:rsid w:val="00FB6919"/>
    <w:rsid w:val="00FB6C50"/>
    <w:rsid w:val="00FB74A5"/>
    <w:rsid w:val="00FC0649"/>
    <w:rsid w:val="00FC0E2F"/>
    <w:rsid w:val="00FC1766"/>
    <w:rsid w:val="00FC1D2D"/>
    <w:rsid w:val="00FC2196"/>
    <w:rsid w:val="00FC2822"/>
    <w:rsid w:val="00FC345E"/>
    <w:rsid w:val="00FC370D"/>
    <w:rsid w:val="00FC44F7"/>
    <w:rsid w:val="00FC4A04"/>
    <w:rsid w:val="00FC4C63"/>
    <w:rsid w:val="00FC4D68"/>
    <w:rsid w:val="00FC4DD9"/>
    <w:rsid w:val="00FC558D"/>
    <w:rsid w:val="00FC5E60"/>
    <w:rsid w:val="00FC5F26"/>
    <w:rsid w:val="00FC60F2"/>
    <w:rsid w:val="00FC61E6"/>
    <w:rsid w:val="00FC6A7D"/>
    <w:rsid w:val="00FC7199"/>
    <w:rsid w:val="00FC7A66"/>
    <w:rsid w:val="00FD0487"/>
    <w:rsid w:val="00FD1306"/>
    <w:rsid w:val="00FD1643"/>
    <w:rsid w:val="00FD1963"/>
    <w:rsid w:val="00FD1EAC"/>
    <w:rsid w:val="00FD329A"/>
    <w:rsid w:val="00FD375C"/>
    <w:rsid w:val="00FD487D"/>
    <w:rsid w:val="00FD4C0C"/>
    <w:rsid w:val="00FD5758"/>
    <w:rsid w:val="00FD6632"/>
    <w:rsid w:val="00FD6683"/>
    <w:rsid w:val="00FD69F6"/>
    <w:rsid w:val="00FD705F"/>
    <w:rsid w:val="00FD71C9"/>
    <w:rsid w:val="00FD7418"/>
    <w:rsid w:val="00FE02C2"/>
    <w:rsid w:val="00FE135C"/>
    <w:rsid w:val="00FE13FA"/>
    <w:rsid w:val="00FE17A6"/>
    <w:rsid w:val="00FE1F08"/>
    <w:rsid w:val="00FE213B"/>
    <w:rsid w:val="00FE231B"/>
    <w:rsid w:val="00FE23B8"/>
    <w:rsid w:val="00FE25E8"/>
    <w:rsid w:val="00FE286F"/>
    <w:rsid w:val="00FE2C6A"/>
    <w:rsid w:val="00FE2F8B"/>
    <w:rsid w:val="00FE3340"/>
    <w:rsid w:val="00FE38F5"/>
    <w:rsid w:val="00FE3A69"/>
    <w:rsid w:val="00FE40D9"/>
    <w:rsid w:val="00FE43B6"/>
    <w:rsid w:val="00FE45BF"/>
    <w:rsid w:val="00FE4C7B"/>
    <w:rsid w:val="00FE4D68"/>
    <w:rsid w:val="00FE51AA"/>
    <w:rsid w:val="00FE5C24"/>
    <w:rsid w:val="00FE5F13"/>
    <w:rsid w:val="00FF07DA"/>
    <w:rsid w:val="00FF1E57"/>
    <w:rsid w:val="00FF21AB"/>
    <w:rsid w:val="00FF27EC"/>
    <w:rsid w:val="00FF2F60"/>
    <w:rsid w:val="00FF39E0"/>
    <w:rsid w:val="00FF3E74"/>
    <w:rsid w:val="00FF3FA1"/>
    <w:rsid w:val="00FF467C"/>
    <w:rsid w:val="00FF4A9A"/>
    <w:rsid w:val="00FF4BE0"/>
    <w:rsid w:val="00FF54F1"/>
    <w:rsid w:val="00FF555F"/>
    <w:rsid w:val="00FF56CD"/>
    <w:rsid w:val="00FF5F59"/>
    <w:rsid w:val="00FF7F20"/>
    <w:rsid w:val="00FF7F45"/>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List Bullet" w:uiPriority="0"/>
    <w:lsdException w:name="Title" w:semiHidden="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Block Text" w:uiPriority="0"/>
    <w:lsdException w:name="FollowedHyperlink" w:uiPriority="0"/>
    <w:lsdException w:name="Strong" w:semiHidden="0" w:unhideWhenUsed="0" w:qFormat="1"/>
    <w:lsdException w:name="Emphasis" w:semiHidden="0" w:uiPriority="0" w:unhideWhenUsed="0" w:qFormat="1"/>
    <w:lsdException w:name="Table List 4"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3C11F9"/>
    <w:pPr>
      <w:spacing w:after="120" w:line="360" w:lineRule="auto"/>
      <w:ind w:left="714" w:hanging="357"/>
      <w:jc w:val="both"/>
    </w:pPr>
    <w:rPr>
      <w:sz w:val="22"/>
      <w:szCs w:val="22"/>
      <w:lang w:val="es-ES" w:eastAsia="en-US"/>
    </w:rPr>
  </w:style>
  <w:style w:type="paragraph" w:styleId="Ttulo1">
    <w:name w:val="heading 1"/>
    <w:basedOn w:val="Normal"/>
    <w:next w:val="Normal"/>
    <w:link w:val="Ttulo1Car"/>
    <w:uiPriority w:val="99"/>
    <w:qFormat/>
    <w:rsid w:val="003C11F9"/>
    <w:pPr>
      <w:keepNext/>
      <w:keepLines/>
      <w:spacing w:before="480" w:after="0" w:line="276" w:lineRule="auto"/>
      <w:ind w:left="0" w:firstLine="0"/>
      <w:outlineLvl w:val="0"/>
    </w:pPr>
    <w:rPr>
      <w:rFonts w:ascii="Cambria" w:eastAsia="Times New Roman" w:hAnsi="Cambria"/>
      <w:b/>
      <w:bCs/>
      <w:color w:val="365F91"/>
      <w:sz w:val="28"/>
      <w:szCs w:val="28"/>
      <w:lang w:val="es-MX"/>
    </w:rPr>
  </w:style>
  <w:style w:type="paragraph" w:styleId="Ttulo2">
    <w:name w:val="heading 2"/>
    <w:basedOn w:val="Normal"/>
    <w:next w:val="Normal"/>
    <w:link w:val="Ttulo2Car"/>
    <w:uiPriority w:val="99"/>
    <w:unhideWhenUsed/>
    <w:qFormat/>
    <w:rsid w:val="003C11F9"/>
    <w:pPr>
      <w:keepNext/>
      <w:keepLines/>
      <w:spacing w:before="200" w:after="0"/>
      <w:outlineLvl w:val="1"/>
    </w:pPr>
    <w:rPr>
      <w:rFonts w:ascii="Cambria" w:eastAsia="Times New Roman" w:hAnsi="Cambria"/>
      <w:b/>
      <w:bCs/>
      <w:color w:val="4F81BD"/>
      <w:sz w:val="26"/>
      <w:szCs w:val="26"/>
    </w:rPr>
  </w:style>
  <w:style w:type="paragraph" w:styleId="Ttulo3">
    <w:name w:val="heading 3"/>
    <w:basedOn w:val="Normal"/>
    <w:next w:val="Normal"/>
    <w:link w:val="Ttulo3Car"/>
    <w:uiPriority w:val="99"/>
    <w:unhideWhenUsed/>
    <w:qFormat/>
    <w:rsid w:val="00721397"/>
    <w:pPr>
      <w:keepNext/>
      <w:spacing w:before="240" w:after="60"/>
      <w:outlineLvl w:val="2"/>
    </w:pPr>
    <w:rPr>
      <w:rFonts w:ascii="Cambria" w:eastAsia="Times New Roman" w:hAnsi="Cambria"/>
      <w:b/>
      <w:bCs/>
      <w:sz w:val="26"/>
      <w:szCs w:val="26"/>
    </w:rPr>
  </w:style>
  <w:style w:type="paragraph" w:styleId="Ttulo4">
    <w:name w:val="heading 4"/>
    <w:basedOn w:val="Normal"/>
    <w:next w:val="Normal"/>
    <w:link w:val="Ttulo4Car"/>
    <w:uiPriority w:val="9"/>
    <w:unhideWhenUsed/>
    <w:qFormat/>
    <w:rsid w:val="00886DEE"/>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nhideWhenUsed/>
    <w:qFormat/>
    <w:rsid w:val="004052AD"/>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qFormat/>
    <w:rsid w:val="00F44A95"/>
    <w:pPr>
      <w:keepNext/>
      <w:suppressAutoHyphens/>
      <w:overflowPunct w:val="0"/>
      <w:autoSpaceDE w:val="0"/>
      <w:autoSpaceDN w:val="0"/>
      <w:adjustRightInd w:val="0"/>
      <w:spacing w:after="0" w:line="240" w:lineRule="auto"/>
      <w:ind w:left="0" w:firstLine="0"/>
      <w:textAlignment w:val="baseline"/>
      <w:outlineLvl w:val="5"/>
    </w:pPr>
    <w:rPr>
      <w:rFonts w:ascii="Tahoma" w:eastAsia="Times New Roman" w:hAnsi="Tahoma"/>
      <w:b/>
      <w:spacing w:val="-2"/>
      <w:szCs w:val="20"/>
      <w:lang w:eastAsia="es-ES"/>
    </w:rPr>
  </w:style>
  <w:style w:type="paragraph" w:styleId="Ttulo7">
    <w:name w:val="heading 7"/>
    <w:basedOn w:val="Normal"/>
    <w:next w:val="Normal"/>
    <w:link w:val="Ttulo7Car"/>
    <w:qFormat/>
    <w:rsid w:val="00F44A95"/>
    <w:pPr>
      <w:keepNext/>
      <w:suppressAutoHyphens/>
      <w:overflowPunct w:val="0"/>
      <w:autoSpaceDE w:val="0"/>
      <w:autoSpaceDN w:val="0"/>
      <w:adjustRightInd w:val="0"/>
      <w:spacing w:after="0" w:line="240" w:lineRule="auto"/>
      <w:ind w:left="227" w:right="135" w:hanging="227"/>
      <w:textAlignment w:val="baseline"/>
      <w:outlineLvl w:val="6"/>
    </w:pPr>
    <w:rPr>
      <w:rFonts w:ascii="Arial" w:eastAsia="Times New Roman" w:hAnsi="Arial"/>
      <w:b/>
      <w:spacing w:val="-2"/>
      <w:szCs w:val="20"/>
      <w:lang w:val="es-ES_tradnl" w:eastAsia="es-ES"/>
    </w:rPr>
  </w:style>
  <w:style w:type="paragraph" w:styleId="Ttulo8">
    <w:name w:val="heading 8"/>
    <w:basedOn w:val="Normal"/>
    <w:next w:val="Normal"/>
    <w:link w:val="Ttulo8Car"/>
    <w:qFormat/>
    <w:rsid w:val="00F44A95"/>
    <w:pPr>
      <w:keepNext/>
      <w:overflowPunct w:val="0"/>
      <w:autoSpaceDE w:val="0"/>
      <w:autoSpaceDN w:val="0"/>
      <w:adjustRightInd w:val="0"/>
      <w:spacing w:after="0" w:line="240" w:lineRule="auto"/>
      <w:ind w:left="-1276" w:firstLine="0"/>
      <w:textAlignment w:val="baseline"/>
      <w:outlineLvl w:val="7"/>
    </w:pPr>
    <w:rPr>
      <w:rFonts w:ascii="Arial" w:eastAsia="Times New Roman" w:hAnsi="Arial"/>
      <w:sz w:val="24"/>
      <w:szCs w:val="20"/>
      <w:lang w:eastAsia="es-ES"/>
    </w:rPr>
  </w:style>
  <w:style w:type="paragraph" w:styleId="Ttulo9">
    <w:name w:val="heading 9"/>
    <w:basedOn w:val="Normal"/>
    <w:next w:val="Normal"/>
    <w:link w:val="Ttulo9Car"/>
    <w:qFormat/>
    <w:rsid w:val="00F44A95"/>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ind w:left="-1276" w:firstLine="0"/>
      <w:jc w:val="left"/>
      <w:textAlignment w:val="baseline"/>
      <w:outlineLvl w:val="8"/>
    </w:pPr>
    <w:rPr>
      <w:rFonts w:ascii="Arial" w:eastAsia="Times New Roman" w:hAnsi="Arial"/>
      <w:b/>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9"/>
    <w:rsid w:val="003C11F9"/>
    <w:rPr>
      <w:rFonts w:ascii="Cambria" w:eastAsia="Times New Roman" w:hAnsi="Cambria" w:cs="Times New Roman"/>
      <w:b/>
      <w:bCs/>
      <w:color w:val="365F91"/>
      <w:sz w:val="28"/>
      <w:szCs w:val="28"/>
      <w:lang w:val="es-MX"/>
    </w:rPr>
  </w:style>
  <w:style w:type="character" w:customStyle="1" w:styleId="Ttulo2Car">
    <w:name w:val="Título 2 Car"/>
    <w:link w:val="Ttulo2"/>
    <w:uiPriority w:val="99"/>
    <w:rsid w:val="003C11F9"/>
    <w:rPr>
      <w:rFonts w:ascii="Cambria" w:eastAsia="Times New Roman" w:hAnsi="Cambria" w:cs="Times New Roman"/>
      <w:b/>
      <w:bCs/>
      <w:color w:val="4F81BD"/>
      <w:sz w:val="26"/>
      <w:szCs w:val="26"/>
    </w:rPr>
  </w:style>
  <w:style w:type="paragraph" w:styleId="Prrafodelista">
    <w:name w:val="List Paragraph"/>
    <w:basedOn w:val="Normal"/>
    <w:link w:val="PrrafodelistaCar"/>
    <w:uiPriority w:val="34"/>
    <w:qFormat/>
    <w:rsid w:val="003C11F9"/>
    <w:pPr>
      <w:ind w:left="720"/>
      <w:contextualSpacing/>
    </w:pPr>
  </w:style>
  <w:style w:type="paragraph" w:styleId="Encabezado">
    <w:name w:val="header"/>
    <w:basedOn w:val="Normal"/>
    <w:link w:val="EncabezadoCar"/>
    <w:uiPriority w:val="99"/>
    <w:unhideWhenUsed/>
    <w:rsid w:val="003C11F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C11F9"/>
  </w:style>
  <w:style w:type="paragraph" w:styleId="Piedepgina">
    <w:name w:val="footer"/>
    <w:basedOn w:val="Normal"/>
    <w:link w:val="PiedepginaCar"/>
    <w:uiPriority w:val="99"/>
    <w:unhideWhenUsed/>
    <w:rsid w:val="003C11F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C11F9"/>
  </w:style>
  <w:style w:type="table" w:styleId="Tablaconcuadrcula">
    <w:name w:val="Table Grid"/>
    <w:basedOn w:val="Tablanormal"/>
    <w:uiPriority w:val="59"/>
    <w:rsid w:val="003C11F9"/>
    <w:pPr>
      <w:ind w:left="714" w:hanging="35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aliases w:val="fn, Car Car Car Car Car Car Car Car Car Car, Car Car Car Car Car Car Car Car Car Car Car, Car Car Car Car Car Car Car Car Car Car Car Car Car"/>
    <w:basedOn w:val="Normal"/>
    <w:link w:val="TextonotapieCar"/>
    <w:unhideWhenUsed/>
    <w:rsid w:val="003C11F9"/>
    <w:pPr>
      <w:spacing w:after="0" w:line="240" w:lineRule="auto"/>
      <w:ind w:left="0" w:firstLine="0"/>
    </w:pPr>
    <w:rPr>
      <w:sz w:val="20"/>
      <w:szCs w:val="20"/>
      <w:lang w:val="es-MX"/>
    </w:rPr>
  </w:style>
  <w:style w:type="character" w:customStyle="1" w:styleId="TextonotapieCar">
    <w:name w:val="Texto nota pie Car"/>
    <w:aliases w:val="fn Car, Car Car Car Car Car Car Car Car Car Car Car1, Car Car Car Car Car Car Car Car Car Car Car Car, Car Car Car Car Car Car Car Car Car Car Car Car Car Car"/>
    <w:link w:val="Textonotapie"/>
    <w:rsid w:val="003C11F9"/>
    <w:rPr>
      <w:sz w:val="20"/>
      <w:szCs w:val="20"/>
      <w:lang w:val="es-MX"/>
    </w:rPr>
  </w:style>
  <w:style w:type="character" w:styleId="Refdenotaalpie">
    <w:name w:val="footnote reference"/>
    <w:uiPriority w:val="99"/>
    <w:unhideWhenUsed/>
    <w:rsid w:val="003C11F9"/>
    <w:rPr>
      <w:vertAlign w:val="superscript"/>
    </w:rPr>
  </w:style>
  <w:style w:type="character" w:styleId="Hipervnculo">
    <w:name w:val="Hyperlink"/>
    <w:uiPriority w:val="99"/>
    <w:unhideWhenUsed/>
    <w:rsid w:val="003C11F9"/>
    <w:rPr>
      <w:color w:val="0000FF"/>
      <w:u w:val="single"/>
    </w:rPr>
  </w:style>
  <w:style w:type="paragraph" w:styleId="TtulodeTDC">
    <w:name w:val="TOC Heading"/>
    <w:basedOn w:val="Ttulo1"/>
    <w:next w:val="Normal"/>
    <w:uiPriority w:val="99"/>
    <w:unhideWhenUsed/>
    <w:qFormat/>
    <w:rsid w:val="003C11F9"/>
    <w:pPr>
      <w:jc w:val="left"/>
      <w:outlineLvl w:val="9"/>
    </w:pPr>
    <w:rPr>
      <w:lang w:val="es-ES"/>
    </w:rPr>
  </w:style>
  <w:style w:type="paragraph" w:styleId="TDC1">
    <w:name w:val="toc 1"/>
    <w:basedOn w:val="Normal"/>
    <w:next w:val="Normal"/>
    <w:autoRedefine/>
    <w:uiPriority w:val="39"/>
    <w:unhideWhenUsed/>
    <w:rsid w:val="002A2539"/>
    <w:pPr>
      <w:tabs>
        <w:tab w:val="left" w:pos="440"/>
        <w:tab w:val="right" w:leader="dot" w:pos="8931"/>
      </w:tabs>
      <w:spacing w:after="80" w:line="240" w:lineRule="auto"/>
      <w:ind w:left="357"/>
    </w:pPr>
    <w:rPr>
      <w:rFonts w:ascii="Century Gothic" w:hAnsi="Century Gothic"/>
      <w:b/>
      <w:noProof/>
    </w:rPr>
  </w:style>
  <w:style w:type="paragraph" w:styleId="TDC2">
    <w:name w:val="toc 2"/>
    <w:basedOn w:val="Normal"/>
    <w:next w:val="Normal"/>
    <w:autoRedefine/>
    <w:uiPriority w:val="39"/>
    <w:unhideWhenUsed/>
    <w:rsid w:val="003C11F9"/>
    <w:pPr>
      <w:spacing w:after="100"/>
      <w:ind w:left="220"/>
    </w:pPr>
  </w:style>
  <w:style w:type="table" w:styleId="Sombreadoclaro-nfasis2">
    <w:name w:val="Light Shading Accent 2"/>
    <w:basedOn w:val="Tablanormal"/>
    <w:uiPriority w:val="60"/>
    <w:rsid w:val="003C11F9"/>
    <w:pPr>
      <w:ind w:left="714" w:hanging="357"/>
      <w:jc w:val="both"/>
    </w:pPr>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Textodeglobo">
    <w:name w:val="Balloon Text"/>
    <w:basedOn w:val="Normal"/>
    <w:link w:val="TextodegloboCar"/>
    <w:uiPriority w:val="99"/>
    <w:unhideWhenUsed/>
    <w:rsid w:val="003C11F9"/>
    <w:pPr>
      <w:spacing w:after="0" w:line="240" w:lineRule="auto"/>
    </w:pPr>
    <w:rPr>
      <w:rFonts w:ascii="Tahoma" w:hAnsi="Tahoma" w:cs="Tahoma"/>
      <w:sz w:val="16"/>
      <w:szCs w:val="16"/>
    </w:rPr>
  </w:style>
  <w:style w:type="character" w:customStyle="1" w:styleId="TextodegloboCar">
    <w:name w:val="Texto de globo Car"/>
    <w:link w:val="Textodeglobo"/>
    <w:uiPriority w:val="99"/>
    <w:rsid w:val="003C11F9"/>
    <w:rPr>
      <w:rFonts w:ascii="Tahoma" w:hAnsi="Tahoma" w:cs="Tahoma"/>
      <w:sz w:val="16"/>
      <w:szCs w:val="16"/>
    </w:rPr>
  </w:style>
  <w:style w:type="character" w:styleId="Refdecomentario">
    <w:name w:val="annotation reference"/>
    <w:uiPriority w:val="99"/>
    <w:unhideWhenUsed/>
    <w:rsid w:val="00894C25"/>
    <w:rPr>
      <w:sz w:val="16"/>
      <w:szCs w:val="16"/>
    </w:rPr>
  </w:style>
  <w:style w:type="paragraph" w:styleId="Textocomentario">
    <w:name w:val="annotation text"/>
    <w:basedOn w:val="Normal"/>
    <w:link w:val="TextocomentarioCar"/>
    <w:uiPriority w:val="99"/>
    <w:unhideWhenUsed/>
    <w:rsid w:val="00894C25"/>
    <w:rPr>
      <w:sz w:val="20"/>
      <w:szCs w:val="20"/>
    </w:rPr>
  </w:style>
  <w:style w:type="character" w:customStyle="1" w:styleId="TextocomentarioCar">
    <w:name w:val="Texto comentario Car"/>
    <w:link w:val="Textocomentario"/>
    <w:uiPriority w:val="99"/>
    <w:rsid w:val="00894C25"/>
    <w:rPr>
      <w:lang w:eastAsia="en-US"/>
    </w:rPr>
  </w:style>
  <w:style w:type="paragraph" w:styleId="Asuntodelcomentario">
    <w:name w:val="annotation subject"/>
    <w:basedOn w:val="Textocomentario"/>
    <w:next w:val="Textocomentario"/>
    <w:link w:val="AsuntodelcomentarioCar"/>
    <w:uiPriority w:val="99"/>
    <w:unhideWhenUsed/>
    <w:rsid w:val="00894C25"/>
    <w:rPr>
      <w:b/>
      <w:bCs/>
    </w:rPr>
  </w:style>
  <w:style w:type="character" w:customStyle="1" w:styleId="AsuntodelcomentarioCar">
    <w:name w:val="Asunto del comentario Car"/>
    <w:link w:val="Asuntodelcomentario"/>
    <w:uiPriority w:val="99"/>
    <w:rsid w:val="00894C25"/>
    <w:rPr>
      <w:b/>
      <w:bCs/>
      <w:lang w:eastAsia="en-US"/>
    </w:rPr>
  </w:style>
  <w:style w:type="paragraph" w:styleId="Mapadeldocumento">
    <w:name w:val="Document Map"/>
    <w:basedOn w:val="Normal"/>
    <w:link w:val="MapadeldocumentoCar"/>
    <w:uiPriority w:val="99"/>
    <w:unhideWhenUsed/>
    <w:rsid w:val="00FD6632"/>
    <w:rPr>
      <w:rFonts w:ascii="Tahoma" w:hAnsi="Tahoma" w:cs="Tahoma"/>
      <w:sz w:val="16"/>
      <w:szCs w:val="16"/>
    </w:rPr>
  </w:style>
  <w:style w:type="character" w:customStyle="1" w:styleId="MapadeldocumentoCar">
    <w:name w:val="Mapa del documento Car"/>
    <w:link w:val="Mapadeldocumento"/>
    <w:uiPriority w:val="99"/>
    <w:rsid w:val="00FD6632"/>
    <w:rPr>
      <w:rFonts w:ascii="Tahoma" w:hAnsi="Tahoma" w:cs="Tahoma"/>
      <w:sz w:val="16"/>
      <w:szCs w:val="16"/>
      <w:lang w:val="es-ES" w:eastAsia="en-US"/>
    </w:rPr>
  </w:style>
  <w:style w:type="character" w:styleId="Hipervnculovisitado">
    <w:name w:val="FollowedHyperlink"/>
    <w:unhideWhenUsed/>
    <w:rsid w:val="0004523D"/>
    <w:rPr>
      <w:color w:val="800080"/>
      <w:u w:val="single"/>
    </w:rPr>
  </w:style>
  <w:style w:type="paragraph" w:styleId="Revisin">
    <w:name w:val="Revision"/>
    <w:hidden/>
    <w:uiPriority w:val="99"/>
    <w:semiHidden/>
    <w:rsid w:val="00DB22AA"/>
    <w:rPr>
      <w:sz w:val="22"/>
      <w:szCs w:val="22"/>
      <w:lang w:val="es-ES" w:eastAsia="en-US"/>
    </w:rPr>
  </w:style>
  <w:style w:type="character" w:customStyle="1" w:styleId="Ttulo3Car">
    <w:name w:val="Título 3 Car"/>
    <w:link w:val="Ttulo3"/>
    <w:uiPriority w:val="99"/>
    <w:rsid w:val="00721397"/>
    <w:rPr>
      <w:rFonts w:ascii="Cambria" w:eastAsia="Times New Roman" w:hAnsi="Cambria" w:cs="Times New Roman"/>
      <w:b/>
      <w:bCs/>
      <w:sz w:val="26"/>
      <w:szCs w:val="26"/>
      <w:lang w:val="es-ES" w:eastAsia="en-US"/>
    </w:rPr>
  </w:style>
  <w:style w:type="paragraph" w:styleId="TDC3">
    <w:name w:val="toc 3"/>
    <w:basedOn w:val="Normal"/>
    <w:next w:val="Normal"/>
    <w:autoRedefine/>
    <w:uiPriority w:val="39"/>
    <w:unhideWhenUsed/>
    <w:rsid w:val="00967767"/>
    <w:pPr>
      <w:tabs>
        <w:tab w:val="right" w:leader="dot" w:pos="8921"/>
      </w:tabs>
      <w:spacing w:line="240" w:lineRule="auto"/>
      <w:ind w:left="442"/>
    </w:pPr>
    <w:rPr>
      <w:noProof/>
    </w:rPr>
  </w:style>
  <w:style w:type="table" w:customStyle="1" w:styleId="Sombreadoclaro1">
    <w:name w:val="Sombreado claro1"/>
    <w:basedOn w:val="Tablanormal"/>
    <w:uiPriority w:val="60"/>
    <w:rsid w:val="00AE55E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staclara1">
    <w:name w:val="Lista clara1"/>
    <w:basedOn w:val="Tablanormal"/>
    <w:uiPriority w:val="61"/>
    <w:rsid w:val="00AE55EB"/>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Default">
    <w:name w:val="Default"/>
    <w:rsid w:val="00762F44"/>
    <w:pPr>
      <w:autoSpaceDE w:val="0"/>
      <w:autoSpaceDN w:val="0"/>
      <w:adjustRightInd w:val="0"/>
    </w:pPr>
    <w:rPr>
      <w:rFonts w:ascii="Century Gothic" w:hAnsi="Century Gothic" w:cs="Century Gothic"/>
      <w:color w:val="000000"/>
      <w:sz w:val="24"/>
      <w:szCs w:val="24"/>
    </w:rPr>
  </w:style>
  <w:style w:type="table" w:styleId="Sombreadomedio1-nfasis3">
    <w:name w:val="Medium Shading 1 Accent 3"/>
    <w:basedOn w:val="Tablanormal"/>
    <w:uiPriority w:val="63"/>
    <w:rsid w:val="003D6F36"/>
    <w:pPr>
      <w:ind w:left="714" w:hanging="357"/>
      <w:jc w:val="both"/>
    </w:pPr>
    <w:rPr>
      <w:sz w:val="22"/>
      <w:szCs w:val="22"/>
      <w:lang w:val="es-ES" w:eastAsia="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paragraph" w:customStyle="1" w:styleId="Prrafodelista1">
    <w:name w:val="Párrafo de lista1"/>
    <w:basedOn w:val="Normal"/>
    <w:uiPriority w:val="99"/>
    <w:qFormat/>
    <w:rsid w:val="00ED62DF"/>
    <w:pPr>
      <w:spacing w:after="200" w:line="276" w:lineRule="auto"/>
      <w:ind w:left="720" w:firstLine="0"/>
      <w:jc w:val="left"/>
    </w:pPr>
    <w:rPr>
      <w:rFonts w:eastAsia="Times New Roman"/>
      <w:lang w:val="es-MX"/>
    </w:rPr>
  </w:style>
  <w:style w:type="character" w:customStyle="1" w:styleId="PrrafodelistaCar">
    <w:name w:val="Párrafo de lista Car"/>
    <w:link w:val="Prrafodelista"/>
    <w:uiPriority w:val="34"/>
    <w:rsid w:val="00A31F1B"/>
    <w:rPr>
      <w:sz w:val="22"/>
      <w:szCs w:val="22"/>
      <w:lang w:val="es-ES" w:eastAsia="en-US"/>
    </w:rPr>
  </w:style>
  <w:style w:type="character" w:customStyle="1" w:styleId="Ttulo4Car">
    <w:name w:val="Título 4 Car"/>
    <w:basedOn w:val="Fuentedeprrafopredeter"/>
    <w:link w:val="Ttulo4"/>
    <w:uiPriority w:val="9"/>
    <w:rsid w:val="00886DEE"/>
    <w:rPr>
      <w:rFonts w:asciiTheme="majorHAnsi" w:eastAsiaTheme="majorEastAsia" w:hAnsiTheme="majorHAnsi" w:cstheme="majorBidi"/>
      <w:b/>
      <w:bCs/>
      <w:i/>
      <w:iCs/>
      <w:color w:val="4F81BD" w:themeColor="accent1"/>
      <w:sz w:val="22"/>
      <w:szCs w:val="22"/>
      <w:lang w:val="es-ES" w:eastAsia="en-US"/>
    </w:rPr>
  </w:style>
  <w:style w:type="table" w:customStyle="1" w:styleId="Listaclara-nfasis11">
    <w:name w:val="Lista clara - Énfasis 11"/>
    <w:basedOn w:val="Tablanormal"/>
    <w:uiPriority w:val="61"/>
    <w:rsid w:val="008314D2"/>
    <w:pPr>
      <w:ind w:left="714" w:hanging="357"/>
      <w:jc w:val="both"/>
    </w:pPr>
    <w:rPr>
      <w:rFonts w:asciiTheme="minorHAnsi" w:eastAsiaTheme="minorHAnsi" w:hAnsiTheme="minorHAnsi" w:cstheme="minorBidi"/>
      <w:sz w:val="22"/>
      <w:szCs w:val="22"/>
      <w:lang w:val="es-ES"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Ttulo5Car">
    <w:name w:val="Título 5 Car"/>
    <w:basedOn w:val="Fuentedeprrafopredeter"/>
    <w:link w:val="Ttulo5"/>
    <w:rsid w:val="004052AD"/>
    <w:rPr>
      <w:rFonts w:asciiTheme="majorHAnsi" w:eastAsiaTheme="majorEastAsia" w:hAnsiTheme="majorHAnsi" w:cstheme="majorBidi"/>
      <w:color w:val="243F60" w:themeColor="accent1" w:themeShade="7F"/>
      <w:sz w:val="22"/>
      <w:szCs w:val="22"/>
      <w:lang w:val="es-ES" w:eastAsia="en-US"/>
    </w:rPr>
  </w:style>
  <w:style w:type="paragraph" w:customStyle="1" w:styleId="rojitas">
    <w:name w:val="rojitas"/>
    <w:basedOn w:val="Prrafodelista"/>
    <w:link w:val="rojitasCar"/>
    <w:qFormat/>
    <w:rsid w:val="00900AF0"/>
    <w:pPr>
      <w:numPr>
        <w:numId w:val="4"/>
      </w:numPr>
      <w:spacing w:after="200" w:line="276" w:lineRule="auto"/>
      <w:ind w:right="51"/>
      <w:contextualSpacing w:val="0"/>
    </w:pPr>
    <w:rPr>
      <w:rFonts w:ascii="Arial" w:eastAsia="Times New Roman" w:hAnsi="Arial" w:cs="Arial"/>
      <w:b/>
      <w:i/>
      <w:iCs/>
      <w:color w:val="FF0000"/>
      <w:sz w:val="18"/>
    </w:rPr>
  </w:style>
  <w:style w:type="character" w:customStyle="1" w:styleId="rojitasCar">
    <w:name w:val="rojitas Car"/>
    <w:basedOn w:val="PrrafodelistaCar"/>
    <w:link w:val="rojitas"/>
    <w:rsid w:val="00900AF0"/>
    <w:rPr>
      <w:rFonts w:ascii="Arial" w:eastAsia="Times New Roman" w:hAnsi="Arial" w:cs="Arial"/>
      <w:b/>
      <w:i/>
      <w:iCs/>
      <w:color w:val="FF0000"/>
      <w:sz w:val="18"/>
      <w:szCs w:val="22"/>
      <w:lang w:val="es-ES" w:eastAsia="en-US"/>
    </w:rPr>
  </w:style>
  <w:style w:type="character" w:customStyle="1" w:styleId="Ttulo6Car">
    <w:name w:val="Título 6 Car"/>
    <w:basedOn w:val="Fuentedeprrafopredeter"/>
    <w:link w:val="Ttulo6"/>
    <w:rsid w:val="00F44A95"/>
    <w:rPr>
      <w:rFonts w:ascii="Tahoma" w:eastAsia="Times New Roman" w:hAnsi="Tahoma"/>
      <w:b/>
      <w:spacing w:val="-2"/>
      <w:sz w:val="22"/>
      <w:lang w:val="es-ES" w:eastAsia="es-ES"/>
    </w:rPr>
  </w:style>
  <w:style w:type="character" w:customStyle="1" w:styleId="Ttulo7Car">
    <w:name w:val="Título 7 Car"/>
    <w:basedOn w:val="Fuentedeprrafopredeter"/>
    <w:link w:val="Ttulo7"/>
    <w:rsid w:val="00F44A95"/>
    <w:rPr>
      <w:rFonts w:ascii="Arial" w:eastAsia="Times New Roman" w:hAnsi="Arial"/>
      <w:b/>
      <w:spacing w:val="-2"/>
      <w:sz w:val="22"/>
      <w:lang w:val="es-ES_tradnl" w:eastAsia="es-ES"/>
    </w:rPr>
  </w:style>
  <w:style w:type="character" w:customStyle="1" w:styleId="Ttulo8Car">
    <w:name w:val="Título 8 Car"/>
    <w:basedOn w:val="Fuentedeprrafopredeter"/>
    <w:link w:val="Ttulo8"/>
    <w:rsid w:val="00F44A95"/>
    <w:rPr>
      <w:rFonts w:ascii="Arial" w:eastAsia="Times New Roman" w:hAnsi="Arial"/>
      <w:sz w:val="24"/>
      <w:lang w:val="es-ES" w:eastAsia="es-ES"/>
    </w:rPr>
  </w:style>
  <w:style w:type="character" w:customStyle="1" w:styleId="Ttulo9Car">
    <w:name w:val="Título 9 Car"/>
    <w:basedOn w:val="Fuentedeprrafopredeter"/>
    <w:link w:val="Ttulo9"/>
    <w:rsid w:val="00F44A95"/>
    <w:rPr>
      <w:rFonts w:ascii="Arial" w:eastAsia="Times New Roman" w:hAnsi="Arial"/>
      <w:b/>
      <w:sz w:val="22"/>
      <w:lang w:val="es-ES" w:eastAsia="es-ES"/>
    </w:rPr>
  </w:style>
  <w:style w:type="paragraph" w:customStyle="1" w:styleId="Textodebloque1">
    <w:name w:val="Texto de bloque1"/>
    <w:basedOn w:val="Normal"/>
    <w:rsid w:val="00F44A95"/>
    <w:pPr>
      <w:tabs>
        <w:tab w:val="left" w:pos="993"/>
      </w:tabs>
      <w:overflowPunct w:val="0"/>
      <w:autoSpaceDE w:val="0"/>
      <w:autoSpaceDN w:val="0"/>
      <w:adjustRightInd w:val="0"/>
      <w:spacing w:after="0" w:line="240" w:lineRule="auto"/>
      <w:ind w:left="993" w:right="-143" w:hanging="993"/>
      <w:textAlignment w:val="baseline"/>
    </w:pPr>
    <w:rPr>
      <w:rFonts w:ascii="Tahoma" w:eastAsia="Times New Roman" w:hAnsi="Tahoma"/>
      <w:szCs w:val="20"/>
      <w:lang w:eastAsia="es-ES"/>
    </w:rPr>
  </w:style>
  <w:style w:type="paragraph" w:styleId="Ttulo">
    <w:name w:val="Title"/>
    <w:basedOn w:val="Normal"/>
    <w:link w:val="TtuloCar"/>
    <w:uiPriority w:val="99"/>
    <w:qFormat/>
    <w:rsid w:val="00F44A95"/>
    <w:pPr>
      <w:overflowPunct w:val="0"/>
      <w:autoSpaceDE w:val="0"/>
      <w:autoSpaceDN w:val="0"/>
      <w:adjustRightInd w:val="0"/>
      <w:spacing w:after="0" w:line="240" w:lineRule="auto"/>
      <w:ind w:left="0" w:firstLine="0"/>
      <w:jc w:val="center"/>
      <w:textAlignment w:val="baseline"/>
    </w:pPr>
    <w:rPr>
      <w:rFonts w:ascii="Tahoma" w:eastAsia="Times New Roman" w:hAnsi="Tahoma"/>
      <w:b/>
      <w:szCs w:val="20"/>
      <w:lang w:eastAsia="es-ES"/>
    </w:rPr>
  </w:style>
  <w:style w:type="character" w:customStyle="1" w:styleId="TtuloCar">
    <w:name w:val="Título Car"/>
    <w:basedOn w:val="Fuentedeprrafopredeter"/>
    <w:link w:val="Ttulo"/>
    <w:uiPriority w:val="99"/>
    <w:rsid w:val="00F44A95"/>
    <w:rPr>
      <w:rFonts w:ascii="Tahoma" w:eastAsia="Times New Roman" w:hAnsi="Tahoma"/>
      <w:b/>
      <w:sz w:val="22"/>
      <w:lang w:val="es-ES" w:eastAsia="es-ES"/>
    </w:rPr>
  </w:style>
  <w:style w:type="paragraph" w:customStyle="1" w:styleId="Textoindependiente21">
    <w:name w:val="Texto independiente 21"/>
    <w:basedOn w:val="Normal"/>
    <w:uiPriority w:val="99"/>
    <w:rsid w:val="00F44A95"/>
    <w:pPr>
      <w:overflowPunct w:val="0"/>
      <w:autoSpaceDE w:val="0"/>
      <w:autoSpaceDN w:val="0"/>
      <w:adjustRightInd w:val="0"/>
      <w:spacing w:after="0" w:line="240" w:lineRule="auto"/>
      <w:ind w:left="709" w:firstLine="0"/>
      <w:textAlignment w:val="baseline"/>
    </w:pPr>
    <w:rPr>
      <w:rFonts w:ascii="Tahoma" w:eastAsia="Times New Roman" w:hAnsi="Tahoma"/>
      <w:sz w:val="20"/>
      <w:szCs w:val="20"/>
      <w:lang w:eastAsia="es-ES"/>
    </w:rPr>
  </w:style>
  <w:style w:type="paragraph" w:styleId="Textoindependiente">
    <w:name w:val="Body Text"/>
    <w:basedOn w:val="Normal"/>
    <w:link w:val="TextoindependienteCar"/>
    <w:uiPriority w:val="99"/>
    <w:rsid w:val="00F44A95"/>
    <w:pPr>
      <w:overflowPunct w:val="0"/>
      <w:autoSpaceDE w:val="0"/>
      <w:autoSpaceDN w:val="0"/>
      <w:adjustRightInd w:val="0"/>
      <w:spacing w:after="0" w:line="240" w:lineRule="auto"/>
      <w:ind w:left="0" w:firstLine="0"/>
      <w:textAlignment w:val="baseline"/>
    </w:pPr>
    <w:rPr>
      <w:rFonts w:ascii="Tahoma" w:eastAsia="Times New Roman" w:hAnsi="Tahoma"/>
      <w:sz w:val="20"/>
      <w:szCs w:val="20"/>
      <w:lang w:eastAsia="es-ES"/>
    </w:rPr>
  </w:style>
  <w:style w:type="character" w:customStyle="1" w:styleId="TextoindependienteCar">
    <w:name w:val="Texto independiente Car"/>
    <w:basedOn w:val="Fuentedeprrafopredeter"/>
    <w:link w:val="Textoindependiente"/>
    <w:uiPriority w:val="99"/>
    <w:rsid w:val="00F44A95"/>
    <w:rPr>
      <w:rFonts w:ascii="Tahoma" w:eastAsia="Times New Roman" w:hAnsi="Tahoma"/>
      <w:lang w:val="es-ES" w:eastAsia="es-ES"/>
    </w:rPr>
  </w:style>
  <w:style w:type="paragraph" w:customStyle="1" w:styleId="Sangra2detindependiente1">
    <w:name w:val="Sangría 2 de t. independiente1"/>
    <w:basedOn w:val="Normal"/>
    <w:rsid w:val="00F44A95"/>
    <w:pPr>
      <w:overflowPunct w:val="0"/>
      <w:autoSpaceDE w:val="0"/>
      <w:autoSpaceDN w:val="0"/>
      <w:adjustRightInd w:val="0"/>
      <w:spacing w:after="0" w:line="240" w:lineRule="auto"/>
      <w:ind w:left="1418" w:firstLine="0"/>
      <w:textAlignment w:val="baseline"/>
    </w:pPr>
    <w:rPr>
      <w:rFonts w:ascii="Tahoma" w:eastAsia="Times New Roman" w:hAnsi="Tahoma"/>
      <w:sz w:val="20"/>
      <w:szCs w:val="20"/>
      <w:lang w:eastAsia="es-ES"/>
    </w:rPr>
  </w:style>
  <w:style w:type="character" w:customStyle="1" w:styleId="Hipervnculo1">
    <w:name w:val="Hipervínculo1"/>
    <w:basedOn w:val="Fuentedeprrafopredeter"/>
    <w:rsid w:val="00F44A95"/>
    <w:rPr>
      <w:color w:val="0000FF"/>
      <w:u w:val="single"/>
    </w:rPr>
  </w:style>
  <w:style w:type="paragraph" w:customStyle="1" w:styleId="Sangra3detindependiente1">
    <w:name w:val="Sangría 3 de t. independiente1"/>
    <w:basedOn w:val="Normal"/>
    <w:rsid w:val="00F44A95"/>
    <w:pPr>
      <w:overflowPunct w:val="0"/>
      <w:autoSpaceDE w:val="0"/>
      <w:autoSpaceDN w:val="0"/>
      <w:adjustRightInd w:val="0"/>
      <w:spacing w:after="0" w:line="240" w:lineRule="auto"/>
      <w:ind w:left="1418" w:hanging="709"/>
      <w:textAlignment w:val="baseline"/>
    </w:pPr>
    <w:rPr>
      <w:rFonts w:ascii="Tahoma" w:eastAsia="Times New Roman" w:hAnsi="Tahoma"/>
      <w:b/>
      <w:sz w:val="20"/>
      <w:szCs w:val="20"/>
      <w:lang w:eastAsia="es-ES"/>
    </w:rPr>
  </w:style>
  <w:style w:type="paragraph" w:customStyle="1" w:styleId="BodyText22">
    <w:name w:val="Body Text 22"/>
    <w:basedOn w:val="Normal"/>
    <w:rsid w:val="00F44A95"/>
    <w:pPr>
      <w:tabs>
        <w:tab w:val="left" w:pos="709"/>
      </w:tabs>
      <w:overflowPunct w:val="0"/>
      <w:autoSpaceDE w:val="0"/>
      <w:autoSpaceDN w:val="0"/>
      <w:adjustRightInd w:val="0"/>
      <w:spacing w:after="0" w:line="240" w:lineRule="auto"/>
      <w:ind w:left="0" w:firstLine="0"/>
      <w:textAlignment w:val="baseline"/>
    </w:pPr>
    <w:rPr>
      <w:rFonts w:ascii="Tahoma" w:eastAsia="Times New Roman" w:hAnsi="Tahoma"/>
      <w:b/>
      <w:sz w:val="20"/>
      <w:szCs w:val="20"/>
      <w:lang w:eastAsia="es-ES"/>
    </w:rPr>
  </w:style>
  <w:style w:type="paragraph" w:customStyle="1" w:styleId="Textoindependiente31">
    <w:name w:val="Texto independiente 31"/>
    <w:basedOn w:val="Normal"/>
    <w:rsid w:val="00F44A95"/>
    <w:pPr>
      <w:overflowPunct w:val="0"/>
      <w:autoSpaceDE w:val="0"/>
      <w:autoSpaceDN w:val="0"/>
      <w:adjustRightInd w:val="0"/>
      <w:spacing w:after="0" w:line="240" w:lineRule="auto"/>
      <w:ind w:left="0" w:firstLine="0"/>
      <w:textAlignment w:val="baseline"/>
    </w:pPr>
    <w:rPr>
      <w:rFonts w:ascii="Tahoma" w:eastAsia="Times New Roman" w:hAnsi="Tahoma"/>
      <w:szCs w:val="20"/>
      <w:lang w:eastAsia="es-ES"/>
    </w:rPr>
  </w:style>
  <w:style w:type="character" w:styleId="Nmerodepgina">
    <w:name w:val="page number"/>
    <w:basedOn w:val="Fuentedeprrafopredeter"/>
    <w:uiPriority w:val="99"/>
    <w:rsid w:val="00F44A95"/>
  </w:style>
  <w:style w:type="paragraph" w:customStyle="1" w:styleId="BodyText23">
    <w:name w:val="Body Text 23"/>
    <w:basedOn w:val="Normal"/>
    <w:rsid w:val="00F44A95"/>
    <w:pPr>
      <w:widowControl w:val="0"/>
      <w:tabs>
        <w:tab w:val="left" w:pos="-1276"/>
      </w:tabs>
      <w:suppressAutoHyphens/>
      <w:overflowPunct w:val="0"/>
      <w:autoSpaceDE w:val="0"/>
      <w:autoSpaceDN w:val="0"/>
      <w:adjustRightInd w:val="0"/>
      <w:spacing w:after="0" w:line="240" w:lineRule="auto"/>
      <w:ind w:left="0" w:firstLine="0"/>
      <w:textAlignment w:val="baseline"/>
    </w:pPr>
    <w:rPr>
      <w:rFonts w:ascii="Arial" w:eastAsia="Times New Roman" w:hAnsi="Arial"/>
      <w:spacing w:val="-2"/>
      <w:szCs w:val="20"/>
      <w:lang w:val="es-MX" w:eastAsia="es-ES"/>
    </w:rPr>
  </w:style>
  <w:style w:type="paragraph" w:customStyle="1" w:styleId="BodyTextIndent21">
    <w:name w:val="Body Text Indent 21"/>
    <w:basedOn w:val="Normal"/>
    <w:rsid w:val="00F44A95"/>
    <w:pPr>
      <w:widowControl w:val="0"/>
      <w:tabs>
        <w:tab w:val="left" w:pos="709"/>
        <w:tab w:val="left" w:pos="1134"/>
      </w:tabs>
      <w:suppressAutoHyphens/>
      <w:overflowPunct w:val="0"/>
      <w:autoSpaceDE w:val="0"/>
      <w:autoSpaceDN w:val="0"/>
      <w:adjustRightInd w:val="0"/>
      <w:spacing w:after="0" w:line="240" w:lineRule="auto"/>
      <w:ind w:left="709" w:hanging="425"/>
      <w:textAlignment w:val="baseline"/>
    </w:pPr>
    <w:rPr>
      <w:rFonts w:ascii="Arial" w:eastAsia="Times New Roman" w:hAnsi="Arial"/>
      <w:spacing w:val="-2"/>
      <w:sz w:val="24"/>
      <w:szCs w:val="20"/>
      <w:lang w:val="es-MX" w:eastAsia="es-ES"/>
    </w:rPr>
  </w:style>
  <w:style w:type="paragraph" w:customStyle="1" w:styleId="BodyTextIndent22">
    <w:name w:val="Body Text Indent 22"/>
    <w:basedOn w:val="Normal"/>
    <w:rsid w:val="00F44A95"/>
    <w:pPr>
      <w:widowControl w:val="0"/>
      <w:tabs>
        <w:tab w:val="left" w:pos="0"/>
        <w:tab w:val="left" w:pos="227"/>
        <w:tab w:val="left" w:pos="720"/>
      </w:tabs>
      <w:suppressAutoHyphens/>
      <w:overflowPunct w:val="0"/>
      <w:autoSpaceDE w:val="0"/>
      <w:autoSpaceDN w:val="0"/>
      <w:adjustRightInd w:val="0"/>
      <w:spacing w:after="0" w:line="240" w:lineRule="auto"/>
      <w:ind w:left="2268" w:hanging="2268"/>
      <w:textAlignment w:val="baseline"/>
    </w:pPr>
    <w:rPr>
      <w:rFonts w:ascii="Arial" w:eastAsia="Times New Roman" w:hAnsi="Arial"/>
      <w:spacing w:val="-2"/>
      <w:szCs w:val="20"/>
      <w:lang w:val="es-ES_tradnl" w:eastAsia="es-ES"/>
    </w:rPr>
  </w:style>
  <w:style w:type="paragraph" w:customStyle="1" w:styleId="BodyTextIndent33">
    <w:name w:val="Body Text Indent 33"/>
    <w:basedOn w:val="Normal"/>
    <w:rsid w:val="00F44A95"/>
    <w:pPr>
      <w:widowControl w:val="0"/>
      <w:tabs>
        <w:tab w:val="left" w:pos="0"/>
        <w:tab w:val="left" w:pos="227"/>
        <w:tab w:val="left" w:pos="720"/>
        <w:tab w:val="left" w:pos="1440"/>
        <w:tab w:val="left" w:pos="2127"/>
        <w:tab w:val="left" w:pos="2268"/>
      </w:tabs>
      <w:suppressAutoHyphens/>
      <w:overflowPunct w:val="0"/>
      <w:autoSpaceDE w:val="0"/>
      <w:autoSpaceDN w:val="0"/>
      <w:adjustRightInd w:val="0"/>
      <w:spacing w:after="0" w:line="240" w:lineRule="auto"/>
      <w:ind w:left="2127" w:hanging="2127"/>
      <w:textAlignment w:val="baseline"/>
    </w:pPr>
    <w:rPr>
      <w:rFonts w:ascii="Arial" w:eastAsia="Times New Roman" w:hAnsi="Arial"/>
      <w:spacing w:val="-2"/>
      <w:szCs w:val="20"/>
      <w:lang w:val="es-ES_tradnl" w:eastAsia="es-ES"/>
    </w:rPr>
  </w:style>
  <w:style w:type="paragraph" w:customStyle="1" w:styleId="BodyText24">
    <w:name w:val="Body Text 24"/>
    <w:basedOn w:val="Normal"/>
    <w:rsid w:val="00F44A95"/>
    <w:pPr>
      <w:widowControl w:val="0"/>
      <w:tabs>
        <w:tab w:val="left" w:pos="0"/>
        <w:tab w:val="left" w:pos="227"/>
        <w:tab w:val="left" w:pos="720"/>
        <w:tab w:val="left" w:pos="1440"/>
        <w:tab w:val="left" w:pos="2160"/>
      </w:tabs>
      <w:suppressAutoHyphens/>
      <w:overflowPunct w:val="0"/>
      <w:autoSpaceDE w:val="0"/>
      <w:autoSpaceDN w:val="0"/>
      <w:adjustRightInd w:val="0"/>
      <w:spacing w:after="0" w:line="240" w:lineRule="auto"/>
      <w:ind w:left="851" w:hanging="567"/>
      <w:textAlignment w:val="baseline"/>
    </w:pPr>
    <w:rPr>
      <w:rFonts w:ascii="Arial" w:eastAsia="Times New Roman" w:hAnsi="Arial"/>
      <w:spacing w:val="-2"/>
      <w:szCs w:val="20"/>
      <w:lang w:val="es-MX" w:eastAsia="es-ES"/>
    </w:rPr>
  </w:style>
  <w:style w:type="paragraph" w:customStyle="1" w:styleId="BodyTextIndent31">
    <w:name w:val="Body Text Indent 31"/>
    <w:basedOn w:val="Normal"/>
    <w:rsid w:val="00F44A95"/>
    <w:pPr>
      <w:widowControl w:val="0"/>
      <w:pBdr>
        <w:top w:val="single" w:sz="6" w:space="1" w:color="auto"/>
        <w:left w:val="single" w:sz="6" w:space="2" w:color="auto"/>
        <w:bottom w:val="single" w:sz="6" w:space="1" w:color="auto"/>
        <w:right w:val="single" w:sz="6" w:space="4" w:color="auto"/>
      </w:pBdr>
      <w:tabs>
        <w:tab w:val="left" w:pos="0"/>
        <w:tab w:val="left" w:pos="227"/>
        <w:tab w:val="left" w:pos="720"/>
      </w:tabs>
      <w:suppressAutoHyphens/>
      <w:overflowPunct w:val="0"/>
      <w:autoSpaceDE w:val="0"/>
      <w:autoSpaceDN w:val="0"/>
      <w:adjustRightInd w:val="0"/>
      <w:spacing w:after="0" w:line="240" w:lineRule="auto"/>
      <w:ind w:left="3402" w:hanging="22"/>
      <w:textAlignment w:val="baseline"/>
    </w:pPr>
    <w:rPr>
      <w:rFonts w:ascii="Arial" w:eastAsia="Times New Roman" w:hAnsi="Arial"/>
      <w:b/>
      <w:spacing w:val="-2"/>
      <w:sz w:val="16"/>
      <w:szCs w:val="20"/>
      <w:lang w:val="es-MX" w:eastAsia="es-ES"/>
    </w:rPr>
  </w:style>
  <w:style w:type="paragraph" w:customStyle="1" w:styleId="Mapadeldocumento1">
    <w:name w:val="Mapa del documento1"/>
    <w:basedOn w:val="Normal"/>
    <w:rsid w:val="00F44A95"/>
    <w:pPr>
      <w:shd w:val="clear" w:color="auto" w:fill="000080"/>
      <w:overflowPunct w:val="0"/>
      <w:autoSpaceDE w:val="0"/>
      <w:autoSpaceDN w:val="0"/>
      <w:adjustRightInd w:val="0"/>
      <w:spacing w:after="0" w:line="240" w:lineRule="auto"/>
      <w:ind w:left="0" w:firstLine="0"/>
      <w:jc w:val="left"/>
      <w:textAlignment w:val="baseline"/>
    </w:pPr>
    <w:rPr>
      <w:rFonts w:ascii="Tahoma" w:eastAsia="Times New Roman" w:hAnsi="Tahoma"/>
      <w:sz w:val="20"/>
      <w:szCs w:val="20"/>
      <w:lang w:eastAsia="es-ES"/>
    </w:rPr>
  </w:style>
  <w:style w:type="character" w:customStyle="1" w:styleId="Hipervnculovisitado1">
    <w:name w:val="Hipervínculo visitado1"/>
    <w:basedOn w:val="Fuentedeprrafopredeter"/>
    <w:rsid w:val="00F44A95"/>
    <w:rPr>
      <w:color w:val="800080"/>
      <w:u w:val="single"/>
    </w:rPr>
  </w:style>
  <w:style w:type="paragraph" w:customStyle="1" w:styleId="BlockText2">
    <w:name w:val="Block Text2"/>
    <w:basedOn w:val="Normal"/>
    <w:rsid w:val="00F44A95"/>
    <w:pPr>
      <w:widowControl w:val="0"/>
      <w:tabs>
        <w:tab w:val="left" w:pos="0"/>
        <w:tab w:val="left" w:pos="425"/>
        <w:tab w:val="left" w:pos="720"/>
      </w:tabs>
      <w:suppressAutoHyphens/>
      <w:overflowPunct w:val="0"/>
      <w:autoSpaceDE w:val="0"/>
      <w:autoSpaceDN w:val="0"/>
      <w:adjustRightInd w:val="0"/>
      <w:spacing w:after="0" w:line="240" w:lineRule="auto"/>
      <w:ind w:left="720" w:right="-508" w:hanging="720"/>
      <w:textAlignment w:val="baseline"/>
    </w:pPr>
    <w:rPr>
      <w:rFonts w:ascii="Arial" w:eastAsia="Times New Roman" w:hAnsi="Arial"/>
      <w:spacing w:val="-2"/>
      <w:sz w:val="18"/>
      <w:szCs w:val="20"/>
      <w:lang w:val="es-ES_tradnl" w:eastAsia="es-ES"/>
    </w:rPr>
  </w:style>
  <w:style w:type="paragraph" w:customStyle="1" w:styleId="xl29">
    <w:name w:val="xl29"/>
    <w:basedOn w:val="Normal"/>
    <w:rsid w:val="00F44A95"/>
    <w:pPr>
      <w:pBdr>
        <w:left w:val="single" w:sz="6" w:space="0" w:color="auto"/>
        <w:right w:val="single" w:sz="6" w:space="0" w:color="auto"/>
      </w:pBdr>
      <w:shd w:val="clear" w:color="auto" w:fill="C0C0C0"/>
      <w:overflowPunct w:val="0"/>
      <w:autoSpaceDE w:val="0"/>
      <w:autoSpaceDN w:val="0"/>
      <w:adjustRightInd w:val="0"/>
      <w:spacing w:before="100" w:after="100" w:line="240" w:lineRule="auto"/>
      <w:ind w:left="0" w:firstLine="0"/>
      <w:jc w:val="left"/>
      <w:textAlignment w:val="baseline"/>
    </w:pPr>
    <w:rPr>
      <w:rFonts w:ascii="Arial" w:eastAsia="Times New Roman" w:hAnsi="Arial"/>
      <w:b/>
      <w:sz w:val="24"/>
      <w:szCs w:val="20"/>
      <w:lang w:eastAsia="es-ES"/>
    </w:rPr>
  </w:style>
  <w:style w:type="paragraph" w:styleId="Epgrafe">
    <w:name w:val="caption"/>
    <w:basedOn w:val="Normal"/>
    <w:next w:val="Normal"/>
    <w:qFormat/>
    <w:rsid w:val="00F44A95"/>
    <w:pPr>
      <w:widowControl w:val="0"/>
      <w:overflowPunct w:val="0"/>
      <w:autoSpaceDE w:val="0"/>
      <w:autoSpaceDN w:val="0"/>
      <w:adjustRightInd w:val="0"/>
      <w:spacing w:after="0" w:line="240" w:lineRule="auto"/>
      <w:ind w:left="0" w:firstLine="0"/>
      <w:jc w:val="center"/>
      <w:textAlignment w:val="baseline"/>
    </w:pPr>
    <w:rPr>
      <w:rFonts w:ascii="Arial" w:eastAsia="Times New Roman" w:hAnsi="Arial"/>
      <w:b/>
      <w:szCs w:val="20"/>
      <w:lang w:val="es-MX" w:eastAsia="es-ES"/>
    </w:rPr>
  </w:style>
  <w:style w:type="paragraph" w:customStyle="1" w:styleId="BodyText21">
    <w:name w:val="Body Text 21"/>
    <w:basedOn w:val="Normal"/>
    <w:rsid w:val="00F44A95"/>
    <w:pPr>
      <w:widowControl w:val="0"/>
      <w:overflowPunct w:val="0"/>
      <w:autoSpaceDE w:val="0"/>
      <w:autoSpaceDN w:val="0"/>
      <w:adjustRightInd w:val="0"/>
      <w:spacing w:after="0" w:line="240" w:lineRule="auto"/>
      <w:ind w:left="0" w:firstLine="0"/>
      <w:jc w:val="left"/>
      <w:textAlignment w:val="baseline"/>
    </w:pPr>
    <w:rPr>
      <w:rFonts w:ascii="Arial" w:eastAsia="Times New Roman" w:hAnsi="Arial"/>
      <w:b/>
      <w:sz w:val="20"/>
      <w:szCs w:val="20"/>
      <w:lang w:val="es-MX" w:eastAsia="es-ES"/>
    </w:rPr>
  </w:style>
  <w:style w:type="paragraph" w:customStyle="1" w:styleId="Estndar">
    <w:name w:val="Estándar"/>
    <w:basedOn w:val="Normal"/>
    <w:rsid w:val="00F44A95"/>
    <w:pPr>
      <w:overflowPunct w:val="0"/>
      <w:autoSpaceDE w:val="0"/>
      <w:autoSpaceDN w:val="0"/>
      <w:adjustRightInd w:val="0"/>
      <w:spacing w:after="0" w:line="240" w:lineRule="auto"/>
      <w:ind w:left="0" w:firstLine="0"/>
      <w:jc w:val="left"/>
      <w:textAlignment w:val="baseline"/>
    </w:pPr>
    <w:rPr>
      <w:rFonts w:ascii="Times New Roman" w:eastAsia="Times New Roman" w:hAnsi="Times New Roman"/>
      <w:noProof/>
      <w:sz w:val="20"/>
      <w:szCs w:val="20"/>
      <w:lang w:eastAsia="es-ES"/>
    </w:rPr>
  </w:style>
  <w:style w:type="paragraph" w:customStyle="1" w:styleId="xl22">
    <w:name w:val="xl22"/>
    <w:basedOn w:val="Normal"/>
    <w:rsid w:val="00F44A95"/>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line="240" w:lineRule="auto"/>
      <w:ind w:left="0" w:firstLine="0"/>
      <w:jc w:val="left"/>
      <w:textAlignment w:val="baseline"/>
    </w:pPr>
    <w:rPr>
      <w:rFonts w:ascii="Arial" w:eastAsia="Times New Roman" w:hAnsi="Arial"/>
      <w:sz w:val="12"/>
      <w:szCs w:val="20"/>
      <w:lang w:eastAsia="es-ES"/>
    </w:rPr>
  </w:style>
  <w:style w:type="paragraph" w:customStyle="1" w:styleId="xl23">
    <w:name w:val="xl23"/>
    <w:basedOn w:val="Normal"/>
    <w:rsid w:val="00F44A95"/>
    <w:pPr>
      <w:pBdr>
        <w:top w:val="single" w:sz="6" w:space="0" w:color="auto"/>
        <w:bottom w:val="single" w:sz="6" w:space="0" w:color="auto"/>
        <w:right w:val="single" w:sz="6" w:space="0" w:color="auto"/>
      </w:pBdr>
      <w:overflowPunct w:val="0"/>
      <w:autoSpaceDE w:val="0"/>
      <w:autoSpaceDN w:val="0"/>
      <w:adjustRightInd w:val="0"/>
      <w:spacing w:before="100" w:after="100" w:line="240" w:lineRule="auto"/>
      <w:ind w:left="0" w:firstLine="0"/>
      <w:jc w:val="left"/>
      <w:textAlignment w:val="baseline"/>
    </w:pPr>
    <w:rPr>
      <w:rFonts w:ascii="Arial" w:eastAsia="Times New Roman" w:hAnsi="Arial"/>
      <w:sz w:val="16"/>
      <w:szCs w:val="20"/>
      <w:lang w:eastAsia="es-ES"/>
    </w:rPr>
  </w:style>
  <w:style w:type="paragraph" w:customStyle="1" w:styleId="xl24">
    <w:name w:val="xl24"/>
    <w:basedOn w:val="Normal"/>
    <w:rsid w:val="00F44A95"/>
    <w:pPr>
      <w:pBdr>
        <w:bottom w:val="single" w:sz="6" w:space="0" w:color="auto"/>
        <w:right w:val="single" w:sz="6" w:space="0" w:color="auto"/>
      </w:pBdr>
      <w:overflowPunct w:val="0"/>
      <w:autoSpaceDE w:val="0"/>
      <w:autoSpaceDN w:val="0"/>
      <w:adjustRightInd w:val="0"/>
      <w:spacing w:before="100" w:after="100" w:line="240" w:lineRule="auto"/>
      <w:ind w:left="0" w:firstLine="0"/>
      <w:jc w:val="left"/>
      <w:textAlignment w:val="baseline"/>
    </w:pPr>
    <w:rPr>
      <w:rFonts w:ascii="Arial" w:eastAsia="Times New Roman" w:hAnsi="Arial"/>
      <w:sz w:val="12"/>
      <w:szCs w:val="20"/>
      <w:lang w:eastAsia="es-ES"/>
    </w:rPr>
  </w:style>
  <w:style w:type="paragraph" w:customStyle="1" w:styleId="xl25">
    <w:name w:val="xl25"/>
    <w:basedOn w:val="Normal"/>
    <w:rsid w:val="00F44A95"/>
    <w:pPr>
      <w:pBdr>
        <w:bottom w:val="single" w:sz="6" w:space="0" w:color="auto"/>
        <w:right w:val="single" w:sz="6" w:space="0" w:color="auto"/>
      </w:pBdr>
      <w:overflowPunct w:val="0"/>
      <w:autoSpaceDE w:val="0"/>
      <w:autoSpaceDN w:val="0"/>
      <w:adjustRightInd w:val="0"/>
      <w:spacing w:before="100" w:after="100" w:line="240" w:lineRule="auto"/>
      <w:ind w:left="0" w:firstLine="0"/>
      <w:jc w:val="left"/>
      <w:textAlignment w:val="baseline"/>
    </w:pPr>
    <w:rPr>
      <w:rFonts w:ascii="Arial" w:eastAsia="Times New Roman" w:hAnsi="Arial"/>
      <w:sz w:val="16"/>
      <w:szCs w:val="20"/>
      <w:lang w:eastAsia="es-ES"/>
    </w:rPr>
  </w:style>
  <w:style w:type="paragraph" w:customStyle="1" w:styleId="xl26">
    <w:name w:val="xl26"/>
    <w:basedOn w:val="Normal"/>
    <w:rsid w:val="00F44A95"/>
    <w:pPr>
      <w:pBdr>
        <w:top w:val="single" w:sz="6" w:space="0" w:color="auto"/>
        <w:bottom w:val="single" w:sz="6" w:space="0" w:color="auto"/>
        <w:right w:val="single" w:sz="6" w:space="0" w:color="auto"/>
      </w:pBdr>
      <w:overflowPunct w:val="0"/>
      <w:autoSpaceDE w:val="0"/>
      <w:autoSpaceDN w:val="0"/>
      <w:adjustRightInd w:val="0"/>
      <w:spacing w:before="100" w:after="100" w:line="240" w:lineRule="auto"/>
      <w:ind w:left="0" w:firstLine="0"/>
      <w:jc w:val="left"/>
      <w:textAlignment w:val="baseline"/>
    </w:pPr>
    <w:rPr>
      <w:rFonts w:ascii="Arial" w:eastAsia="Times New Roman" w:hAnsi="Arial"/>
      <w:sz w:val="12"/>
      <w:szCs w:val="20"/>
      <w:lang w:eastAsia="es-ES"/>
    </w:rPr>
  </w:style>
  <w:style w:type="paragraph" w:customStyle="1" w:styleId="xl27">
    <w:name w:val="xl27"/>
    <w:basedOn w:val="Normal"/>
    <w:rsid w:val="00F44A95"/>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line="240" w:lineRule="auto"/>
      <w:ind w:left="0" w:firstLine="0"/>
      <w:jc w:val="left"/>
      <w:textAlignment w:val="baseline"/>
    </w:pPr>
    <w:rPr>
      <w:rFonts w:ascii="Arial" w:eastAsia="Times New Roman" w:hAnsi="Arial"/>
      <w:sz w:val="12"/>
      <w:szCs w:val="20"/>
      <w:lang w:eastAsia="es-ES"/>
    </w:rPr>
  </w:style>
  <w:style w:type="paragraph" w:customStyle="1" w:styleId="xl28">
    <w:name w:val="xl28"/>
    <w:basedOn w:val="Normal"/>
    <w:rsid w:val="00F44A95"/>
    <w:pPr>
      <w:pBdr>
        <w:top w:val="single" w:sz="6" w:space="0" w:color="auto"/>
        <w:left w:val="single" w:sz="6" w:space="0" w:color="auto"/>
        <w:right w:val="single" w:sz="6" w:space="0" w:color="auto"/>
      </w:pBdr>
      <w:shd w:val="clear" w:color="auto" w:fill="C0C0C0"/>
      <w:overflowPunct w:val="0"/>
      <w:autoSpaceDE w:val="0"/>
      <w:autoSpaceDN w:val="0"/>
      <w:adjustRightInd w:val="0"/>
      <w:spacing w:before="100" w:after="100" w:line="240" w:lineRule="auto"/>
      <w:ind w:left="0" w:firstLine="0"/>
      <w:jc w:val="left"/>
      <w:textAlignment w:val="baseline"/>
    </w:pPr>
    <w:rPr>
      <w:rFonts w:ascii="Arial" w:eastAsia="Times New Roman" w:hAnsi="Arial"/>
      <w:b/>
      <w:sz w:val="24"/>
      <w:szCs w:val="20"/>
      <w:lang w:eastAsia="es-ES"/>
    </w:rPr>
  </w:style>
  <w:style w:type="paragraph" w:customStyle="1" w:styleId="xl30">
    <w:name w:val="xl30"/>
    <w:basedOn w:val="Normal"/>
    <w:rsid w:val="00F44A95"/>
    <w:pPr>
      <w:pBdr>
        <w:top w:val="single" w:sz="6" w:space="0" w:color="auto"/>
        <w:left w:val="single" w:sz="6" w:space="0" w:color="auto"/>
        <w:right w:val="single" w:sz="6" w:space="0" w:color="auto"/>
      </w:pBdr>
      <w:shd w:val="clear" w:color="auto" w:fill="C0C0C0"/>
      <w:overflowPunct w:val="0"/>
      <w:autoSpaceDE w:val="0"/>
      <w:autoSpaceDN w:val="0"/>
      <w:adjustRightInd w:val="0"/>
      <w:spacing w:before="100" w:after="100" w:line="240" w:lineRule="auto"/>
      <w:ind w:left="0" w:firstLine="0"/>
      <w:jc w:val="center"/>
      <w:textAlignment w:val="baseline"/>
    </w:pPr>
    <w:rPr>
      <w:rFonts w:ascii="Arial" w:eastAsia="Times New Roman" w:hAnsi="Arial"/>
      <w:b/>
      <w:sz w:val="24"/>
      <w:szCs w:val="20"/>
      <w:lang w:eastAsia="es-ES"/>
    </w:rPr>
  </w:style>
  <w:style w:type="paragraph" w:customStyle="1" w:styleId="xl31">
    <w:name w:val="xl31"/>
    <w:basedOn w:val="Normal"/>
    <w:rsid w:val="00F44A95"/>
    <w:pPr>
      <w:pBdr>
        <w:top w:val="single" w:sz="6" w:space="0" w:color="auto"/>
        <w:left w:val="single" w:sz="6" w:space="0" w:color="auto"/>
        <w:right w:val="single" w:sz="6" w:space="0" w:color="auto"/>
      </w:pBdr>
      <w:shd w:val="clear" w:color="auto" w:fill="C0C0C0"/>
      <w:overflowPunct w:val="0"/>
      <w:autoSpaceDE w:val="0"/>
      <w:autoSpaceDN w:val="0"/>
      <w:adjustRightInd w:val="0"/>
      <w:spacing w:before="100" w:after="100" w:line="240" w:lineRule="auto"/>
      <w:ind w:left="0" w:firstLine="0"/>
      <w:jc w:val="center"/>
      <w:textAlignment w:val="baseline"/>
    </w:pPr>
    <w:rPr>
      <w:rFonts w:ascii="Arial" w:eastAsia="Times New Roman" w:hAnsi="Arial"/>
      <w:b/>
      <w:sz w:val="24"/>
      <w:szCs w:val="20"/>
      <w:lang w:eastAsia="es-ES"/>
    </w:rPr>
  </w:style>
  <w:style w:type="paragraph" w:customStyle="1" w:styleId="xl32">
    <w:name w:val="xl32"/>
    <w:basedOn w:val="Normal"/>
    <w:rsid w:val="00F44A95"/>
    <w:pPr>
      <w:pBdr>
        <w:top w:val="single" w:sz="6" w:space="0" w:color="auto"/>
        <w:bottom w:val="single" w:sz="6" w:space="0" w:color="auto"/>
        <w:right w:val="single" w:sz="6" w:space="0" w:color="auto"/>
      </w:pBdr>
      <w:overflowPunct w:val="0"/>
      <w:autoSpaceDE w:val="0"/>
      <w:autoSpaceDN w:val="0"/>
      <w:adjustRightInd w:val="0"/>
      <w:spacing w:before="100" w:after="100" w:line="240" w:lineRule="auto"/>
      <w:ind w:left="0" w:firstLine="0"/>
      <w:jc w:val="center"/>
      <w:textAlignment w:val="baseline"/>
    </w:pPr>
    <w:rPr>
      <w:rFonts w:ascii="Arial" w:eastAsia="Times New Roman" w:hAnsi="Arial"/>
      <w:sz w:val="16"/>
      <w:szCs w:val="20"/>
      <w:lang w:eastAsia="es-ES"/>
    </w:rPr>
  </w:style>
  <w:style w:type="paragraph" w:customStyle="1" w:styleId="xl33">
    <w:name w:val="xl33"/>
    <w:basedOn w:val="Normal"/>
    <w:rsid w:val="00F44A95"/>
    <w:pPr>
      <w:pBdr>
        <w:bottom w:val="single" w:sz="6" w:space="0" w:color="auto"/>
        <w:right w:val="single" w:sz="6" w:space="0" w:color="auto"/>
      </w:pBdr>
      <w:overflowPunct w:val="0"/>
      <w:autoSpaceDE w:val="0"/>
      <w:autoSpaceDN w:val="0"/>
      <w:adjustRightInd w:val="0"/>
      <w:spacing w:before="100" w:after="100" w:line="240" w:lineRule="auto"/>
      <w:ind w:left="0" w:firstLine="0"/>
      <w:jc w:val="center"/>
      <w:textAlignment w:val="baseline"/>
    </w:pPr>
    <w:rPr>
      <w:rFonts w:ascii="Arial" w:eastAsia="Times New Roman" w:hAnsi="Arial"/>
      <w:sz w:val="16"/>
      <w:szCs w:val="20"/>
      <w:lang w:eastAsia="es-ES"/>
    </w:rPr>
  </w:style>
  <w:style w:type="paragraph" w:customStyle="1" w:styleId="xl34">
    <w:name w:val="xl34"/>
    <w:basedOn w:val="Normal"/>
    <w:rsid w:val="00F44A95"/>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line="240" w:lineRule="auto"/>
      <w:ind w:left="0" w:firstLine="0"/>
      <w:jc w:val="center"/>
      <w:textAlignment w:val="baseline"/>
    </w:pPr>
    <w:rPr>
      <w:rFonts w:ascii="Arial" w:eastAsia="Times New Roman" w:hAnsi="Arial"/>
      <w:sz w:val="16"/>
      <w:szCs w:val="20"/>
      <w:lang w:eastAsia="es-ES"/>
    </w:rPr>
  </w:style>
  <w:style w:type="paragraph" w:customStyle="1" w:styleId="Textosinformato1">
    <w:name w:val="Texto sin formato1"/>
    <w:basedOn w:val="Normal"/>
    <w:rsid w:val="00F44A95"/>
    <w:pPr>
      <w:overflowPunct w:val="0"/>
      <w:autoSpaceDE w:val="0"/>
      <w:autoSpaceDN w:val="0"/>
      <w:adjustRightInd w:val="0"/>
      <w:spacing w:after="0" w:line="240" w:lineRule="auto"/>
      <w:ind w:left="0" w:firstLine="0"/>
      <w:jc w:val="left"/>
      <w:textAlignment w:val="baseline"/>
    </w:pPr>
    <w:rPr>
      <w:rFonts w:ascii="Courier New" w:eastAsia="Times New Roman" w:hAnsi="Courier New"/>
      <w:sz w:val="20"/>
      <w:szCs w:val="20"/>
      <w:lang w:val="en-US" w:eastAsia="es-ES"/>
    </w:rPr>
  </w:style>
  <w:style w:type="paragraph" w:customStyle="1" w:styleId="BlockText1">
    <w:name w:val="Block Text1"/>
    <w:basedOn w:val="Normal"/>
    <w:rsid w:val="00F44A95"/>
    <w:pPr>
      <w:widowControl w:val="0"/>
      <w:tabs>
        <w:tab w:val="left" w:pos="0"/>
        <w:tab w:val="left" w:pos="425"/>
        <w:tab w:val="left" w:pos="720"/>
      </w:tabs>
      <w:suppressAutoHyphens/>
      <w:overflowPunct w:val="0"/>
      <w:autoSpaceDE w:val="0"/>
      <w:autoSpaceDN w:val="0"/>
      <w:adjustRightInd w:val="0"/>
      <w:spacing w:after="0" w:line="240" w:lineRule="auto"/>
      <w:ind w:left="720" w:right="-508" w:hanging="720"/>
      <w:textAlignment w:val="baseline"/>
    </w:pPr>
    <w:rPr>
      <w:rFonts w:ascii="Arial" w:eastAsia="Times New Roman" w:hAnsi="Arial"/>
      <w:spacing w:val="-2"/>
      <w:sz w:val="18"/>
      <w:szCs w:val="20"/>
      <w:lang w:val="es-ES_tradnl" w:eastAsia="es-ES"/>
    </w:rPr>
  </w:style>
  <w:style w:type="paragraph" w:customStyle="1" w:styleId="WW-Textoindependiente21">
    <w:name w:val="WW-Texto independiente 21"/>
    <w:basedOn w:val="Normal"/>
    <w:rsid w:val="00F44A95"/>
    <w:pPr>
      <w:overflowPunct w:val="0"/>
      <w:autoSpaceDE w:val="0"/>
      <w:autoSpaceDN w:val="0"/>
      <w:adjustRightInd w:val="0"/>
      <w:spacing w:after="0" w:line="240" w:lineRule="auto"/>
      <w:ind w:left="0" w:firstLine="0"/>
      <w:textAlignment w:val="baseline"/>
    </w:pPr>
    <w:rPr>
      <w:rFonts w:ascii="Arial" w:eastAsia="Times New Roman" w:hAnsi="Arial"/>
      <w:noProof/>
      <w:sz w:val="18"/>
      <w:szCs w:val="20"/>
      <w:lang w:eastAsia="es-ES"/>
    </w:rPr>
  </w:style>
  <w:style w:type="paragraph" w:customStyle="1" w:styleId="WW-Textoindependiente2">
    <w:name w:val="WW-Texto independiente 2"/>
    <w:basedOn w:val="Normal"/>
    <w:rsid w:val="00F44A95"/>
    <w:pPr>
      <w:overflowPunct w:val="0"/>
      <w:autoSpaceDE w:val="0"/>
      <w:autoSpaceDN w:val="0"/>
      <w:adjustRightInd w:val="0"/>
      <w:spacing w:after="0" w:line="240" w:lineRule="auto"/>
      <w:ind w:left="0" w:firstLine="0"/>
      <w:jc w:val="left"/>
      <w:textAlignment w:val="baseline"/>
    </w:pPr>
    <w:rPr>
      <w:rFonts w:ascii="Arial" w:eastAsia="Times New Roman" w:hAnsi="Arial"/>
      <w:noProof/>
      <w:sz w:val="18"/>
      <w:szCs w:val="20"/>
      <w:lang w:eastAsia="es-ES"/>
    </w:rPr>
  </w:style>
  <w:style w:type="paragraph" w:customStyle="1" w:styleId="Encabezadodelatabla">
    <w:name w:val="Encabezado de la tabla"/>
    <w:basedOn w:val="Normal"/>
    <w:rsid w:val="00F44A95"/>
    <w:pPr>
      <w:widowControl w:val="0"/>
      <w:suppressAutoHyphens/>
      <w:overflowPunct w:val="0"/>
      <w:autoSpaceDE w:val="0"/>
      <w:autoSpaceDN w:val="0"/>
      <w:adjustRightInd w:val="0"/>
      <w:spacing w:line="240" w:lineRule="auto"/>
      <w:ind w:left="0" w:firstLine="0"/>
      <w:jc w:val="center"/>
      <w:textAlignment w:val="baseline"/>
    </w:pPr>
    <w:rPr>
      <w:rFonts w:ascii="Times New Roman" w:eastAsia="Times New Roman" w:hAnsi="Times New Roman"/>
      <w:b/>
      <w:i/>
      <w:sz w:val="24"/>
      <w:szCs w:val="20"/>
      <w:lang w:val="es-ES_tradnl" w:eastAsia="es-ES"/>
    </w:rPr>
  </w:style>
  <w:style w:type="paragraph" w:styleId="Textoindependiente2">
    <w:name w:val="Body Text 2"/>
    <w:basedOn w:val="Normal"/>
    <w:link w:val="Textoindependiente2Car"/>
    <w:uiPriority w:val="99"/>
    <w:rsid w:val="00F44A95"/>
    <w:pPr>
      <w:spacing w:after="0" w:line="240" w:lineRule="auto"/>
      <w:ind w:left="0" w:firstLine="0"/>
    </w:pPr>
    <w:rPr>
      <w:rFonts w:ascii="Arial" w:eastAsia="Times New Roman" w:hAnsi="Arial"/>
      <w:color w:val="000000"/>
      <w:sz w:val="18"/>
      <w:szCs w:val="24"/>
      <w:lang w:eastAsia="es-ES"/>
    </w:rPr>
  </w:style>
  <w:style w:type="character" w:customStyle="1" w:styleId="Textoindependiente2Car">
    <w:name w:val="Texto independiente 2 Car"/>
    <w:basedOn w:val="Fuentedeprrafopredeter"/>
    <w:link w:val="Textoindependiente2"/>
    <w:uiPriority w:val="99"/>
    <w:rsid w:val="00F44A95"/>
    <w:rPr>
      <w:rFonts w:ascii="Arial" w:eastAsia="Times New Roman" w:hAnsi="Arial"/>
      <w:color w:val="000000"/>
      <w:sz w:val="18"/>
      <w:szCs w:val="24"/>
      <w:lang w:val="es-ES" w:eastAsia="es-ES"/>
    </w:rPr>
  </w:style>
  <w:style w:type="paragraph" w:customStyle="1" w:styleId="NormalTabla">
    <w:name w:val="Normal Tabla"/>
    <w:basedOn w:val="Normal"/>
    <w:rsid w:val="00F44A95"/>
    <w:pPr>
      <w:widowControl w:val="0"/>
      <w:spacing w:after="0" w:line="240" w:lineRule="auto"/>
      <w:ind w:left="0" w:firstLine="0"/>
    </w:pPr>
    <w:rPr>
      <w:rFonts w:ascii="Arial" w:eastAsia="Times New Roman" w:hAnsi="Arial"/>
      <w:snapToGrid w:val="0"/>
      <w:color w:val="000000"/>
      <w:sz w:val="20"/>
      <w:szCs w:val="20"/>
      <w:lang w:val="es-ES_tradnl" w:eastAsia="es-ES"/>
    </w:rPr>
  </w:style>
  <w:style w:type="paragraph" w:customStyle="1" w:styleId="BulletedItems">
    <w:name w:val="Bulleted Items"/>
    <w:basedOn w:val="Normal"/>
    <w:rsid w:val="00F44A95"/>
    <w:pPr>
      <w:spacing w:after="180" w:line="280" w:lineRule="exact"/>
      <w:ind w:left="1656" w:hanging="216"/>
      <w:jc w:val="left"/>
    </w:pPr>
    <w:rPr>
      <w:rFonts w:ascii="Times New Roman" w:eastAsia="Times New Roman" w:hAnsi="Times New Roman"/>
      <w:color w:val="000000"/>
      <w:szCs w:val="20"/>
      <w:lang w:val="en-US"/>
    </w:rPr>
  </w:style>
  <w:style w:type="paragraph" w:styleId="Sangradetextonormal">
    <w:name w:val="Body Text Indent"/>
    <w:basedOn w:val="Normal"/>
    <w:link w:val="SangradetextonormalCar"/>
    <w:uiPriority w:val="99"/>
    <w:rsid w:val="00F44A95"/>
    <w:pPr>
      <w:overflowPunct w:val="0"/>
      <w:autoSpaceDE w:val="0"/>
      <w:autoSpaceDN w:val="0"/>
      <w:adjustRightInd w:val="0"/>
      <w:spacing w:after="0" w:line="240" w:lineRule="auto"/>
      <w:ind w:left="142" w:hanging="142"/>
      <w:textAlignment w:val="baseline"/>
    </w:pPr>
    <w:rPr>
      <w:rFonts w:ascii="Arial" w:eastAsia="Times New Roman" w:hAnsi="Arial" w:cs="Arial"/>
      <w:sz w:val="24"/>
      <w:szCs w:val="20"/>
      <w:lang w:eastAsia="es-ES"/>
    </w:rPr>
  </w:style>
  <w:style w:type="character" w:customStyle="1" w:styleId="SangradetextonormalCar">
    <w:name w:val="Sangría de texto normal Car"/>
    <w:basedOn w:val="Fuentedeprrafopredeter"/>
    <w:link w:val="Sangradetextonormal"/>
    <w:uiPriority w:val="99"/>
    <w:rsid w:val="00F44A95"/>
    <w:rPr>
      <w:rFonts w:ascii="Arial" w:eastAsia="Times New Roman" w:hAnsi="Arial" w:cs="Arial"/>
      <w:sz w:val="24"/>
      <w:lang w:val="es-ES" w:eastAsia="es-ES"/>
    </w:rPr>
  </w:style>
  <w:style w:type="paragraph" w:styleId="Sangra2detindependiente">
    <w:name w:val="Body Text Indent 2"/>
    <w:basedOn w:val="Normal"/>
    <w:link w:val="Sangra2detindependienteCar"/>
    <w:rsid w:val="00F44A95"/>
    <w:pPr>
      <w:overflowPunct w:val="0"/>
      <w:autoSpaceDE w:val="0"/>
      <w:autoSpaceDN w:val="0"/>
      <w:adjustRightInd w:val="0"/>
      <w:spacing w:after="0" w:line="240" w:lineRule="auto"/>
      <w:ind w:left="2127" w:hanging="3"/>
      <w:textAlignment w:val="baseline"/>
    </w:pPr>
    <w:rPr>
      <w:rFonts w:ascii="Arial" w:eastAsia="Times New Roman" w:hAnsi="Arial"/>
      <w:sz w:val="24"/>
      <w:szCs w:val="20"/>
      <w:lang w:eastAsia="es-ES"/>
    </w:rPr>
  </w:style>
  <w:style w:type="character" w:customStyle="1" w:styleId="Sangra2detindependienteCar">
    <w:name w:val="Sangría 2 de t. independiente Car"/>
    <w:basedOn w:val="Fuentedeprrafopredeter"/>
    <w:link w:val="Sangra2detindependiente"/>
    <w:rsid w:val="00F44A95"/>
    <w:rPr>
      <w:rFonts w:ascii="Arial" w:eastAsia="Times New Roman" w:hAnsi="Arial"/>
      <w:sz w:val="24"/>
      <w:lang w:val="es-ES" w:eastAsia="es-ES"/>
    </w:rPr>
  </w:style>
  <w:style w:type="paragraph" w:styleId="Sangra3detindependiente">
    <w:name w:val="Body Text Indent 3"/>
    <w:basedOn w:val="Normal"/>
    <w:link w:val="Sangra3detindependienteCar"/>
    <w:rsid w:val="00F44A95"/>
    <w:pPr>
      <w:numPr>
        <w:ilvl w:val="12"/>
      </w:numPr>
      <w:overflowPunct w:val="0"/>
      <w:autoSpaceDE w:val="0"/>
      <w:autoSpaceDN w:val="0"/>
      <w:adjustRightInd w:val="0"/>
      <w:spacing w:after="0" w:line="240" w:lineRule="auto"/>
      <w:ind w:left="1418" w:hanging="357"/>
      <w:textAlignment w:val="baseline"/>
    </w:pPr>
    <w:rPr>
      <w:rFonts w:ascii="Arial" w:eastAsia="Times New Roman" w:hAnsi="Arial"/>
      <w:strike/>
      <w:sz w:val="24"/>
      <w:szCs w:val="20"/>
      <w:lang w:eastAsia="es-ES"/>
    </w:rPr>
  </w:style>
  <w:style w:type="character" w:customStyle="1" w:styleId="Sangra3detindependienteCar">
    <w:name w:val="Sangría 3 de t. independiente Car"/>
    <w:basedOn w:val="Fuentedeprrafopredeter"/>
    <w:link w:val="Sangra3detindependiente"/>
    <w:rsid w:val="00F44A95"/>
    <w:rPr>
      <w:rFonts w:ascii="Arial" w:eastAsia="Times New Roman" w:hAnsi="Arial"/>
      <w:strike/>
      <w:sz w:val="24"/>
      <w:lang w:val="es-ES" w:eastAsia="es-ES"/>
    </w:rPr>
  </w:style>
  <w:style w:type="paragraph" w:customStyle="1" w:styleId="BodyTextIndent32">
    <w:name w:val="Body Text Indent 32"/>
    <w:basedOn w:val="Normal"/>
    <w:rsid w:val="00F44A95"/>
    <w:pPr>
      <w:widowControl w:val="0"/>
      <w:tabs>
        <w:tab w:val="left" w:pos="0"/>
        <w:tab w:val="left" w:pos="227"/>
        <w:tab w:val="left" w:pos="720"/>
        <w:tab w:val="left" w:pos="1418"/>
        <w:tab w:val="left" w:pos="2160"/>
        <w:tab w:val="left" w:pos="2977"/>
        <w:tab w:val="left" w:pos="3600"/>
        <w:tab w:val="left" w:pos="4320"/>
      </w:tabs>
      <w:suppressAutoHyphens/>
      <w:spacing w:after="0" w:line="240" w:lineRule="auto"/>
      <w:ind w:left="709" w:hanging="709"/>
    </w:pPr>
    <w:rPr>
      <w:rFonts w:ascii="Arial" w:eastAsia="Times New Roman" w:hAnsi="Arial"/>
      <w:spacing w:val="-2"/>
      <w:szCs w:val="20"/>
      <w:lang w:val="es-MX" w:eastAsia="es-ES"/>
    </w:rPr>
  </w:style>
  <w:style w:type="paragraph" w:styleId="Textoindependiente3">
    <w:name w:val="Body Text 3"/>
    <w:basedOn w:val="Normal"/>
    <w:link w:val="Textoindependiente3Car"/>
    <w:uiPriority w:val="99"/>
    <w:rsid w:val="00F44A95"/>
    <w:pPr>
      <w:spacing w:after="0" w:line="240" w:lineRule="auto"/>
      <w:ind w:left="0" w:firstLine="0"/>
      <w:jc w:val="left"/>
    </w:pPr>
    <w:rPr>
      <w:rFonts w:ascii="Arial" w:eastAsia="Times New Roman" w:hAnsi="Arial"/>
      <w:sz w:val="24"/>
      <w:szCs w:val="20"/>
      <w:lang w:val="es-MX"/>
    </w:rPr>
  </w:style>
  <w:style w:type="character" w:customStyle="1" w:styleId="Textoindependiente3Car">
    <w:name w:val="Texto independiente 3 Car"/>
    <w:basedOn w:val="Fuentedeprrafopredeter"/>
    <w:link w:val="Textoindependiente3"/>
    <w:uiPriority w:val="99"/>
    <w:rsid w:val="00F44A95"/>
    <w:rPr>
      <w:rFonts w:ascii="Arial" w:eastAsia="Times New Roman" w:hAnsi="Arial"/>
      <w:sz w:val="24"/>
      <w:lang w:eastAsia="en-US"/>
    </w:rPr>
  </w:style>
  <w:style w:type="paragraph" w:customStyle="1" w:styleId="texto">
    <w:name w:val="texto"/>
    <w:basedOn w:val="Normal"/>
    <w:rsid w:val="00F44A95"/>
    <w:pPr>
      <w:spacing w:after="101" w:line="216" w:lineRule="atLeast"/>
      <w:ind w:left="0" w:firstLine="288"/>
    </w:pPr>
    <w:rPr>
      <w:rFonts w:ascii="Arial" w:eastAsia="Times New Roman" w:hAnsi="Arial"/>
      <w:sz w:val="18"/>
      <w:szCs w:val="20"/>
      <w:lang w:val="es-ES_tradnl" w:eastAsia="es-ES"/>
    </w:rPr>
  </w:style>
  <w:style w:type="paragraph" w:customStyle="1" w:styleId="INCISO">
    <w:name w:val="INCISO"/>
    <w:basedOn w:val="Normal"/>
    <w:rsid w:val="00F44A95"/>
    <w:pPr>
      <w:tabs>
        <w:tab w:val="left" w:pos="1152"/>
      </w:tabs>
      <w:spacing w:after="101" w:line="216" w:lineRule="atLeast"/>
      <w:ind w:left="1152" w:hanging="432"/>
    </w:pPr>
    <w:rPr>
      <w:rFonts w:ascii="Arial" w:eastAsia="Times New Roman" w:hAnsi="Arial"/>
      <w:sz w:val="18"/>
      <w:szCs w:val="20"/>
      <w:lang w:val="es-ES_tradnl" w:eastAsia="es-ES"/>
    </w:rPr>
  </w:style>
  <w:style w:type="paragraph" w:styleId="Listaconvietas">
    <w:name w:val="List Bullet"/>
    <w:basedOn w:val="Normal"/>
    <w:autoRedefine/>
    <w:rsid w:val="00F44A95"/>
    <w:pPr>
      <w:overflowPunct w:val="0"/>
      <w:autoSpaceDE w:val="0"/>
      <w:autoSpaceDN w:val="0"/>
      <w:adjustRightInd w:val="0"/>
      <w:spacing w:after="0"/>
      <w:ind w:left="357" w:firstLine="0"/>
      <w:textAlignment w:val="baseline"/>
    </w:pPr>
    <w:rPr>
      <w:rFonts w:ascii="Arial" w:eastAsia="Times New Roman" w:hAnsi="Arial" w:cs="Arial"/>
      <w:lang w:eastAsia="es-ES"/>
    </w:rPr>
  </w:style>
  <w:style w:type="paragraph" w:customStyle="1" w:styleId="Bullet">
    <w:name w:val="Bullet"/>
    <w:aliases w:val="B"/>
    <w:basedOn w:val="Normal"/>
    <w:rsid w:val="00F44A95"/>
    <w:pPr>
      <w:tabs>
        <w:tab w:val="num" w:pos="360"/>
      </w:tabs>
      <w:spacing w:after="60" w:line="240" w:lineRule="auto"/>
      <w:ind w:left="357"/>
      <w:jc w:val="left"/>
    </w:pPr>
    <w:rPr>
      <w:rFonts w:ascii="Times New Roman" w:eastAsia="Times New Roman" w:hAnsi="Times New Roman"/>
      <w:sz w:val="24"/>
      <w:szCs w:val="24"/>
      <w:lang w:val="en-US" w:bidi="he-IL"/>
    </w:rPr>
  </w:style>
  <w:style w:type="paragraph" w:styleId="NormalWeb">
    <w:name w:val="Normal (Web)"/>
    <w:basedOn w:val="Normal"/>
    <w:uiPriority w:val="99"/>
    <w:rsid w:val="00F44A95"/>
    <w:pPr>
      <w:spacing w:before="100" w:beforeAutospacing="1" w:after="100" w:afterAutospacing="1" w:line="240" w:lineRule="auto"/>
      <w:ind w:left="0" w:firstLine="0"/>
      <w:jc w:val="left"/>
    </w:pPr>
    <w:rPr>
      <w:rFonts w:ascii="Times New Roman" w:eastAsia="Times New Roman" w:hAnsi="Times New Roman"/>
      <w:sz w:val="24"/>
      <w:szCs w:val="24"/>
      <w:lang w:eastAsia="es-ES"/>
    </w:rPr>
  </w:style>
  <w:style w:type="character" w:styleId="nfasis">
    <w:name w:val="Emphasis"/>
    <w:basedOn w:val="Fuentedeprrafopredeter"/>
    <w:qFormat/>
    <w:rsid w:val="00F44A95"/>
    <w:rPr>
      <w:i/>
      <w:iCs/>
    </w:rPr>
  </w:style>
  <w:style w:type="paragraph" w:customStyle="1" w:styleId="Textoindependiente211">
    <w:name w:val="Texto independiente 211"/>
    <w:basedOn w:val="Normal"/>
    <w:rsid w:val="00F44A95"/>
    <w:pPr>
      <w:widowControl w:val="0"/>
      <w:overflowPunct w:val="0"/>
      <w:autoSpaceDE w:val="0"/>
      <w:autoSpaceDN w:val="0"/>
      <w:adjustRightInd w:val="0"/>
      <w:spacing w:after="0" w:line="240" w:lineRule="auto"/>
      <w:ind w:left="-567" w:firstLine="0"/>
      <w:textAlignment w:val="baseline"/>
    </w:pPr>
    <w:rPr>
      <w:rFonts w:ascii="Arial" w:eastAsia="Times New Roman" w:hAnsi="Arial"/>
      <w:szCs w:val="20"/>
      <w:lang w:eastAsia="es-MX"/>
    </w:rPr>
  </w:style>
  <w:style w:type="paragraph" w:customStyle="1" w:styleId="OFICIAL">
    <w:name w:val="OFICIAL"/>
    <w:basedOn w:val="Normal"/>
    <w:rsid w:val="00F44A95"/>
    <w:pPr>
      <w:spacing w:after="0" w:line="240" w:lineRule="auto"/>
      <w:ind w:left="0" w:firstLine="0"/>
    </w:pPr>
    <w:rPr>
      <w:rFonts w:ascii="Arial" w:eastAsia="Times New Roman" w:hAnsi="Arial"/>
      <w:sz w:val="24"/>
      <w:szCs w:val="20"/>
      <w:lang w:val="es-ES_tradnl" w:eastAsia="es-ES"/>
    </w:rPr>
  </w:style>
  <w:style w:type="paragraph" w:customStyle="1" w:styleId="bodytextindent2">
    <w:name w:val="bodytextindent2"/>
    <w:basedOn w:val="Normal"/>
    <w:rsid w:val="00F44A95"/>
    <w:pPr>
      <w:spacing w:before="100" w:beforeAutospacing="1" w:after="100" w:afterAutospacing="1" w:line="240" w:lineRule="auto"/>
      <w:ind w:left="0" w:firstLine="0"/>
      <w:jc w:val="left"/>
    </w:pPr>
    <w:rPr>
      <w:rFonts w:ascii="Times New Roman" w:eastAsia="Times New Roman" w:hAnsi="Times New Roman"/>
      <w:sz w:val="24"/>
      <w:szCs w:val="24"/>
      <w:lang w:eastAsia="es-ES"/>
    </w:rPr>
  </w:style>
  <w:style w:type="paragraph" w:customStyle="1" w:styleId="Sangra2detindependiente12">
    <w:name w:val="Sangría 2 de t. independiente12"/>
    <w:basedOn w:val="Normal"/>
    <w:rsid w:val="00F44A95"/>
    <w:pPr>
      <w:widowControl w:val="0"/>
      <w:overflowPunct w:val="0"/>
      <w:autoSpaceDE w:val="0"/>
      <w:autoSpaceDN w:val="0"/>
      <w:adjustRightInd w:val="0"/>
      <w:spacing w:after="0" w:line="240" w:lineRule="auto"/>
      <w:ind w:left="-567" w:firstLine="0"/>
      <w:jc w:val="left"/>
      <w:textAlignment w:val="baseline"/>
    </w:pPr>
    <w:rPr>
      <w:rFonts w:ascii="Arial" w:eastAsia="Times New Roman" w:hAnsi="Arial"/>
      <w:szCs w:val="20"/>
      <w:lang w:eastAsia="es-MX"/>
    </w:rPr>
  </w:style>
  <w:style w:type="paragraph" w:styleId="Lista">
    <w:name w:val="List"/>
    <w:basedOn w:val="Normal"/>
    <w:rsid w:val="00F44A95"/>
    <w:pPr>
      <w:spacing w:after="0" w:line="240" w:lineRule="auto"/>
      <w:ind w:left="283" w:hanging="283"/>
      <w:jc w:val="left"/>
    </w:pPr>
    <w:rPr>
      <w:rFonts w:ascii="Times New Roman" w:eastAsia="Times New Roman" w:hAnsi="Times New Roman"/>
      <w:sz w:val="20"/>
      <w:szCs w:val="20"/>
      <w:lang w:eastAsia="es-ES"/>
    </w:rPr>
  </w:style>
  <w:style w:type="numbering" w:customStyle="1" w:styleId="Estilo1">
    <w:name w:val="Estilo1"/>
    <w:rsid w:val="00F44A95"/>
    <w:pPr>
      <w:numPr>
        <w:numId w:val="5"/>
      </w:numPr>
    </w:pPr>
  </w:style>
  <w:style w:type="numbering" w:customStyle="1" w:styleId="Estilo2">
    <w:name w:val="Estilo2"/>
    <w:rsid w:val="00F44A95"/>
    <w:pPr>
      <w:numPr>
        <w:numId w:val="6"/>
      </w:numPr>
    </w:pPr>
  </w:style>
  <w:style w:type="numbering" w:customStyle="1" w:styleId="Estilo3">
    <w:name w:val="Estilo3"/>
    <w:rsid w:val="00F44A95"/>
    <w:pPr>
      <w:numPr>
        <w:numId w:val="7"/>
      </w:numPr>
    </w:pPr>
  </w:style>
  <w:style w:type="numbering" w:customStyle="1" w:styleId="Estilo4">
    <w:name w:val="Estilo4"/>
    <w:rsid w:val="00F44A95"/>
    <w:pPr>
      <w:numPr>
        <w:numId w:val="8"/>
      </w:numPr>
    </w:pPr>
  </w:style>
  <w:style w:type="numbering" w:customStyle="1" w:styleId="Estilo5">
    <w:name w:val="Estilo5"/>
    <w:rsid w:val="00F44A95"/>
    <w:pPr>
      <w:numPr>
        <w:numId w:val="9"/>
      </w:numPr>
    </w:pPr>
  </w:style>
  <w:style w:type="numbering" w:customStyle="1" w:styleId="Estilo6">
    <w:name w:val="Estilo6"/>
    <w:rsid w:val="00F44A95"/>
    <w:pPr>
      <w:numPr>
        <w:numId w:val="10"/>
      </w:numPr>
    </w:pPr>
  </w:style>
  <w:style w:type="numbering" w:customStyle="1" w:styleId="Estilo7">
    <w:name w:val="Estilo7"/>
    <w:rsid w:val="00F44A95"/>
    <w:pPr>
      <w:numPr>
        <w:numId w:val="11"/>
      </w:numPr>
    </w:pPr>
  </w:style>
  <w:style w:type="numbering" w:customStyle="1" w:styleId="Estilo8">
    <w:name w:val="Estilo8"/>
    <w:rsid w:val="00F44A95"/>
    <w:pPr>
      <w:numPr>
        <w:numId w:val="12"/>
      </w:numPr>
    </w:pPr>
  </w:style>
  <w:style w:type="numbering" w:customStyle="1" w:styleId="Estilo9">
    <w:name w:val="Estilo9"/>
    <w:rsid w:val="00F44A95"/>
    <w:pPr>
      <w:numPr>
        <w:numId w:val="13"/>
      </w:numPr>
    </w:pPr>
  </w:style>
  <w:style w:type="numbering" w:customStyle="1" w:styleId="Estilo10">
    <w:name w:val="Estilo10"/>
    <w:rsid w:val="00F44A95"/>
    <w:pPr>
      <w:numPr>
        <w:numId w:val="14"/>
      </w:numPr>
    </w:pPr>
  </w:style>
  <w:style w:type="numbering" w:customStyle="1" w:styleId="Estilo11">
    <w:name w:val="Estilo11"/>
    <w:rsid w:val="00F44A95"/>
    <w:pPr>
      <w:numPr>
        <w:numId w:val="15"/>
      </w:numPr>
    </w:pPr>
  </w:style>
  <w:style w:type="numbering" w:customStyle="1" w:styleId="Estilo12">
    <w:name w:val="Estilo12"/>
    <w:rsid w:val="00F44A95"/>
    <w:pPr>
      <w:numPr>
        <w:numId w:val="16"/>
      </w:numPr>
    </w:pPr>
  </w:style>
  <w:style w:type="numbering" w:customStyle="1" w:styleId="Estilo13">
    <w:name w:val="Estilo13"/>
    <w:rsid w:val="00F44A95"/>
    <w:pPr>
      <w:numPr>
        <w:numId w:val="17"/>
      </w:numPr>
    </w:pPr>
  </w:style>
  <w:style w:type="numbering" w:customStyle="1" w:styleId="Estilo14">
    <w:name w:val="Estilo14"/>
    <w:rsid w:val="00F44A95"/>
    <w:pPr>
      <w:numPr>
        <w:numId w:val="18"/>
      </w:numPr>
    </w:pPr>
  </w:style>
  <w:style w:type="numbering" w:customStyle="1" w:styleId="Estilo15">
    <w:name w:val="Estilo15"/>
    <w:rsid w:val="00F44A95"/>
    <w:pPr>
      <w:numPr>
        <w:numId w:val="19"/>
      </w:numPr>
    </w:pPr>
  </w:style>
  <w:style w:type="numbering" w:customStyle="1" w:styleId="Estilo16">
    <w:name w:val="Estilo16"/>
    <w:rsid w:val="00F44A95"/>
    <w:pPr>
      <w:numPr>
        <w:numId w:val="20"/>
      </w:numPr>
    </w:pPr>
  </w:style>
  <w:style w:type="numbering" w:customStyle="1" w:styleId="Estilo17">
    <w:name w:val="Estilo17"/>
    <w:rsid w:val="00F44A95"/>
    <w:pPr>
      <w:numPr>
        <w:numId w:val="21"/>
      </w:numPr>
    </w:pPr>
  </w:style>
  <w:style w:type="numbering" w:customStyle="1" w:styleId="Estilo18">
    <w:name w:val="Estilo18"/>
    <w:rsid w:val="00F44A95"/>
    <w:pPr>
      <w:numPr>
        <w:numId w:val="22"/>
      </w:numPr>
    </w:pPr>
  </w:style>
  <w:style w:type="numbering" w:customStyle="1" w:styleId="Estilo19">
    <w:name w:val="Estilo19"/>
    <w:rsid w:val="00F44A95"/>
    <w:pPr>
      <w:numPr>
        <w:numId w:val="23"/>
      </w:numPr>
    </w:pPr>
  </w:style>
  <w:style w:type="numbering" w:customStyle="1" w:styleId="Estilo20">
    <w:name w:val="Estilo20"/>
    <w:rsid w:val="00F44A95"/>
    <w:pPr>
      <w:numPr>
        <w:numId w:val="24"/>
      </w:numPr>
    </w:pPr>
  </w:style>
  <w:style w:type="numbering" w:customStyle="1" w:styleId="Estilo21">
    <w:name w:val="Estilo21"/>
    <w:rsid w:val="00F44A95"/>
    <w:pPr>
      <w:numPr>
        <w:numId w:val="25"/>
      </w:numPr>
    </w:pPr>
  </w:style>
  <w:style w:type="paragraph" w:customStyle="1" w:styleId="clausulado">
    <w:name w:val="clausulado"/>
    <w:basedOn w:val="Normal"/>
    <w:rsid w:val="00F44A95"/>
    <w:pPr>
      <w:widowControl w:val="0"/>
      <w:autoSpaceDE w:val="0"/>
      <w:autoSpaceDN w:val="0"/>
      <w:spacing w:after="0" w:line="240" w:lineRule="auto"/>
      <w:ind w:left="1985" w:hanging="1985"/>
    </w:pPr>
    <w:rPr>
      <w:rFonts w:ascii="Arial" w:eastAsia="Times New Roman" w:hAnsi="Arial" w:cs="Arial"/>
      <w:bCs/>
      <w:szCs w:val="24"/>
      <w:lang w:val="es-ES_tradnl" w:eastAsia="es-ES"/>
    </w:rPr>
  </w:style>
  <w:style w:type="paragraph" w:customStyle="1" w:styleId="Textoindependiente22">
    <w:name w:val="Texto independiente 22"/>
    <w:basedOn w:val="Normal"/>
    <w:rsid w:val="00F44A95"/>
    <w:pPr>
      <w:overflowPunct w:val="0"/>
      <w:autoSpaceDE w:val="0"/>
      <w:autoSpaceDN w:val="0"/>
      <w:adjustRightInd w:val="0"/>
      <w:spacing w:after="0" w:line="240" w:lineRule="auto"/>
      <w:ind w:left="709" w:firstLine="0"/>
      <w:textAlignment w:val="baseline"/>
    </w:pPr>
    <w:rPr>
      <w:rFonts w:ascii="Tahoma" w:eastAsia="Times New Roman" w:hAnsi="Tahoma"/>
      <w:sz w:val="20"/>
      <w:szCs w:val="20"/>
      <w:lang w:eastAsia="es-ES"/>
    </w:rPr>
  </w:style>
  <w:style w:type="table" w:styleId="Tablaconlista4">
    <w:name w:val="Table List 4"/>
    <w:basedOn w:val="Tablanormal"/>
    <w:rsid w:val="00F44A95"/>
    <w:rPr>
      <w:rFonts w:ascii="Times" w:eastAsia="Times" w:hAnsi="Times"/>
      <w:lang w:val="es-ES_tradnl" w:eastAsia="es-ES_tradnl"/>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23">
    <w:name w:val="Texto independiente 23"/>
    <w:basedOn w:val="Normal"/>
    <w:rsid w:val="00F44A95"/>
    <w:pPr>
      <w:widowControl w:val="0"/>
      <w:overflowPunct w:val="0"/>
      <w:autoSpaceDE w:val="0"/>
      <w:autoSpaceDN w:val="0"/>
      <w:adjustRightInd w:val="0"/>
      <w:spacing w:after="0" w:line="240" w:lineRule="auto"/>
      <w:ind w:left="0" w:firstLine="0"/>
      <w:textAlignment w:val="baseline"/>
    </w:pPr>
    <w:rPr>
      <w:rFonts w:ascii="Arial" w:eastAsia="Times New Roman" w:hAnsi="Arial"/>
      <w:sz w:val="24"/>
      <w:szCs w:val="20"/>
      <w:lang w:val="es-MX" w:eastAsia="es-ES"/>
    </w:rPr>
  </w:style>
  <w:style w:type="paragraph" w:customStyle="1" w:styleId="Sangra2detindependiente2">
    <w:name w:val="Sangría 2 de t. independiente2"/>
    <w:basedOn w:val="Normal"/>
    <w:rsid w:val="00F44A95"/>
    <w:pPr>
      <w:overflowPunct w:val="0"/>
      <w:autoSpaceDE w:val="0"/>
      <w:autoSpaceDN w:val="0"/>
      <w:adjustRightInd w:val="0"/>
      <w:spacing w:after="0" w:line="240" w:lineRule="auto"/>
      <w:ind w:left="1418" w:firstLine="0"/>
      <w:textAlignment w:val="baseline"/>
    </w:pPr>
    <w:rPr>
      <w:rFonts w:ascii="Tahoma" w:eastAsia="Times New Roman" w:hAnsi="Tahoma"/>
      <w:sz w:val="20"/>
      <w:szCs w:val="20"/>
      <w:lang w:eastAsia="es-ES"/>
    </w:rPr>
  </w:style>
  <w:style w:type="paragraph" w:customStyle="1" w:styleId="Sangra2detindependiente3">
    <w:name w:val="Sangría 2 de t. independiente3"/>
    <w:basedOn w:val="Normal"/>
    <w:rsid w:val="00F44A95"/>
    <w:pPr>
      <w:spacing w:after="0" w:line="240" w:lineRule="exact"/>
      <w:ind w:left="567" w:hanging="567"/>
    </w:pPr>
    <w:rPr>
      <w:rFonts w:ascii="Arial" w:eastAsia="Times New Roman" w:hAnsi="Arial"/>
      <w:szCs w:val="20"/>
      <w:lang w:val="es-MX" w:eastAsia="es-ES"/>
    </w:rPr>
  </w:style>
  <w:style w:type="character" w:customStyle="1" w:styleId="Textoindependiente3Car1">
    <w:name w:val="Texto independiente 3 Car1"/>
    <w:basedOn w:val="Fuentedeprrafopredeter"/>
    <w:uiPriority w:val="99"/>
    <w:semiHidden/>
    <w:rsid w:val="00F44A95"/>
    <w:rPr>
      <w:rFonts w:ascii="Times New Roman" w:eastAsia="Times New Roman" w:hAnsi="Times New Roman"/>
      <w:sz w:val="16"/>
      <w:szCs w:val="16"/>
    </w:rPr>
  </w:style>
  <w:style w:type="character" w:customStyle="1" w:styleId="TextodegloboCar1">
    <w:name w:val="Texto de globo Car1"/>
    <w:basedOn w:val="Fuentedeprrafopredeter"/>
    <w:uiPriority w:val="99"/>
    <w:semiHidden/>
    <w:rsid w:val="00F44A95"/>
    <w:rPr>
      <w:rFonts w:ascii="Tahoma" w:eastAsia="Times New Roman" w:hAnsi="Tahoma" w:cs="Tahoma"/>
      <w:sz w:val="16"/>
      <w:szCs w:val="16"/>
    </w:rPr>
  </w:style>
  <w:style w:type="paragraph" w:customStyle="1" w:styleId="Textoindependiente24">
    <w:name w:val="Texto independiente 24"/>
    <w:basedOn w:val="Normal"/>
    <w:rsid w:val="00F44A95"/>
    <w:pPr>
      <w:widowControl w:val="0"/>
      <w:overflowPunct w:val="0"/>
      <w:autoSpaceDE w:val="0"/>
      <w:autoSpaceDN w:val="0"/>
      <w:adjustRightInd w:val="0"/>
      <w:spacing w:after="0" w:line="240" w:lineRule="auto"/>
      <w:ind w:left="0" w:firstLine="0"/>
    </w:pPr>
    <w:rPr>
      <w:rFonts w:ascii="Arial" w:eastAsia="Times New Roman" w:hAnsi="Arial"/>
      <w:sz w:val="24"/>
      <w:szCs w:val="20"/>
      <w:lang w:val="es-MX" w:eastAsia="es-ES"/>
    </w:rPr>
  </w:style>
  <w:style w:type="paragraph" w:customStyle="1" w:styleId="Style2">
    <w:name w:val="Style 2"/>
    <w:uiPriority w:val="99"/>
    <w:rsid w:val="00F44A95"/>
    <w:pPr>
      <w:widowControl w:val="0"/>
      <w:autoSpaceDE w:val="0"/>
      <w:autoSpaceDN w:val="0"/>
      <w:spacing w:before="252" w:line="360" w:lineRule="auto"/>
      <w:ind w:left="1152" w:right="504"/>
      <w:jc w:val="both"/>
    </w:pPr>
    <w:rPr>
      <w:rFonts w:ascii="Times New Roman" w:eastAsia="Times New Roman" w:hAnsi="Times New Roman"/>
      <w:sz w:val="24"/>
      <w:szCs w:val="24"/>
      <w:lang w:val="en-US" w:eastAsia="es-ES"/>
    </w:rPr>
  </w:style>
  <w:style w:type="paragraph" w:customStyle="1" w:styleId="Style1">
    <w:name w:val="Style 1"/>
    <w:uiPriority w:val="99"/>
    <w:rsid w:val="00F44A95"/>
    <w:pPr>
      <w:widowControl w:val="0"/>
      <w:autoSpaceDE w:val="0"/>
      <w:autoSpaceDN w:val="0"/>
      <w:adjustRightInd w:val="0"/>
    </w:pPr>
    <w:rPr>
      <w:rFonts w:ascii="Times New Roman" w:eastAsia="Times New Roman" w:hAnsi="Times New Roman"/>
      <w:lang w:val="en-US" w:eastAsia="es-ES"/>
    </w:rPr>
  </w:style>
  <w:style w:type="character" w:customStyle="1" w:styleId="CharacterStyle1">
    <w:name w:val="Character Style 1"/>
    <w:uiPriority w:val="99"/>
    <w:rsid w:val="00F44A95"/>
    <w:rPr>
      <w:sz w:val="20"/>
      <w:szCs w:val="20"/>
    </w:rPr>
  </w:style>
  <w:style w:type="paragraph" w:customStyle="1" w:styleId="Style3">
    <w:name w:val="Style 3"/>
    <w:uiPriority w:val="99"/>
    <w:rsid w:val="00F44A95"/>
    <w:pPr>
      <w:widowControl w:val="0"/>
      <w:autoSpaceDE w:val="0"/>
      <w:autoSpaceDN w:val="0"/>
      <w:adjustRightInd w:val="0"/>
    </w:pPr>
    <w:rPr>
      <w:rFonts w:ascii="Times New Roman" w:eastAsia="Times New Roman" w:hAnsi="Times New Roman"/>
      <w:sz w:val="24"/>
      <w:szCs w:val="24"/>
      <w:lang w:val="en-US" w:eastAsia="es-ES"/>
    </w:rPr>
  </w:style>
  <w:style w:type="paragraph" w:customStyle="1" w:styleId="Style4">
    <w:name w:val="Style 4"/>
    <w:uiPriority w:val="99"/>
    <w:rsid w:val="00F44A95"/>
    <w:pPr>
      <w:widowControl w:val="0"/>
      <w:autoSpaceDE w:val="0"/>
      <w:autoSpaceDN w:val="0"/>
      <w:spacing w:line="360" w:lineRule="auto"/>
      <w:ind w:left="1224" w:right="432" w:hanging="360"/>
      <w:jc w:val="both"/>
    </w:pPr>
    <w:rPr>
      <w:rFonts w:ascii="Times New Roman" w:eastAsia="Times New Roman" w:hAnsi="Times New Roman"/>
      <w:sz w:val="24"/>
      <w:szCs w:val="24"/>
      <w:lang w:val="en-US" w:eastAsia="es-ES"/>
    </w:rPr>
  </w:style>
  <w:style w:type="paragraph" w:customStyle="1" w:styleId="Style5">
    <w:name w:val="Style 5"/>
    <w:uiPriority w:val="99"/>
    <w:rsid w:val="00F44A95"/>
    <w:pPr>
      <w:widowControl w:val="0"/>
      <w:autoSpaceDE w:val="0"/>
      <w:autoSpaceDN w:val="0"/>
      <w:ind w:left="1656"/>
    </w:pPr>
    <w:rPr>
      <w:rFonts w:ascii="Times New Roman" w:eastAsia="Times New Roman" w:hAnsi="Times New Roman"/>
      <w:sz w:val="24"/>
      <w:szCs w:val="24"/>
      <w:lang w:val="en-US" w:eastAsia="es-ES"/>
    </w:rPr>
  </w:style>
  <w:style w:type="character" w:customStyle="1" w:styleId="CharacterStyle2">
    <w:name w:val="Character Style 2"/>
    <w:uiPriority w:val="99"/>
    <w:rsid w:val="00F44A95"/>
    <w:rPr>
      <w:sz w:val="20"/>
      <w:szCs w:val="20"/>
    </w:rPr>
  </w:style>
  <w:style w:type="character" w:customStyle="1" w:styleId="CharacterStyle3">
    <w:name w:val="Character Style 3"/>
    <w:uiPriority w:val="99"/>
    <w:rsid w:val="00F44A95"/>
    <w:rPr>
      <w:rFonts w:ascii="Tahoma" w:hAnsi="Tahoma" w:cs="Tahoma"/>
      <w:sz w:val="20"/>
      <w:szCs w:val="20"/>
    </w:rPr>
  </w:style>
  <w:style w:type="paragraph" w:customStyle="1" w:styleId="Sangra2detindependiente11">
    <w:name w:val="Sangría 2 de t. independiente11"/>
    <w:basedOn w:val="Normal"/>
    <w:rsid w:val="00F44A95"/>
    <w:pPr>
      <w:spacing w:after="0" w:line="240" w:lineRule="exact"/>
      <w:ind w:left="567" w:hanging="567"/>
    </w:pPr>
    <w:rPr>
      <w:rFonts w:ascii="Arial" w:eastAsia="Times New Roman" w:hAnsi="Arial"/>
      <w:szCs w:val="20"/>
      <w:lang w:val="es-MX" w:eastAsia="es-ES"/>
    </w:rPr>
  </w:style>
  <w:style w:type="character" w:customStyle="1" w:styleId="apple-style-span">
    <w:name w:val="apple-style-span"/>
    <w:basedOn w:val="Fuentedeprrafopredeter"/>
    <w:rsid w:val="00F44A95"/>
  </w:style>
  <w:style w:type="paragraph" w:customStyle="1" w:styleId="Texto0">
    <w:name w:val="Texto"/>
    <w:basedOn w:val="Normal"/>
    <w:uiPriority w:val="99"/>
    <w:rsid w:val="00F44A95"/>
    <w:pPr>
      <w:spacing w:after="101" w:line="216" w:lineRule="exact"/>
      <w:ind w:left="0" w:firstLine="288"/>
    </w:pPr>
    <w:rPr>
      <w:rFonts w:ascii="Arial" w:eastAsia="Times New Roman" w:hAnsi="Arial" w:cs="Arial"/>
      <w:sz w:val="18"/>
      <w:szCs w:val="20"/>
      <w:lang w:eastAsia="es-ES"/>
    </w:rPr>
  </w:style>
  <w:style w:type="paragraph" w:customStyle="1" w:styleId="v14b">
    <w:name w:val="v14b"/>
    <w:basedOn w:val="Normal"/>
    <w:rsid w:val="00F44A95"/>
    <w:pPr>
      <w:spacing w:before="100" w:beforeAutospacing="1" w:after="100" w:afterAutospacing="1" w:line="240" w:lineRule="auto"/>
      <w:ind w:left="0" w:firstLine="0"/>
      <w:jc w:val="left"/>
    </w:pPr>
    <w:rPr>
      <w:rFonts w:ascii="Verdana" w:eastAsia="Times New Roman" w:hAnsi="Verdana"/>
      <w:b/>
      <w:bCs/>
      <w:sz w:val="21"/>
      <w:szCs w:val="21"/>
      <w:lang w:eastAsia="es-ES"/>
    </w:rPr>
  </w:style>
  <w:style w:type="paragraph" w:customStyle="1" w:styleId="arial131">
    <w:name w:val="arial131"/>
    <w:basedOn w:val="Normal"/>
    <w:rsid w:val="00F44A95"/>
    <w:pPr>
      <w:spacing w:before="100" w:beforeAutospacing="1" w:after="100" w:afterAutospacing="1" w:line="317" w:lineRule="atLeast"/>
      <w:ind w:left="0" w:firstLine="0"/>
      <w:jc w:val="left"/>
    </w:pPr>
    <w:rPr>
      <w:rFonts w:ascii="Arial" w:eastAsia="Times New Roman" w:hAnsi="Arial" w:cs="Arial"/>
      <w:sz w:val="21"/>
      <w:szCs w:val="21"/>
      <w:lang w:eastAsia="es-ES"/>
    </w:rPr>
  </w:style>
  <w:style w:type="character" w:customStyle="1" w:styleId="v20b1">
    <w:name w:val="v20b1"/>
    <w:basedOn w:val="Fuentedeprrafopredeter"/>
    <w:rsid w:val="00F44A95"/>
    <w:rPr>
      <w:rFonts w:ascii="Verdana" w:hAnsi="Verdana" w:hint="default"/>
      <w:b/>
      <w:bCs/>
      <w:sz w:val="30"/>
      <w:szCs w:val="30"/>
    </w:rPr>
  </w:style>
  <w:style w:type="character" w:customStyle="1" w:styleId="v111">
    <w:name w:val="v111"/>
    <w:basedOn w:val="Fuentedeprrafopredeter"/>
    <w:rsid w:val="00F44A95"/>
    <w:rPr>
      <w:rFonts w:ascii="Verdana" w:hAnsi="Verdana" w:hint="default"/>
      <w:sz w:val="17"/>
      <w:szCs w:val="17"/>
    </w:rPr>
  </w:style>
  <w:style w:type="paragraph" w:customStyle="1" w:styleId="ROMANOS">
    <w:name w:val="ROMANOS"/>
    <w:basedOn w:val="Normal"/>
    <w:rsid w:val="00F44A95"/>
    <w:pPr>
      <w:tabs>
        <w:tab w:val="left" w:pos="720"/>
      </w:tabs>
      <w:spacing w:after="101" w:line="216" w:lineRule="atLeast"/>
      <w:ind w:left="720" w:hanging="432"/>
    </w:pPr>
    <w:rPr>
      <w:rFonts w:ascii="Arial" w:eastAsia="Times New Roman" w:hAnsi="Arial" w:cs="Arial"/>
      <w:sz w:val="18"/>
      <w:szCs w:val="20"/>
      <w:lang w:val="es-ES_tradnl" w:eastAsia="es-ES"/>
    </w:rPr>
  </w:style>
  <w:style w:type="paragraph" w:styleId="Textodebloque">
    <w:name w:val="Block Text"/>
    <w:basedOn w:val="Normal"/>
    <w:rsid w:val="00F44A95"/>
    <w:pPr>
      <w:widowControl w:val="0"/>
      <w:tabs>
        <w:tab w:val="left" w:pos="567"/>
      </w:tabs>
      <w:suppressAutoHyphens/>
      <w:overflowPunct w:val="0"/>
      <w:autoSpaceDE w:val="0"/>
      <w:autoSpaceDN w:val="0"/>
      <w:adjustRightInd w:val="0"/>
      <w:spacing w:after="0" w:line="240" w:lineRule="auto"/>
      <w:ind w:left="567" w:right="50" w:hanging="567"/>
      <w:textAlignment w:val="baseline"/>
    </w:pPr>
    <w:rPr>
      <w:rFonts w:ascii="Arial" w:eastAsia="Times New Roman" w:hAnsi="Arial"/>
      <w:b/>
      <w:spacing w:val="-2"/>
      <w:sz w:val="24"/>
      <w:szCs w:val="20"/>
      <w:lang w:eastAsia="es-MX"/>
    </w:rPr>
  </w:style>
  <w:style w:type="paragraph" w:customStyle="1" w:styleId="Normal2">
    <w:name w:val="Normal2"/>
    <w:basedOn w:val="Normal"/>
    <w:rsid w:val="00F44A95"/>
    <w:pPr>
      <w:spacing w:after="0"/>
      <w:ind w:left="0" w:firstLine="0"/>
    </w:pPr>
    <w:rPr>
      <w:rFonts w:ascii="Arial" w:eastAsia="Times New Roman" w:hAnsi="Arial"/>
      <w:i/>
      <w:szCs w:val="20"/>
      <w:lang w:val="es-MX" w:eastAsia="es-ES"/>
    </w:rPr>
  </w:style>
  <w:style w:type="paragraph" w:customStyle="1" w:styleId="romanos0">
    <w:name w:val="romanos"/>
    <w:basedOn w:val="Normal"/>
    <w:rsid w:val="00F44A95"/>
    <w:pPr>
      <w:spacing w:after="101" w:line="216" w:lineRule="atLeast"/>
      <w:ind w:left="720" w:hanging="432"/>
    </w:pPr>
    <w:rPr>
      <w:rFonts w:ascii="Arial" w:hAnsi="Arial" w:cs="Arial"/>
      <w:sz w:val="18"/>
      <w:szCs w:val="18"/>
      <w:lang w:eastAsia="es-ES"/>
    </w:rPr>
  </w:style>
  <w:style w:type="paragraph" w:customStyle="1" w:styleId="inciso0">
    <w:name w:val="inciso"/>
    <w:basedOn w:val="Normal"/>
    <w:rsid w:val="00F44A95"/>
    <w:pPr>
      <w:spacing w:after="101" w:line="216" w:lineRule="atLeast"/>
      <w:ind w:left="1152" w:hanging="432"/>
    </w:pPr>
    <w:rPr>
      <w:rFonts w:ascii="Arial" w:hAnsi="Arial" w:cs="Arial"/>
      <w:sz w:val="18"/>
      <w:szCs w:val="18"/>
      <w:lang w:eastAsia="es-ES"/>
    </w:rPr>
  </w:style>
  <w:style w:type="paragraph" w:customStyle="1" w:styleId="txtgral">
    <w:name w:val="txt_gral"/>
    <w:basedOn w:val="Normal"/>
    <w:uiPriority w:val="99"/>
    <w:rsid w:val="00F44A95"/>
    <w:pPr>
      <w:spacing w:before="100" w:beforeAutospacing="1" w:after="100" w:afterAutospacing="1" w:line="240" w:lineRule="auto"/>
      <w:ind w:left="0" w:firstLine="0"/>
      <w:jc w:val="left"/>
    </w:pPr>
    <w:rPr>
      <w:rFonts w:ascii="Verdana" w:eastAsia="Times" w:hAnsi="Verdana"/>
      <w:color w:val="595959"/>
      <w:sz w:val="17"/>
      <w:szCs w:val="17"/>
      <w:lang w:eastAsia="es-ES"/>
    </w:rPr>
  </w:style>
  <w:style w:type="paragraph" w:customStyle="1" w:styleId="TtulodeTDC1">
    <w:name w:val="Título de TDC1"/>
    <w:basedOn w:val="Ttulo1"/>
    <w:next w:val="Normal"/>
    <w:uiPriority w:val="99"/>
    <w:semiHidden/>
    <w:rsid w:val="00F44A95"/>
    <w:pPr>
      <w:jc w:val="left"/>
      <w:outlineLvl w:val="9"/>
    </w:pPr>
    <w:rPr>
      <w:rFonts w:eastAsia="Times"/>
      <w:lang w:val="es-ES"/>
    </w:rPr>
  </w:style>
  <w:style w:type="paragraph" w:styleId="TDC4">
    <w:name w:val="toc 4"/>
    <w:basedOn w:val="Normal"/>
    <w:next w:val="Normal"/>
    <w:autoRedefine/>
    <w:uiPriority w:val="39"/>
    <w:rsid w:val="00F44A95"/>
    <w:pPr>
      <w:spacing w:after="0" w:line="240" w:lineRule="auto"/>
      <w:ind w:left="480" w:firstLine="0"/>
      <w:jc w:val="left"/>
    </w:pPr>
    <w:rPr>
      <w:rFonts w:eastAsia="Times New Roman"/>
      <w:sz w:val="20"/>
      <w:szCs w:val="20"/>
      <w:lang w:val="es-ES_tradnl" w:eastAsia="es-ES"/>
    </w:rPr>
  </w:style>
  <w:style w:type="paragraph" w:styleId="TDC5">
    <w:name w:val="toc 5"/>
    <w:basedOn w:val="Normal"/>
    <w:next w:val="Normal"/>
    <w:autoRedefine/>
    <w:uiPriority w:val="39"/>
    <w:rsid w:val="00F44A95"/>
    <w:pPr>
      <w:spacing w:after="0" w:line="240" w:lineRule="auto"/>
      <w:ind w:left="720" w:firstLine="0"/>
      <w:jc w:val="left"/>
    </w:pPr>
    <w:rPr>
      <w:rFonts w:eastAsia="Times New Roman"/>
      <w:sz w:val="20"/>
      <w:szCs w:val="20"/>
      <w:lang w:val="es-ES_tradnl" w:eastAsia="es-ES"/>
    </w:rPr>
  </w:style>
  <w:style w:type="paragraph" w:styleId="TDC6">
    <w:name w:val="toc 6"/>
    <w:basedOn w:val="Normal"/>
    <w:next w:val="Normal"/>
    <w:autoRedefine/>
    <w:uiPriority w:val="39"/>
    <w:rsid w:val="00F44A95"/>
    <w:pPr>
      <w:spacing w:after="0" w:line="240" w:lineRule="auto"/>
      <w:ind w:left="960" w:firstLine="0"/>
      <w:jc w:val="left"/>
    </w:pPr>
    <w:rPr>
      <w:rFonts w:eastAsia="Times New Roman"/>
      <w:sz w:val="20"/>
      <w:szCs w:val="20"/>
      <w:lang w:val="es-ES_tradnl" w:eastAsia="es-ES"/>
    </w:rPr>
  </w:style>
  <w:style w:type="paragraph" w:styleId="TDC7">
    <w:name w:val="toc 7"/>
    <w:basedOn w:val="Normal"/>
    <w:next w:val="Normal"/>
    <w:autoRedefine/>
    <w:uiPriority w:val="39"/>
    <w:rsid w:val="00F44A95"/>
    <w:pPr>
      <w:spacing w:after="0" w:line="240" w:lineRule="auto"/>
      <w:ind w:left="1200" w:firstLine="0"/>
      <w:jc w:val="left"/>
    </w:pPr>
    <w:rPr>
      <w:rFonts w:eastAsia="Times New Roman"/>
      <w:sz w:val="20"/>
      <w:szCs w:val="20"/>
      <w:lang w:val="es-ES_tradnl" w:eastAsia="es-ES"/>
    </w:rPr>
  </w:style>
  <w:style w:type="paragraph" w:styleId="TDC8">
    <w:name w:val="toc 8"/>
    <w:basedOn w:val="Normal"/>
    <w:next w:val="Normal"/>
    <w:autoRedefine/>
    <w:uiPriority w:val="39"/>
    <w:rsid w:val="00F44A95"/>
    <w:pPr>
      <w:spacing w:after="0" w:line="240" w:lineRule="auto"/>
      <w:ind w:left="1440" w:firstLine="0"/>
      <w:jc w:val="left"/>
    </w:pPr>
    <w:rPr>
      <w:rFonts w:eastAsia="Times New Roman"/>
      <w:sz w:val="20"/>
      <w:szCs w:val="20"/>
      <w:lang w:val="es-ES_tradnl" w:eastAsia="es-ES"/>
    </w:rPr>
  </w:style>
  <w:style w:type="paragraph" w:styleId="TDC9">
    <w:name w:val="toc 9"/>
    <w:basedOn w:val="Normal"/>
    <w:next w:val="Normal"/>
    <w:autoRedefine/>
    <w:uiPriority w:val="39"/>
    <w:rsid w:val="00F44A95"/>
    <w:pPr>
      <w:spacing w:after="0" w:line="240" w:lineRule="auto"/>
      <w:ind w:left="1680" w:firstLine="0"/>
      <w:jc w:val="left"/>
    </w:pPr>
    <w:rPr>
      <w:rFonts w:eastAsia="Times New Roman"/>
      <w:sz w:val="20"/>
      <w:szCs w:val="20"/>
      <w:lang w:val="es-ES_tradnl" w:eastAsia="es-ES"/>
    </w:rPr>
  </w:style>
  <w:style w:type="paragraph" w:styleId="ndice1">
    <w:name w:val="index 1"/>
    <w:basedOn w:val="Normal"/>
    <w:next w:val="Normal"/>
    <w:autoRedefine/>
    <w:uiPriority w:val="99"/>
    <w:rsid w:val="00F44A95"/>
    <w:pPr>
      <w:spacing w:after="0" w:line="240" w:lineRule="auto"/>
      <w:ind w:left="240" w:hanging="240"/>
      <w:jc w:val="left"/>
    </w:pPr>
    <w:rPr>
      <w:rFonts w:ascii="Times" w:eastAsia="Times New Roman" w:hAnsi="Times"/>
      <w:sz w:val="24"/>
      <w:szCs w:val="20"/>
      <w:lang w:val="es-ES_tradnl" w:eastAsia="es-ES"/>
    </w:rPr>
  </w:style>
  <w:style w:type="paragraph" w:customStyle="1" w:styleId="estilo250">
    <w:name w:val="estilo25"/>
    <w:basedOn w:val="Normal"/>
    <w:rsid w:val="00F44A95"/>
    <w:pPr>
      <w:spacing w:before="100" w:beforeAutospacing="1" w:after="100" w:afterAutospacing="1" w:line="240" w:lineRule="auto"/>
      <w:ind w:left="0" w:firstLine="0"/>
      <w:jc w:val="left"/>
    </w:pPr>
    <w:rPr>
      <w:rFonts w:ascii="Times New Roman" w:eastAsia="Times New Roman" w:hAnsi="Times New Roman"/>
      <w:color w:val="3E3D9A"/>
      <w:sz w:val="15"/>
      <w:szCs w:val="15"/>
      <w:lang w:eastAsia="es-ES"/>
    </w:rPr>
  </w:style>
  <w:style w:type="numbering" w:customStyle="1" w:styleId="Sinlista1">
    <w:name w:val="Sin lista1"/>
    <w:next w:val="Sinlista"/>
    <w:uiPriority w:val="99"/>
    <w:semiHidden/>
    <w:unhideWhenUsed/>
    <w:rsid w:val="00F44A95"/>
  </w:style>
  <w:style w:type="character" w:styleId="Textoennegrita">
    <w:name w:val="Strong"/>
    <w:basedOn w:val="Fuentedeprrafopredeter"/>
    <w:uiPriority w:val="99"/>
    <w:qFormat/>
    <w:rsid w:val="00F44A95"/>
    <w:rPr>
      <w:b/>
      <w:bCs/>
    </w:rPr>
  </w:style>
  <w:style w:type="character" w:customStyle="1" w:styleId="estilo50">
    <w:name w:val="estilo5"/>
    <w:basedOn w:val="Fuentedeprrafopredeter"/>
    <w:uiPriority w:val="99"/>
    <w:rsid w:val="00F44A95"/>
  </w:style>
  <w:style w:type="table" w:customStyle="1" w:styleId="Tablaconcuadrcula1">
    <w:name w:val="Tabla con cuadrícula1"/>
    <w:basedOn w:val="Tablanormal"/>
    <w:next w:val="Tablaconcuadrcula"/>
    <w:uiPriority w:val="59"/>
    <w:rsid w:val="00F44A95"/>
    <w:pPr>
      <w:spacing w:after="120" w:line="300" w:lineRule="auto"/>
      <w:jc w:val="both"/>
    </w:pPr>
    <w:rPr>
      <w:rFonts w:eastAsia="Time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F44A95"/>
    <w:rPr>
      <w:rFonts w:eastAsia="Times" w:cs="Calibri"/>
      <w:color w:val="31849B"/>
      <w:lang w:eastAsia="es-ES_tradnl"/>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Textonotaalfinal">
    <w:name w:val="endnote text"/>
    <w:basedOn w:val="Normal"/>
    <w:link w:val="TextonotaalfinalCar"/>
    <w:uiPriority w:val="99"/>
    <w:unhideWhenUsed/>
    <w:rsid w:val="00F44A95"/>
    <w:pPr>
      <w:spacing w:after="0" w:line="240" w:lineRule="auto"/>
      <w:ind w:left="0" w:firstLine="0"/>
      <w:jc w:val="left"/>
    </w:pPr>
    <w:rPr>
      <w:rFonts w:ascii="Times" w:eastAsia="Times" w:hAnsi="Times" w:cs="Times"/>
      <w:sz w:val="20"/>
      <w:szCs w:val="20"/>
      <w:lang w:val="es-ES_tradnl" w:eastAsia="es-ES"/>
    </w:rPr>
  </w:style>
  <w:style w:type="character" w:customStyle="1" w:styleId="TextonotaalfinalCar">
    <w:name w:val="Texto nota al final Car"/>
    <w:basedOn w:val="Fuentedeprrafopredeter"/>
    <w:link w:val="Textonotaalfinal"/>
    <w:uiPriority w:val="99"/>
    <w:rsid w:val="00F44A95"/>
    <w:rPr>
      <w:rFonts w:ascii="Times" w:eastAsia="Times" w:hAnsi="Times" w:cs="Times"/>
      <w:lang w:val="es-ES_tradnl" w:eastAsia="es-ES"/>
    </w:rPr>
  </w:style>
  <w:style w:type="character" w:styleId="Refdenotaalfinal">
    <w:name w:val="endnote reference"/>
    <w:basedOn w:val="Fuentedeprrafopredeter"/>
    <w:uiPriority w:val="99"/>
    <w:unhideWhenUsed/>
    <w:rsid w:val="00F44A95"/>
    <w:rPr>
      <w:vertAlign w:val="superscript"/>
    </w:rPr>
  </w:style>
  <w:style w:type="paragraph" w:styleId="Sinespaciado">
    <w:name w:val="No Spacing"/>
    <w:link w:val="SinespaciadoCar"/>
    <w:uiPriority w:val="1"/>
    <w:qFormat/>
    <w:rsid w:val="00F44A95"/>
    <w:rPr>
      <w:rFonts w:asciiTheme="minorHAnsi" w:eastAsiaTheme="minorEastAsia" w:hAnsiTheme="minorHAnsi" w:cstheme="minorBidi"/>
      <w:sz w:val="22"/>
      <w:szCs w:val="22"/>
      <w:lang w:val="es-ES" w:eastAsia="en-US"/>
    </w:rPr>
  </w:style>
  <w:style w:type="character" w:customStyle="1" w:styleId="SinespaciadoCar">
    <w:name w:val="Sin espaciado Car"/>
    <w:basedOn w:val="Fuentedeprrafopredeter"/>
    <w:link w:val="Sinespaciado"/>
    <w:uiPriority w:val="1"/>
    <w:rsid w:val="00F44A95"/>
    <w:rPr>
      <w:rFonts w:asciiTheme="minorHAnsi" w:eastAsiaTheme="minorEastAsia" w:hAnsiTheme="minorHAnsi" w:cstheme="minorBidi"/>
      <w:sz w:val="22"/>
      <w:szCs w:val="22"/>
      <w:lang w:val="es-ES" w:eastAsia="en-US"/>
    </w:rPr>
  </w:style>
  <w:style w:type="table" w:styleId="Listavistosa-nfasis4">
    <w:name w:val="Colorful List Accent 4"/>
    <w:basedOn w:val="Tablanormal"/>
    <w:uiPriority w:val="72"/>
    <w:rsid w:val="00F44A95"/>
    <w:pPr>
      <w:ind w:right="289"/>
    </w:pPr>
    <w:rPr>
      <w:rFonts w:asciiTheme="minorHAnsi" w:eastAsiaTheme="minorHAnsi" w:hAnsiTheme="minorHAnsi" w:cstheme="minorBidi"/>
      <w:color w:val="000000" w:themeColor="text1"/>
      <w:sz w:val="22"/>
      <w:szCs w:val="22"/>
      <w:lang w:eastAsia="en-US"/>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ombreadomedio2-nfasis3">
    <w:name w:val="Medium Shading 2 Accent 3"/>
    <w:basedOn w:val="Tablanormal"/>
    <w:uiPriority w:val="64"/>
    <w:rsid w:val="00F44A95"/>
    <w:pPr>
      <w:ind w:right="289"/>
    </w:pPr>
    <w:rPr>
      <w:rFonts w:asciiTheme="minorHAnsi" w:eastAsiaTheme="minorHAnsi" w:hAnsiTheme="minorHAnsi" w:cstheme="minorBidi"/>
      <w:sz w:val="22"/>
      <w:szCs w:val="22"/>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c6">
    <w:name w:val="c6"/>
    <w:basedOn w:val="Fuentedeprrafopredeter"/>
    <w:rsid w:val="00F44A95"/>
  </w:style>
  <w:style w:type="character" w:customStyle="1" w:styleId="apple-converted-space">
    <w:name w:val="apple-converted-space"/>
    <w:basedOn w:val="Fuentedeprrafopredeter"/>
    <w:rsid w:val="00F44A95"/>
  </w:style>
  <w:style w:type="character" w:customStyle="1" w:styleId="c9">
    <w:name w:val="c9"/>
    <w:basedOn w:val="Fuentedeprrafopredeter"/>
    <w:rsid w:val="00F44A95"/>
  </w:style>
  <w:style w:type="numbering" w:customStyle="1" w:styleId="Estilo25">
    <w:name w:val="Estilo25"/>
    <w:uiPriority w:val="99"/>
    <w:rsid w:val="00F44A95"/>
    <w:pPr>
      <w:numPr>
        <w:numId w:val="26"/>
      </w:numPr>
    </w:pPr>
  </w:style>
  <w:style w:type="numbering" w:customStyle="1" w:styleId="Estilo26">
    <w:name w:val="Estilo26"/>
    <w:uiPriority w:val="99"/>
    <w:rsid w:val="00F44A95"/>
    <w:pPr>
      <w:numPr>
        <w:numId w:val="27"/>
      </w:numPr>
    </w:pPr>
  </w:style>
  <w:style w:type="numbering" w:customStyle="1" w:styleId="Estilo27">
    <w:name w:val="Estilo27"/>
    <w:uiPriority w:val="99"/>
    <w:rsid w:val="00F44A95"/>
    <w:pPr>
      <w:numPr>
        <w:numId w:val="28"/>
      </w:numPr>
    </w:pPr>
  </w:style>
  <w:style w:type="numbering" w:customStyle="1" w:styleId="Estilo28">
    <w:name w:val="Estilo28"/>
    <w:uiPriority w:val="99"/>
    <w:rsid w:val="00F44A95"/>
    <w:pPr>
      <w:numPr>
        <w:numId w:val="29"/>
      </w:numPr>
    </w:pPr>
  </w:style>
  <w:style w:type="numbering" w:customStyle="1" w:styleId="Estilo33">
    <w:name w:val="Estilo33"/>
    <w:uiPriority w:val="99"/>
    <w:rsid w:val="00F44A95"/>
    <w:pPr>
      <w:numPr>
        <w:numId w:val="30"/>
      </w:numPr>
    </w:pPr>
  </w:style>
  <w:style w:type="numbering" w:customStyle="1" w:styleId="Estilo41">
    <w:name w:val="Estilo41"/>
    <w:uiPriority w:val="99"/>
    <w:rsid w:val="00F44A95"/>
    <w:pPr>
      <w:numPr>
        <w:numId w:val="31"/>
      </w:numPr>
    </w:pPr>
  </w:style>
  <w:style w:type="numbering" w:customStyle="1" w:styleId="Estilo42">
    <w:name w:val="Estilo42"/>
    <w:uiPriority w:val="99"/>
    <w:rsid w:val="00F44A95"/>
    <w:pPr>
      <w:numPr>
        <w:numId w:val="32"/>
      </w:numPr>
    </w:pPr>
  </w:style>
  <w:style w:type="numbering" w:customStyle="1" w:styleId="Estilo43">
    <w:name w:val="Estilo43"/>
    <w:uiPriority w:val="99"/>
    <w:rsid w:val="00F44A95"/>
    <w:pPr>
      <w:numPr>
        <w:numId w:val="33"/>
      </w:numPr>
    </w:pPr>
  </w:style>
  <w:style w:type="numbering" w:customStyle="1" w:styleId="Estilo47">
    <w:name w:val="Estilo47"/>
    <w:uiPriority w:val="99"/>
    <w:rsid w:val="00F44A95"/>
    <w:pPr>
      <w:numPr>
        <w:numId w:val="34"/>
      </w:numPr>
    </w:pPr>
  </w:style>
  <w:style w:type="numbering" w:customStyle="1" w:styleId="Estilo48">
    <w:name w:val="Estilo48"/>
    <w:uiPriority w:val="99"/>
    <w:rsid w:val="00F44A95"/>
    <w:pPr>
      <w:numPr>
        <w:numId w:val="35"/>
      </w:numPr>
    </w:pPr>
  </w:style>
  <w:style w:type="numbering" w:customStyle="1" w:styleId="Estilo51">
    <w:name w:val="Estilo51"/>
    <w:uiPriority w:val="99"/>
    <w:rsid w:val="00F44A95"/>
    <w:pPr>
      <w:numPr>
        <w:numId w:val="36"/>
      </w:numPr>
    </w:pPr>
  </w:style>
  <w:style w:type="numbering" w:customStyle="1" w:styleId="Estilo52">
    <w:name w:val="Estilo52"/>
    <w:uiPriority w:val="99"/>
    <w:rsid w:val="00F44A95"/>
    <w:pPr>
      <w:numPr>
        <w:numId w:val="37"/>
      </w:numPr>
    </w:pPr>
  </w:style>
  <w:style w:type="numbering" w:customStyle="1" w:styleId="Estilo53">
    <w:name w:val="Estilo53"/>
    <w:uiPriority w:val="99"/>
    <w:rsid w:val="00F44A95"/>
    <w:pPr>
      <w:numPr>
        <w:numId w:val="38"/>
      </w:numPr>
    </w:pPr>
  </w:style>
  <w:style w:type="numbering" w:customStyle="1" w:styleId="Estilo54">
    <w:name w:val="Estilo54"/>
    <w:uiPriority w:val="99"/>
    <w:rsid w:val="00F44A95"/>
    <w:pPr>
      <w:numPr>
        <w:numId w:val="39"/>
      </w:numPr>
    </w:pPr>
  </w:style>
  <w:style w:type="numbering" w:customStyle="1" w:styleId="Estilo55">
    <w:name w:val="Estilo55"/>
    <w:uiPriority w:val="99"/>
    <w:rsid w:val="00F44A95"/>
    <w:pPr>
      <w:numPr>
        <w:numId w:val="40"/>
      </w:numPr>
    </w:pPr>
  </w:style>
  <w:style w:type="numbering" w:customStyle="1" w:styleId="Estilo56">
    <w:name w:val="Estilo56"/>
    <w:uiPriority w:val="99"/>
    <w:rsid w:val="00F44A95"/>
    <w:pPr>
      <w:numPr>
        <w:numId w:val="41"/>
      </w:numPr>
    </w:pPr>
  </w:style>
  <w:style w:type="numbering" w:customStyle="1" w:styleId="Estilo57">
    <w:name w:val="Estilo57"/>
    <w:uiPriority w:val="99"/>
    <w:rsid w:val="00F44A95"/>
    <w:pPr>
      <w:numPr>
        <w:numId w:val="42"/>
      </w:numPr>
    </w:pPr>
  </w:style>
  <w:style w:type="numbering" w:customStyle="1" w:styleId="Estilo58">
    <w:name w:val="Estilo58"/>
    <w:uiPriority w:val="99"/>
    <w:rsid w:val="00F44A95"/>
    <w:pPr>
      <w:numPr>
        <w:numId w:val="43"/>
      </w:numPr>
    </w:pPr>
  </w:style>
  <w:style w:type="numbering" w:customStyle="1" w:styleId="Estilo59">
    <w:name w:val="Estilo59"/>
    <w:uiPriority w:val="99"/>
    <w:rsid w:val="00F44A95"/>
    <w:pPr>
      <w:numPr>
        <w:numId w:val="44"/>
      </w:numPr>
    </w:pPr>
  </w:style>
  <w:style w:type="numbering" w:customStyle="1" w:styleId="Estilo60">
    <w:name w:val="Estilo60"/>
    <w:uiPriority w:val="99"/>
    <w:rsid w:val="00F44A95"/>
    <w:pPr>
      <w:numPr>
        <w:numId w:val="45"/>
      </w:numPr>
    </w:pPr>
  </w:style>
  <w:style w:type="numbering" w:customStyle="1" w:styleId="Estilo61">
    <w:name w:val="Estilo61"/>
    <w:uiPriority w:val="99"/>
    <w:rsid w:val="00F44A95"/>
    <w:pPr>
      <w:numPr>
        <w:numId w:val="46"/>
      </w:numPr>
    </w:pPr>
  </w:style>
  <w:style w:type="numbering" w:customStyle="1" w:styleId="Estilo63">
    <w:name w:val="Estilo63"/>
    <w:uiPriority w:val="99"/>
    <w:rsid w:val="00F44A95"/>
    <w:pPr>
      <w:numPr>
        <w:numId w:val="47"/>
      </w:numPr>
    </w:pPr>
  </w:style>
  <w:style w:type="numbering" w:customStyle="1" w:styleId="Estilo66">
    <w:name w:val="Estilo66"/>
    <w:uiPriority w:val="99"/>
    <w:rsid w:val="00F44A95"/>
    <w:pPr>
      <w:numPr>
        <w:numId w:val="48"/>
      </w:numPr>
    </w:pPr>
  </w:style>
  <w:style w:type="numbering" w:customStyle="1" w:styleId="Estilo67">
    <w:name w:val="Estilo67"/>
    <w:uiPriority w:val="99"/>
    <w:rsid w:val="00F44A95"/>
    <w:pPr>
      <w:numPr>
        <w:numId w:val="49"/>
      </w:numPr>
    </w:pPr>
  </w:style>
  <w:style w:type="numbering" w:customStyle="1" w:styleId="Estilo68">
    <w:name w:val="Estilo68"/>
    <w:uiPriority w:val="99"/>
    <w:rsid w:val="00F44A95"/>
    <w:pPr>
      <w:numPr>
        <w:numId w:val="50"/>
      </w:numPr>
    </w:pPr>
  </w:style>
  <w:style w:type="numbering" w:customStyle="1" w:styleId="Estilo64">
    <w:name w:val="Estilo64"/>
    <w:uiPriority w:val="99"/>
    <w:rsid w:val="00F44A95"/>
    <w:pPr>
      <w:numPr>
        <w:numId w:val="51"/>
      </w:numPr>
    </w:pPr>
  </w:style>
  <w:style w:type="numbering" w:customStyle="1" w:styleId="Estilo65">
    <w:name w:val="Estilo65"/>
    <w:uiPriority w:val="99"/>
    <w:rsid w:val="00F44A95"/>
    <w:pPr>
      <w:numPr>
        <w:numId w:val="52"/>
      </w:numPr>
    </w:pPr>
  </w:style>
  <w:style w:type="paragraph" w:customStyle="1" w:styleId="Listavistosa-nfasis11">
    <w:name w:val="Lista vistosa - Énfasis 11"/>
    <w:basedOn w:val="Normal"/>
    <w:uiPriority w:val="34"/>
    <w:qFormat/>
    <w:rsid w:val="00F44A95"/>
    <w:pPr>
      <w:overflowPunct w:val="0"/>
      <w:autoSpaceDE w:val="0"/>
      <w:autoSpaceDN w:val="0"/>
      <w:adjustRightInd w:val="0"/>
      <w:spacing w:after="0" w:line="240" w:lineRule="auto"/>
      <w:ind w:left="708" w:firstLine="0"/>
      <w:jc w:val="left"/>
      <w:textAlignment w:val="baseline"/>
    </w:pPr>
    <w:rPr>
      <w:rFonts w:ascii="Times New Roman" w:eastAsia="Times New Roman" w:hAnsi="Times New Roman"/>
      <w:sz w:val="20"/>
      <w:szCs w:val="20"/>
      <w:lang w:val="es-MX" w:eastAsia="es-ES"/>
    </w:rPr>
  </w:style>
  <w:style w:type="numbering" w:customStyle="1" w:styleId="Estilo72">
    <w:name w:val="Estilo72"/>
    <w:uiPriority w:val="99"/>
    <w:rsid w:val="00F44A95"/>
    <w:pPr>
      <w:numPr>
        <w:numId w:val="53"/>
      </w:numPr>
    </w:pPr>
  </w:style>
  <w:style w:type="numbering" w:customStyle="1" w:styleId="Estilo74">
    <w:name w:val="Estilo74"/>
    <w:uiPriority w:val="99"/>
    <w:rsid w:val="00F44A95"/>
    <w:pPr>
      <w:numPr>
        <w:numId w:val="54"/>
      </w:numPr>
    </w:pPr>
  </w:style>
  <w:style w:type="numbering" w:customStyle="1" w:styleId="Estilo80">
    <w:name w:val="Estilo80"/>
    <w:uiPriority w:val="99"/>
    <w:rsid w:val="00F44A95"/>
    <w:pPr>
      <w:numPr>
        <w:numId w:val="55"/>
      </w:numPr>
    </w:pPr>
  </w:style>
  <w:style w:type="numbering" w:customStyle="1" w:styleId="Estilo62">
    <w:name w:val="Estilo62"/>
    <w:uiPriority w:val="99"/>
    <w:rsid w:val="00F44A95"/>
    <w:pPr>
      <w:numPr>
        <w:numId w:val="56"/>
      </w:numPr>
    </w:pPr>
  </w:style>
  <w:style w:type="numbering" w:customStyle="1" w:styleId="Estilo81">
    <w:name w:val="Estilo81"/>
    <w:uiPriority w:val="99"/>
    <w:rsid w:val="00F44A95"/>
    <w:pPr>
      <w:numPr>
        <w:numId w:val="57"/>
      </w:numPr>
    </w:pPr>
  </w:style>
  <w:style w:type="numbering" w:customStyle="1" w:styleId="Estilo82">
    <w:name w:val="Estilo82"/>
    <w:uiPriority w:val="99"/>
    <w:rsid w:val="00F44A95"/>
    <w:pPr>
      <w:numPr>
        <w:numId w:val="58"/>
      </w:numPr>
    </w:pPr>
  </w:style>
  <w:style w:type="numbering" w:customStyle="1" w:styleId="Estilo77">
    <w:name w:val="Estilo77"/>
    <w:uiPriority w:val="99"/>
    <w:rsid w:val="00F44A95"/>
    <w:pPr>
      <w:numPr>
        <w:numId w:val="59"/>
      </w:numPr>
    </w:pPr>
  </w:style>
  <w:style w:type="numbering" w:customStyle="1" w:styleId="Estilo85">
    <w:name w:val="Estilo85"/>
    <w:uiPriority w:val="99"/>
    <w:rsid w:val="00F44A95"/>
    <w:pPr>
      <w:numPr>
        <w:numId w:val="60"/>
      </w:numPr>
    </w:pPr>
  </w:style>
  <w:style w:type="paragraph" w:customStyle="1" w:styleId="anexos">
    <w:name w:val="anexos"/>
    <w:basedOn w:val="Prrafodelista"/>
    <w:link w:val="anexosCar"/>
    <w:qFormat/>
    <w:rsid w:val="00F44A95"/>
    <w:pPr>
      <w:numPr>
        <w:ilvl w:val="1"/>
        <w:numId w:val="32"/>
      </w:numPr>
      <w:tabs>
        <w:tab w:val="left" w:pos="284"/>
        <w:tab w:val="left" w:pos="993"/>
      </w:tabs>
      <w:overflowPunct w:val="0"/>
      <w:autoSpaceDE w:val="0"/>
      <w:autoSpaceDN w:val="0"/>
      <w:adjustRightInd w:val="0"/>
      <w:spacing w:after="0" w:line="276" w:lineRule="auto"/>
      <w:ind w:left="426" w:hanging="426"/>
      <w:contextualSpacing w:val="0"/>
      <w:textAlignment w:val="baseline"/>
    </w:pPr>
    <w:rPr>
      <w:rFonts w:ascii="Arial" w:eastAsia="Times" w:hAnsi="Arial" w:cs="Arial"/>
      <w:i/>
      <w:color w:val="365F91" w:themeColor="accent1" w:themeShade="BF"/>
      <w:u w:val="single"/>
      <w:lang w:eastAsia="es-ES"/>
    </w:rPr>
  </w:style>
  <w:style w:type="character" w:customStyle="1" w:styleId="anexosCar">
    <w:name w:val="anexos Car"/>
    <w:basedOn w:val="PrrafodelistaCar"/>
    <w:link w:val="anexos"/>
    <w:rsid w:val="00F44A95"/>
    <w:rPr>
      <w:rFonts w:ascii="Arial" w:eastAsia="Times" w:hAnsi="Arial" w:cs="Arial"/>
      <w:i/>
      <w:color w:val="365F91" w:themeColor="accent1" w:themeShade="BF"/>
      <w:sz w:val="22"/>
      <w:szCs w:val="22"/>
      <w:u w:val="single"/>
      <w:lang w:val="es-ES" w:eastAsia="es-ES"/>
    </w:rPr>
  </w:style>
  <w:style w:type="paragraph" w:customStyle="1" w:styleId="subtitulos">
    <w:name w:val="subtitulos"/>
    <w:basedOn w:val="Ttulo3"/>
    <w:link w:val="subtitulosCar"/>
    <w:qFormat/>
    <w:rsid w:val="00F44A95"/>
    <w:pPr>
      <w:overflowPunct w:val="0"/>
      <w:autoSpaceDE w:val="0"/>
      <w:autoSpaceDN w:val="0"/>
      <w:adjustRightInd w:val="0"/>
      <w:spacing w:before="0" w:after="0" w:line="240" w:lineRule="auto"/>
      <w:ind w:left="0" w:firstLine="0"/>
      <w:jc w:val="left"/>
      <w:textAlignment w:val="baseline"/>
    </w:pPr>
    <w:rPr>
      <w:rFonts w:ascii="Arial" w:eastAsia="Times" w:hAnsi="Arial" w:cs="Arial"/>
      <w:bCs w:val="0"/>
      <w:iCs/>
      <w:sz w:val="22"/>
      <w:szCs w:val="22"/>
      <w:u w:val="single"/>
      <w:lang w:eastAsia="es-ES"/>
    </w:rPr>
  </w:style>
  <w:style w:type="character" w:customStyle="1" w:styleId="subtitulosCar">
    <w:name w:val="subtitulos Car"/>
    <w:basedOn w:val="Ttulo3Car"/>
    <w:link w:val="subtitulos"/>
    <w:rsid w:val="00F44A95"/>
    <w:rPr>
      <w:rFonts w:ascii="Arial" w:eastAsia="Times" w:hAnsi="Arial" w:cs="Arial"/>
      <w:b/>
      <w:bCs w:val="0"/>
      <w:iCs/>
      <w:sz w:val="22"/>
      <w:szCs w:val="22"/>
      <w:u w:val="single"/>
      <w:lang w:val="es-ES" w:eastAsia="es-ES"/>
    </w:rPr>
  </w:style>
</w:styles>
</file>

<file path=word/webSettings.xml><?xml version="1.0" encoding="utf-8"?>
<w:webSettings xmlns:r="http://schemas.openxmlformats.org/officeDocument/2006/relationships" xmlns:w="http://schemas.openxmlformats.org/wordprocessingml/2006/main">
  <w:divs>
    <w:div w:id="229927309">
      <w:bodyDiv w:val="1"/>
      <w:marLeft w:val="0"/>
      <w:marRight w:val="0"/>
      <w:marTop w:val="0"/>
      <w:marBottom w:val="0"/>
      <w:divBdr>
        <w:top w:val="none" w:sz="0" w:space="0" w:color="auto"/>
        <w:left w:val="none" w:sz="0" w:space="0" w:color="auto"/>
        <w:bottom w:val="none" w:sz="0" w:space="0" w:color="auto"/>
        <w:right w:val="none" w:sz="0" w:space="0" w:color="auto"/>
      </w:divBdr>
    </w:div>
    <w:div w:id="268894865">
      <w:bodyDiv w:val="1"/>
      <w:marLeft w:val="0"/>
      <w:marRight w:val="0"/>
      <w:marTop w:val="0"/>
      <w:marBottom w:val="0"/>
      <w:divBdr>
        <w:top w:val="none" w:sz="0" w:space="0" w:color="auto"/>
        <w:left w:val="none" w:sz="0" w:space="0" w:color="auto"/>
        <w:bottom w:val="none" w:sz="0" w:space="0" w:color="auto"/>
        <w:right w:val="none" w:sz="0" w:space="0" w:color="auto"/>
      </w:divBdr>
    </w:div>
    <w:div w:id="394546636">
      <w:bodyDiv w:val="1"/>
      <w:marLeft w:val="0"/>
      <w:marRight w:val="0"/>
      <w:marTop w:val="0"/>
      <w:marBottom w:val="0"/>
      <w:divBdr>
        <w:top w:val="none" w:sz="0" w:space="0" w:color="auto"/>
        <w:left w:val="none" w:sz="0" w:space="0" w:color="auto"/>
        <w:bottom w:val="none" w:sz="0" w:space="0" w:color="auto"/>
        <w:right w:val="none" w:sz="0" w:space="0" w:color="auto"/>
      </w:divBdr>
      <w:divsChild>
        <w:div w:id="574895018">
          <w:marLeft w:val="0"/>
          <w:marRight w:val="0"/>
          <w:marTop w:val="0"/>
          <w:marBottom w:val="0"/>
          <w:divBdr>
            <w:top w:val="single" w:sz="6" w:space="0" w:color="333333"/>
            <w:left w:val="single" w:sz="6" w:space="0" w:color="333333"/>
            <w:bottom w:val="single" w:sz="6" w:space="0" w:color="333333"/>
            <w:right w:val="single" w:sz="6" w:space="0" w:color="333333"/>
          </w:divBdr>
          <w:divsChild>
            <w:div w:id="1803620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881655">
      <w:bodyDiv w:val="1"/>
      <w:marLeft w:val="0"/>
      <w:marRight w:val="0"/>
      <w:marTop w:val="0"/>
      <w:marBottom w:val="0"/>
      <w:divBdr>
        <w:top w:val="none" w:sz="0" w:space="0" w:color="auto"/>
        <w:left w:val="none" w:sz="0" w:space="0" w:color="auto"/>
        <w:bottom w:val="none" w:sz="0" w:space="0" w:color="auto"/>
        <w:right w:val="none" w:sz="0" w:space="0" w:color="auto"/>
      </w:divBdr>
    </w:div>
    <w:div w:id="771707450">
      <w:bodyDiv w:val="1"/>
      <w:marLeft w:val="0"/>
      <w:marRight w:val="0"/>
      <w:marTop w:val="0"/>
      <w:marBottom w:val="0"/>
      <w:divBdr>
        <w:top w:val="none" w:sz="0" w:space="0" w:color="auto"/>
        <w:left w:val="none" w:sz="0" w:space="0" w:color="auto"/>
        <w:bottom w:val="none" w:sz="0" w:space="0" w:color="auto"/>
        <w:right w:val="none" w:sz="0" w:space="0" w:color="auto"/>
      </w:divBdr>
    </w:div>
    <w:div w:id="775172955">
      <w:bodyDiv w:val="1"/>
      <w:marLeft w:val="0"/>
      <w:marRight w:val="0"/>
      <w:marTop w:val="0"/>
      <w:marBottom w:val="0"/>
      <w:divBdr>
        <w:top w:val="none" w:sz="0" w:space="0" w:color="auto"/>
        <w:left w:val="none" w:sz="0" w:space="0" w:color="auto"/>
        <w:bottom w:val="none" w:sz="0" w:space="0" w:color="auto"/>
        <w:right w:val="none" w:sz="0" w:space="0" w:color="auto"/>
      </w:divBdr>
    </w:div>
    <w:div w:id="1021052761">
      <w:bodyDiv w:val="1"/>
      <w:marLeft w:val="0"/>
      <w:marRight w:val="0"/>
      <w:marTop w:val="0"/>
      <w:marBottom w:val="0"/>
      <w:divBdr>
        <w:top w:val="none" w:sz="0" w:space="0" w:color="auto"/>
        <w:left w:val="none" w:sz="0" w:space="0" w:color="auto"/>
        <w:bottom w:val="none" w:sz="0" w:space="0" w:color="auto"/>
        <w:right w:val="none" w:sz="0" w:space="0" w:color="auto"/>
      </w:divBdr>
    </w:div>
    <w:div w:id="1082067222">
      <w:bodyDiv w:val="1"/>
      <w:marLeft w:val="0"/>
      <w:marRight w:val="0"/>
      <w:marTop w:val="0"/>
      <w:marBottom w:val="0"/>
      <w:divBdr>
        <w:top w:val="none" w:sz="0" w:space="0" w:color="auto"/>
        <w:left w:val="none" w:sz="0" w:space="0" w:color="auto"/>
        <w:bottom w:val="none" w:sz="0" w:space="0" w:color="auto"/>
        <w:right w:val="none" w:sz="0" w:space="0" w:color="auto"/>
      </w:divBdr>
    </w:div>
    <w:div w:id="1137062684">
      <w:bodyDiv w:val="1"/>
      <w:marLeft w:val="0"/>
      <w:marRight w:val="0"/>
      <w:marTop w:val="0"/>
      <w:marBottom w:val="0"/>
      <w:divBdr>
        <w:top w:val="none" w:sz="0" w:space="0" w:color="auto"/>
        <w:left w:val="none" w:sz="0" w:space="0" w:color="auto"/>
        <w:bottom w:val="none" w:sz="0" w:space="0" w:color="auto"/>
        <w:right w:val="none" w:sz="0" w:space="0" w:color="auto"/>
      </w:divBdr>
    </w:div>
    <w:div w:id="1340892260">
      <w:bodyDiv w:val="1"/>
      <w:marLeft w:val="0"/>
      <w:marRight w:val="0"/>
      <w:marTop w:val="0"/>
      <w:marBottom w:val="0"/>
      <w:divBdr>
        <w:top w:val="none" w:sz="0" w:space="0" w:color="auto"/>
        <w:left w:val="none" w:sz="0" w:space="0" w:color="auto"/>
        <w:bottom w:val="none" w:sz="0" w:space="0" w:color="auto"/>
        <w:right w:val="none" w:sz="0" w:space="0" w:color="auto"/>
      </w:divBdr>
    </w:div>
    <w:div w:id="1399943153">
      <w:bodyDiv w:val="1"/>
      <w:marLeft w:val="0"/>
      <w:marRight w:val="0"/>
      <w:marTop w:val="0"/>
      <w:marBottom w:val="0"/>
      <w:divBdr>
        <w:top w:val="none" w:sz="0" w:space="0" w:color="auto"/>
        <w:left w:val="none" w:sz="0" w:space="0" w:color="auto"/>
        <w:bottom w:val="none" w:sz="0" w:space="0" w:color="auto"/>
        <w:right w:val="none" w:sz="0" w:space="0" w:color="auto"/>
      </w:divBdr>
    </w:div>
    <w:div w:id="1455978120">
      <w:bodyDiv w:val="1"/>
      <w:marLeft w:val="0"/>
      <w:marRight w:val="0"/>
      <w:marTop w:val="0"/>
      <w:marBottom w:val="0"/>
      <w:divBdr>
        <w:top w:val="none" w:sz="0" w:space="0" w:color="auto"/>
        <w:left w:val="none" w:sz="0" w:space="0" w:color="auto"/>
        <w:bottom w:val="none" w:sz="0" w:space="0" w:color="auto"/>
        <w:right w:val="none" w:sz="0" w:space="0" w:color="auto"/>
      </w:divBdr>
    </w:div>
    <w:div w:id="1498229363">
      <w:bodyDiv w:val="1"/>
      <w:marLeft w:val="0"/>
      <w:marRight w:val="0"/>
      <w:marTop w:val="0"/>
      <w:marBottom w:val="0"/>
      <w:divBdr>
        <w:top w:val="none" w:sz="0" w:space="0" w:color="auto"/>
        <w:left w:val="none" w:sz="0" w:space="0" w:color="auto"/>
        <w:bottom w:val="none" w:sz="0" w:space="0" w:color="auto"/>
        <w:right w:val="none" w:sz="0" w:space="0" w:color="auto"/>
      </w:divBdr>
      <w:divsChild>
        <w:div w:id="1696344166">
          <w:marLeft w:val="547"/>
          <w:marRight w:val="0"/>
          <w:marTop w:val="0"/>
          <w:marBottom w:val="0"/>
          <w:divBdr>
            <w:top w:val="none" w:sz="0" w:space="0" w:color="auto"/>
            <w:left w:val="none" w:sz="0" w:space="0" w:color="auto"/>
            <w:bottom w:val="none" w:sz="0" w:space="0" w:color="auto"/>
            <w:right w:val="none" w:sz="0" w:space="0" w:color="auto"/>
          </w:divBdr>
        </w:div>
      </w:divsChild>
    </w:div>
    <w:div w:id="1654988835">
      <w:bodyDiv w:val="1"/>
      <w:marLeft w:val="0"/>
      <w:marRight w:val="0"/>
      <w:marTop w:val="0"/>
      <w:marBottom w:val="0"/>
      <w:divBdr>
        <w:top w:val="none" w:sz="0" w:space="0" w:color="auto"/>
        <w:left w:val="none" w:sz="0" w:space="0" w:color="auto"/>
        <w:bottom w:val="none" w:sz="0" w:space="0" w:color="auto"/>
        <w:right w:val="none" w:sz="0" w:space="0" w:color="auto"/>
      </w:divBdr>
    </w:div>
    <w:div w:id="1726446587">
      <w:bodyDiv w:val="1"/>
      <w:marLeft w:val="0"/>
      <w:marRight w:val="0"/>
      <w:marTop w:val="0"/>
      <w:marBottom w:val="0"/>
      <w:divBdr>
        <w:top w:val="none" w:sz="0" w:space="0" w:color="auto"/>
        <w:left w:val="none" w:sz="0" w:space="0" w:color="auto"/>
        <w:bottom w:val="none" w:sz="0" w:space="0" w:color="auto"/>
        <w:right w:val="none" w:sz="0" w:space="0" w:color="auto"/>
      </w:divBdr>
    </w:div>
    <w:div w:id="1740401807">
      <w:bodyDiv w:val="1"/>
      <w:marLeft w:val="0"/>
      <w:marRight w:val="0"/>
      <w:marTop w:val="0"/>
      <w:marBottom w:val="0"/>
      <w:divBdr>
        <w:top w:val="none" w:sz="0" w:space="0" w:color="auto"/>
        <w:left w:val="none" w:sz="0" w:space="0" w:color="auto"/>
        <w:bottom w:val="none" w:sz="0" w:space="0" w:color="auto"/>
        <w:right w:val="none" w:sz="0" w:space="0" w:color="auto"/>
      </w:divBdr>
    </w:div>
    <w:div w:id="1764180110">
      <w:bodyDiv w:val="1"/>
      <w:marLeft w:val="0"/>
      <w:marRight w:val="0"/>
      <w:marTop w:val="0"/>
      <w:marBottom w:val="0"/>
      <w:divBdr>
        <w:top w:val="none" w:sz="0" w:space="0" w:color="auto"/>
        <w:left w:val="none" w:sz="0" w:space="0" w:color="auto"/>
        <w:bottom w:val="none" w:sz="0" w:space="0" w:color="auto"/>
        <w:right w:val="none" w:sz="0" w:space="0" w:color="auto"/>
      </w:divBdr>
    </w:div>
    <w:div w:id="1837770927">
      <w:bodyDiv w:val="1"/>
      <w:marLeft w:val="0"/>
      <w:marRight w:val="0"/>
      <w:marTop w:val="0"/>
      <w:marBottom w:val="0"/>
      <w:divBdr>
        <w:top w:val="none" w:sz="0" w:space="0" w:color="auto"/>
        <w:left w:val="none" w:sz="0" w:space="0" w:color="auto"/>
        <w:bottom w:val="none" w:sz="0" w:space="0" w:color="auto"/>
        <w:right w:val="none" w:sz="0" w:space="0" w:color="auto"/>
      </w:divBdr>
    </w:div>
    <w:div w:id="2062246514">
      <w:bodyDiv w:val="1"/>
      <w:marLeft w:val="0"/>
      <w:marRight w:val="0"/>
      <w:marTop w:val="0"/>
      <w:marBottom w:val="0"/>
      <w:divBdr>
        <w:top w:val="none" w:sz="0" w:space="0" w:color="auto"/>
        <w:left w:val="none" w:sz="0" w:space="0" w:color="auto"/>
        <w:bottom w:val="none" w:sz="0" w:space="0" w:color="auto"/>
        <w:right w:val="none" w:sz="0" w:space="0" w:color="auto"/>
      </w:divBdr>
    </w:div>
    <w:div w:id="2073428402">
      <w:bodyDiv w:val="1"/>
      <w:marLeft w:val="0"/>
      <w:marRight w:val="0"/>
      <w:marTop w:val="0"/>
      <w:marBottom w:val="0"/>
      <w:divBdr>
        <w:top w:val="none" w:sz="0" w:space="0" w:color="auto"/>
        <w:left w:val="none" w:sz="0" w:space="0" w:color="auto"/>
        <w:bottom w:val="none" w:sz="0" w:space="0" w:color="auto"/>
        <w:right w:val="none" w:sz="0" w:space="0" w:color="auto"/>
      </w:divBdr>
    </w:div>
    <w:div w:id="2106262890">
      <w:bodyDiv w:val="1"/>
      <w:marLeft w:val="0"/>
      <w:marRight w:val="0"/>
      <w:marTop w:val="0"/>
      <w:marBottom w:val="0"/>
      <w:divBdr>
        <w:top w:val="none" w:sz="0" w:space="0" w:color="auto"/>
        <w:left w:val="none" w:sz="0" w:space="0" w:color="auto"/>
        <w:bottom w:val="none" w:sz="0" w:space="0" w:color="auto"/>
        <w:right w:val="none" w:sz="0" w:space="0" w:color="auto"/>
      </w:divBdr>
    </w:div>
    <w:div w:id="211216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diagrams/colors1.xml><?xml version="1.0" encoding="utf-8"?>
<dgm:colorsDef xmlns:dgm="http://schemas.openxmlformats.org/drawingml/2006/diagram" xmlns:a="http://schemas.openxmlformats.org/drawingml/2006/main" uniqueId="urn:microsoft.com/office/officeart/2005/8/colors/accent1_4">
  <dgm:title val=""/>
  <dgm:desc val=""/>
  <dgm:catLst>
    <dgm:cat type="accent1" pri="11400"/>
  </dgm:catLst>
  <dgm:styleLbl name="node0">
    <dgm:fillClrLst meth="cycle">
      <a:schemeClr val="accent1">
        <a:shade val="60000"/>
      </a:schemeClr>
    </dgm:fillClrLst>
    <dgm:linClrLst meth="repeat">
      <a:schemeClr val="lt1"/>
    </dgm:linClrLst>
    <dgm:effectClrLst/>
    <dgm:txLinClrLst/>
    <dgm:txFillClrLst/>
    <dgm:txEffectClrLst/>
  </dgm:styleLbl>
  <dgm:styleLbl name="node1">
    <dgm:fillClrLst meth="cycle">
      <a:schemeClr val="accent1">
        <a:shade val="50000"/>
      </a:schemeClr>
      <a:schemeClr val="accent1">
        <a:tint val="55000"/>
      </a:schemeClr>
    </dgm:fillClrLst>
    <dgm:linClrLst meth="repeat">
      <a:schemeClr val="lt1"/>
    </dgm:linClrLst>
    <dgm:effectClrLst/>
    <dgm:txLinClrLst/>
    <dgm:txFillClrLst/>
    <dgm:txEffectClrLst/>
  </dgm:styleLbl>
  <dgm:styleLbl name="alignNode1">
    <dgm:fillClrLst meth="cycle">
      <a:schemeClr val="accent1">
        <a:shade val="50000"/>
      </a:schemeClr>
      <a:schemeClr val="accent1">
        <a:tint val="55000"/>
      </a:schemeClr>
    </dgm:fillClrLst>
    <dgm:linClrLst meth="cycle">
      <a:schemeClr val="accent1">
        <a:shade val="50000"/>
      </a:schemeClr>
      <a:schemeClr val="accent1">
        <a:tint val="55000"/>
      </a:schemeClr>
    </dgm:linClrLst>
    <dgm:effectClrLst/>
    <dgm:txLinClrLst/>
    <dgm:txFillClrLst/>
    <dgm:txEffectClrLst/>
  </dgm:styleLbl>
  <dgm:styleLbl name="lnNode1">
    <dgm:fillClrLst meth="cycle">
      <a:schemeClr val="accent1">
        <a:shade val="50000"/>
      </a:schemeClr>
      <a:schemeClr val="accent1">
        <a:tint val="55000"/>
      </a:schemeClr>
    </dgm:fillClrLst>
    <dgm:linClrLst meth="repeat">
      <a:schemeClr val="lt1"/>
    </dgm:linClrLst>
    <dgm:effectClrLst/>
    <dgm:txLinClrLst/>
    <dgm:txFillClrLst/>
    <dgm:txEffectClrLst/>
  </dgm:styleLbl>
  <dgm:styleLbl name="vennNode1">
    <dgm:fillClrLst meth="cycle">
      <a:schemeClr val="accent1">
        <a:shade val="80000"/>
        <a:alpha val="50000"/>
      </a:schemeClr>
      <a:schemeClr val="accent1">
        <a:tint val="50000"/>
        <a:alpha val="50000"/>
      </a:schemeClr>
    </dgm:fillClrLst>
    <dgm:linClrLst meth="repeat">
      <a:schemeClr val="lt1"/>
    </dgm:linClrLst>
    <dgm:effectClrLst/>
    <dgm:txLinClrLst/>
    <dgm:txFillClrLst/>
    <dgm:txEffectClrLst/>
  </dgm:styleLbl>
  <dgm:styleLbl name="node2">
    <dgm:fillClrLst>
      <a:schemeClr val="accent1">
        <a:shade val="80000"/>
      </a:schemeClr>
    </dgm:fillClrLst>
    <dgm:linClrLst meth="repeat">
      <a:schemeClr val="lt1"/>
    </dgm:linClrLst>
    <dgm:effectClrLst/>
    <dgm:txLinClrLst/>
    <dgm:txFillClrLst/>
    <dgm:txEffectClrLst/>
  </dgm:styleLbl>
  <dgm:styleLbl name="node3">
    <dgm:fillClrLst>
      <a:schemeClr val="accent1">
        <a:tint val="99000"/>
      </a:schemeClr>
    </dgm:fillClrLst>
    <dgm:linClrLst meth="repeat">
      <a:schemeClr val="lt1"/>
    </dgm:linClrLst>
    <dgm:effectClrLst/>
    <dgm:txLinClrLst/>
    <dgm:txFillClrLst/>
    <dgm:txEffectClrLst/>
  </dgm:styleLbl>
  <dgm:styleLbl name="node4">
    <dgm:fillClrLst>
      <a:schemeClr val="accent1">
        <a:tint val="70000"/>
      </a:schemeClr>
    </dgm:fillClrLst>
    <dgm:linClrLst meth="repeat">
      <a:schemeClr val="lt1"/>
    </dgm:linClrLst>
    <dgm:effectClrLst/>
    <dgm:txLinClrLst/>
    <dgm:txFillClrLst/>
    <dgm:txEffectClrLst/>
  </dgm:styleLbl>
  <dgm:styleLbl name="fgImgPlace1">
    <dgm:fillClrLst>
      <a:schemeClr val="accent1">
        <a:tint val="50000"/>
      </a:schemeClr>
      <a:schemeClr val="accent1">
        <a:tint val="55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55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55000"/>
      </a:schemeClr>
    </dgm:fillClrLst>
    <dgm:linClrLst meth="repeat">
      <a:schemeClr val="lt1"/>
    </dgm:linClrLst>
    <dgm:effectClrLst/>
    <dgm:txLinClrLst/>
    <dgm:txFillClrLst meth="repeat">
      <a:schemeClr val="lt1"/>
    </dgm:txFillClrLst>
    <dgm:txEffectClrLst/>
  </dgm:styleLbl>
  <dgm:styleLbl name="sibTrans2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dgm:txEffectClrLst/>
  </dgm:styleLbl>
  <dgm:styleLbl name="fgSibTrans2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dgm:txEffectClrLst/>
  </dgm:styleLbl>
  <dgm:styleLbl name="bgSibTrans2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dgm:txEffectClrLst/>
  </dgm:styleLbl>
  <dgm:styleLbl name="sibTrans1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accent1">
        <a:shade val="80000"/>
      </a:schemeClr>
    </dgm:fillClrLst>
    <dgm:linClrLst meth="repeat">
      <a:schemeClr val="lt1"/>
    </dgm:linClrLst>
    <dgm:effectClrLst/>
    <dgm:txLinClrLst/>
    <dgm:txFillClrLst/>
    <dgm:txEffectClrLst/>
  </dgm:styleLbl>
  <dgm:styleLbl name="asst1">
    <dgm:fillClrLst meth="repeat">
      <a:schemeClr val="accent1">
        <a:shade val="80000"/>
      </a:schemeClr>
    </dgm:fillClrLst>
    <dgm:linClrLst meth="repeat">
      <a:schemeClr val="lt1"/>
    </dgm:linClrLst>
    <dgm:effectClrLst/>
    <dgm:txLinClrLst/>
    <dgm:txFillClrLst/>
    <dgm:txEffectClrLst/>
  </dgm:styleLbl>
  <dgm:styleLbl name="asst2">
    <dgm:fillClrLst>
      <a:schemeClr val="accent1">
        <a:tint val="90000"/>
      </a:schemeClr>
    </dgm:fillClrLst>
    <dgm:linClrLst meth="repeat">
      <a:schemeClr val="lt1"/>
    </dgm:linClrLst>
    <dgm:effectClrLst/>
    <dgm:txLinClrLst/>
    <dgm:txFillClrLst/>
    <dgm:txEffectClrLst/>
  </dgm:styleLbl>
  <dgm:styleLbl name="asst3">
    <dgm:fillClrLst>
      <a:schemeClr val="accent1">
        <a:tint val="70000"/>
      </a:schemeClr>
    </dgm:fillClrLst>
    <dgm:linClrLst meth="repeat">
      <a:schemeClr val="lt1"/>
    </dgm:linClrLst>
    <dgm:effectClrLst/>
    <dgm:txLinClrLst/>
    <dgm:txFillClrLst/>
    <dgm:txEffectClrLst/>
  </dgm:styleLbl>
  <dgm:styleLbl name="asst4">
    <dgm:fillClrLst>
      <a:schemeClr val="accent1">
        <a:tint val="50000"/>
      </a:schemeClr>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shade val="80000"/>
      </a:schemeClr>
    </dgm:linClrLst>
    <dgm:effectClrLst/>
    <dgm:txLinClrLst/>
    <dgm:txFillClrLst/>
    <dgm:txEffectClrLst/>
  </dgm:styleLbl>
  <dgm:styleLbl name="parChTrans2D2">
    <dgm:fillClrLst meth="repeat">
      <a:schemeClr val="accent1">
        <a:tint val="90000"/>
      </a:schemeClr>
    </dgm:fillClrLst>
    <dgm:linClrLst meth="repeat">
      <a:schemeClr val="accent1">
        <a:tint val="90000"/>
      </a:schemeClr>
    </dgm:linClrLst>
    <dgm:effectClrLst/>
    <dgm:txLinClrLst/>
    <dgm:txFillClrLst/>
    <dgm:txEffectClrLst/>
  </dgm:styleLbl>
  <dgm:styleLbl name="parChTrans2D3">
    <dgm:fillClrLst meth="repeat">
      <a:schemeClr val="accent1">
        <a:tint val="70000"/>
      </a:schemeClr>
    </dgm:fillClrLst>
    <dgm:linClrLst meth="repeat">
      <a:schemeClr val="accent1">
        <a:tint val="70000"/>
      </a:schemeClr>
    </dgm:linClrLst>
    <dgm:effectClrLst/>
    <dgm:txLinClrLst/>
    <dgm:txFillClrLst/>
    <dgm:txEffectClrLst/>
  </dgm:styleLbl>
  <dgm:styleLbl name="parChTrans2D4">
    <dgm:fillClrLst meth="repeat">
      <a:schemeClr val="accent1">
        <a:tint val="50000"/>
      </a:schemeClr>
    </dgm:fillClrLst>
    <dgm:linClrLst meth="repeat">
      <a:schemeClr val="accent1">
        <a:tint val="50000"/>
      </a:schemeClr>
    </dgm:linClrLst>
    <dgm:effectClrLst/>
    <dgm:txLinClrLst/>
    <dgm:txFillClrLst meth="repeat">
      <a:schemeClr val="dk1"/>
    </dgm:txFillClrLst>
    <dgm:txEffectClrLst/>
  </dgm:styleLbl>
  <dgm:styleLbl name="parChTrans1D1">
    <dgm:fillClrLst meth="repeat">
      <a:schemeClr val="accent1">
        <a:shade val="80000"/>
      </a:schemeClr>
    </dgm:fillClrLst>
    <dgm:linClrLst meth="repeat">
      <a:schemeClr val="accent1">
        <a:shade val="80000"/>
      </a:schemeClr>
    </dgm:linClrLst>
    <dgm:effectClrLst/>
    <dgm:txLinClrLst/>
    <dgm:txFillClrLst meth="repeat">
      <a:schemeClr val="tx1"/>
    </dgm:txFillClrLst>
    <dgm:txEffectClrLst/>
  </dgm:styleLbl>
  <dgm:styleLbl name="parChTrans1D2">
    <dgm:fillClrLst meth="repeat">
      <a:schemeClr val="accent1">
        <a:tint val="90000"/>
      </a:schemeClr>
    </dgm:fillClrLst>
    <dgm:linClrLst meth="repeat">
      <a:schemeClr val="accent1">
        <a:tint val="90000"/>
      </a:schemeClr>
    </dgm:linClrLst>
    <dgm:effectClrLst/>
    <dgm:txLinClrLst/>
    <dgm:txFillClrLst meth="repeat">
      <a:schemeClr val="tx1"/>
    </dgm:txFillClrLst>
    <dgm:txEffectClrLst/>
  </dgm:styleLbl>
  <dgm:styleLbl name="parChTrans1D3">
    <dgm:fillClrLst meth="repeat">
      <a:schemeClr val="accent1">
        <a:tint val="70000"/>
      </a:schemeClr>
    </dgm:fillClrLst>
    <dgm:linClrLst meth="repeat">
      <a:schemeClr val="accent1">
        <a:tint val="70000"/>
      </a:schemeClr>
    </dgm:linClrLst>
    <dgm:effectClrLst/>
    <dgm:txLinClrLst/>
    <dgm:txFillClrLst meth="repeat">
      <a:schemeClr val="tx1"/>
    </dgm:txFillClrLst>
    <dgm:txEffectClrLst/>
  </dgm:styleLbl>
  <dgm:styleLbl name="parChTrans1D4">
    <dgm:fillClrLst meth="repeat">
      <a:schemeClr val="accent1">
        <a:tint val="50000"/>
      </a:schemeClr>
    </dgm:fillClrLst>
    <dgm:linClrLst meth="repeat">
      <a:schemeClr val="accent1">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conFg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align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trAlignAcc1">
    <dgm:fillClrLst meth="repeat">
      <a:schemeClr val="lt1">
        <a:alpha val="55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solidFgAcc1">
    <dgm:fillClrLst meth="repeat">
      <a:schemeClr val="lt1"/>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55000"/>
      </a:schemeClr>
    </dgm:fillClrLst>
    <dgm:linClrLst meth="repeat">
      <a:schemeClr val="accent1">
        <a:alpha val="90000"/>
        <a:tint val="55000"/>
      </a:schemeClr>
    </dgm:linClrLst>
    <dgm:effectClrLst/>
    <dgm:txLinClrLst/>
    <dgm:txFillClrLst meth="repeat">
      <a:schemeClr val="dk1"/>
    </dgm:txFillClrLst>
    <dgm:txEffectClrLst/>
  </dgm:styleLbl>
  <dgm:styleLbl name="alignAccFollowNode1">
    <dgm:fillClrLst meth="repeat">
      <a:schemeClr val="accent1">
        <a:alpha val="90000"/>
        <a:tint val="55000"/>
      </a:schemeClr>
    </dgm:fillClrLst>
    <dgm:linClrLst meth="repeat">
      <a:schemeClr val="accent1">
        <a:alpha val="90000"/>
        <a:tint val="55000"/>
      </a:schemeClr>
    </dgm:linClrLst>
    <dgm:effectClrLst/>
    <dgm:txLinClrLst/>
    <dgm:txFillClrLst meth="repeat">
      <a:schemeClr val="dk1"/>
    </dgm:txFillClrLst>
    <dgm:txEffectClrLst/>
  </dgm:styleLbl>
  <dgm:styleLbl name="bgAccFollowNode1">
    <dgm:fillClrLst meth="repeat">
      <a:schemeClr val="accent1">
        <a:alpha val="90000"/>
        <a:tint val="55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a:tint val="50000"/>
      </a:schemeClr>
    </dgm:linClrLst>
    <dgm:effectClrLst/>
    <dgm:txLinClrLst/>
    <dgm:txFillClrLst meth="repeat">
      <a:schemeClr val="dk1"/>
    </dgm:txFillClrLst>
    <dgm:txEffectClrLst/>
  </dgm:styleLbl>
  <dgm:styleLbl name="bgShp">
    <dgm:fillClrLst meth="repeat">
      <a:schemeClr val="accent1">
        <a:tint val="55000"/>
      </a:schemeClr>
    </dgm:fillClrLst>
    <dgm:linClrLst meth="repeat">
      <a:schemeClr val="dk1"/>
    </dgm:linClrLst>
    <dgm:effectClrLst/>
    <dgm:txLinClrLst/>
    <dgm:txFillClrLst meth="repeat">
      <a:schemeClr val="dk1"/>
    </dgm:txFillClrLst>
    <dgm:txEffectClrLst/>
  </dgm:styleLbl>
  <dgm:styleLbl name="dkBgShp">
    <dgm:fillClrLst meth="repeat">
      <a:schemeClr val="accent1">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55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55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D6235BE-9CB3-4427-8784-4C3F7098B670}" type="doc">
      <dgm:prSet loTypeId="urn:microsoft.com/office/officeart/2005/8/layout/cycle3" loCatId="cycle" qsTypeId="urn:microsoft.com/office/officeart/2005/8/quickstyle/simple1" qsCatId="simple" csTypeId="urn:microsoft.com/office/officeart/2005/8/colors/accent1_4" csCatId="accent1" phldr="1"/>
      <dgm:spPr/>
      <dgm:t>
        <a:bodyPr/>
        <a:lstStyle/>
        <a:p>
          <a:endParaRPr lang="es-MX"/>
        </a:p>
      </dgm:t>
    </dgm:pt>
    <dgm:pt modelId="{CE027AD7-BECD-4ADF-8845-30F6D182F842}">
      <dgm:prSet phldrT="[Texto]" custT="1"/>
      <dgm:spPr/>
      <dgm:t>
        <a:bodyPr/>
        <a:lstStyle/>
        <a:p>
          <a:r>
            <a:rPr lang="es-MX" sz="1200" b="1">
              <a:latin typeface="Century Gothic" panose="020B0502020202020204" pitchFamily="34" charset="0"/>
            </a:rPr>
            <a:t>1. Asignación</a:t>
          </a:r>
        </a:p>
      </dgm:t>
    </dgm:pt>
    <dgm:pt modelId="{4B6A5455-4C7C-4AC6-907A-C4B6E836CC29}" type="parTrans" cxnId="{B624FA33-CD82-44D6-998B-D70A661EDB5C}">
      <dgm:prSet/>
      <dgm:spPr/>
      <dgm:t>
        <a:bodyPr/>
        <a:lstStyle/>
        <a:p>
          <a:endParaRPr lang="es-MX" sz="1200" b="1">
            <a:latin typeface="Century Gothic" panose="020B0502020202020204" pitchFamily="34" charset="0"/>
          </a:endParaRPr>
        </a:p>
      </dgm:t>
    </dgm:pt>
    <dgm:pt modelId="{A2503F92-67D3-4B67-A331-53BF17462FF5}" type="sibTrans" cxnId="{B624FA33-CD82-44D6-998B-D70A661EDB5C}">
      <dgm:prSet/>
      <dgm:spPr/>
      <dgm:t>
        <a:bodyPr/>
        <a:lstStyle/>
        <a:p>
          <a:endParaRPr lang="es-MX" sz="1200" b="1">
            <a:latin typeface="Century Gothic" panose="020B0502020202020204" pitchFamily="34" charset="0"/>
          </a:endParaRPr>
        </a:p>
      </dgm:t>
    </dgm:pt>
    <dgm:pt modelId="{BE57F044-5FC9-4B8E-9BF3-DCB6C73E82A8}">
      <dgm:prSet phldrT="[Texto]" custT="1"/>
      <dgm:spPr/>
      <dgm:t>
        <a:bodyPr/>
        <a:lstStyle/>
        <a:p>
          <a:r>
            <a:rPr lang="es-MX" sz="1200" b="1">
              <a:latin typeface="Century Gothic" panose="020B0502020202020204" pitchFamily="34" charset="0"/>
            </a:rPr>
            <a:t>2. Ejercicio</a:t>
          </a:r>
        </a:p>
      </dgm:t>
    </dgm:pt>
    <dgm:pt modelId="{CA8EF30F-FE02-4E1B-B717-69771C1DA623}" type="parTrans" cxnId="{5471824F-9F18-46DD-A8E2-83D6425D0E42}">
      <dgm:prSet/>
      <dgm:spPr/>
      <dgm:t>
        <a:bodyPr/>
        <a:lstStyle/>
        <a:p>
          <a:endParaRPr lang="es-MX" sz="1200" b="1">
            <a:latin typeface="Century Gothic" panose="020B0502020202020204" pitchFamily="34" charset="0"/>
          </a:endParaRPr>
        </a:p>
      </dgm:t>
    </dgm:pt>
    <dgm:pt modelId="{6DE85A93-CB21-4D9D-AB7E-568C53E7AD48}" type="sibTrans" cxnId="{5471824F-9F18-46DD-A8E2-83D6425D0E42}">
      <dgm:prSet/>
      <dgm:spPr/>
      <dgm:t>
        <a:bodyPr/>
        <a:lstStyle/>
        <a:p>
          <a:endParaRPr lang="es-MX" sz="1200" b="1">
            <a:latin typeface="Century Gothic" panose="020B0502020202020204" pitchFamily="34" charset="0"/>
          </a:endParaRPr>
        </a:p>
      </dgm:t>
    </dgm:pt>
    <dgm:pt modelId="{383027BA-B784-4D2E-A65C-CF3C14B747E4}">
      <dgm:prSet phldrT="[Texto]" custT="1"/>
      <dgm:spPr/>
      <dgm:t>
        <a:bodyPr/>
        <a:lstStyle/>
        <a:p>
          <a:r>
            <a:rPr lang="es-MX" sz="1200" b="1">
              <a:latin typeface="Century Gothic" panose="020B0502020202020204" pitchFamily="34" charset="0"/>
            </a:rPr>
            <a:t>3. Seguimiento</a:t>
          </a:r>
        </a:p>
      </dgm:t>
    </dgm:pt>
    <dgm:pt modelId="{9DF5CCED-134C-4455-B5DE-E781B9CB5DD4}" type="parTrans" cxnId="{8B38CCAD-BBB7-40F8-BD66-82D33FBC5C73}">
      <dgm:prSet/>
      <dgm:spPr/>
      <dgm:t>
        <a:bodyPr/>
        <a:lstStyle/>
        <a:p>
          <a:endParaRPr lang="es-MX" sz="1200" b="1">
            <a:latin typeface="Century Gothic" panose="020B0502020202020204" pitchFamily="34" charset="0"/>
          </a:endParaRPr>
        </a:p>
      </dgm:t>
    </dgm:pt>
    <dgm:pt modelId="{1552AC70-6C98-408D-84DD-2B68A1F08F01}" type="sibTrans" cxnId="{8B38CCAD-BBB7-40F8-BD66-82D33FBC5C73}">
      <dgm:prSet/>
      <dgm:spPr/>
      <dgm:t>
        <a:bodyPr/>
        <a:lstStyle/>
        <a:p>
          <a:endParaRPr lang="es-MX" sz="1200" b="1">
            <a:latin typeface="Century Gothic" panose="020B0502020202020204" pitchFamily="34" charset="0"/>
          </a:endParaRPr>
        </a:p>
      </dgm:t>
    </dgm:pt>
    <dgm:pt modelId="{83D57974-AC10-439F-B36E-14C1C7138713}" type="pres">
      <dgm:prSet presAssocID="{7D6235BE-9CB3-4427-8784-4C3F7098B670}" presName="Name0" presStyleCnt="0">
        <dgm:presLayoutVars>
          <dgm:dir/>
          <dgm:resizeHandles val="exact"/>
        </dgm:presLayoutVars>
      </dgm:prSet>
      <dgm:spPr/>
      <dgm:t>
        <a:bodyPr/>
        <a:lstStyle/>
        <a:p>
          <a:endParaRPr lang="es-MX"/>
        </a:p>
      </dgm:t>
    </dgm:pt>
    <dgm:pt modelId="{0F3EF77D-124B-4467-A600-57845CBCBD52}" type="pres">
      <dgm:prSet presAssocID="{7D6235BE-9CB3-4427-8784-4C3F7098B670}" presName="cycle" presStyleCnt="0"/>
      <dgm:spPr/>
    </dgm:pt>
    <dgm:pt modelId="{43D6CA8E-C263-4EBE-B02B-0CD6C1F3317C}" type="pres">
      <dgm:prSet presAssocID="{CE027AD7-BECD-4ADF-8845-30F6D182F842}" presName="nodeFirstNode" presStyleLbl="node1" presStyleIdx="0" presStyleCnt="3">
        <dgm:presLayoutVars>
          <dgm:bulletEnabled val="1"/>
        </dgm:presLayoutVars>
      </dgm:prSet>
      <dgm:spPr/>
      <dgm:t>
        <a:bodyPr/>
        <a:lstStyle/>
        <a:p>
          <a:endParaRPr lang="es-MX"/>
        </a:p>
      </dgm:t>
    </dgm:pt>
    <dgm:pt modelId="{AD14FBA3-CB52-474D-A3E8-14ABCD387FCA}" type="pres">
      <dgm:prSet presAssocID="{A2503F92-67D3-4B67-A331-53BF17462FF5}" presName="sibTransFirstNode" presStyleLbl="bgShp" presStyleIdx="0" presStyleCnt="1"/>
      <dgm:spPr/>
      <dgm:t>
        <a:bodyPr/>
        <a:lstStyle/>
        <a:p>
          <a:endParaRPr lang="es-MX"/>
        </a:p>
      </dgm:t>
    </dgm:pt>
    <dgm:pt modelId="{600EC39E-34D1-4175-BF79-13AEAC22207A}" type="pres">
      <dgm:prSet presAssocID="{BE57F044-5FC9-4B8E-9BF3-DCB6C73E82A8}" presName="nodeFollowingNodes" presStyleLbl="node1" presStyleIdx="1" presStyleCnt="3">
        <dgm:presLayoutVars>
          <dgm:bulletEnabled val="1"/>
        </dgm:presLayoutVars>
      </dgm:prSet>
      <dgm:spPr/>
      <dgm:t>
        <a:bodyPr/>
        <a:lstStyle/>
        <a:p>
          <a:endParaRPr lang="es-MX"/>
        </a:p>
      </dgm:t>
    </dgm:pt>
    <dgm:pt modelId="{4DFB1EE6-2DD7-440D-8C5D-D7F54E15F8AF}" type="pres">
      <dgm:prSet presAssocID="{383027BA-B784-4D2E-A65C-CF3C14B747E4}" presName="nodeFollowingNodes" presStyleLbl="node1" presStyleIdx="2" presStyleCnt="3">
        <dgm:presLayoutVars>
          <dgm:bulletEnabled val="1"/>
        </dgm:presLayoutVars>
      </dgm:prSet>
      <dgm:spPr/>
      <dgm:t>
        <a:bodyPr/>
        <a:lstStyle/>
        <a:p>
          <a:endParaRPr lang="es-MX"/>
        </a:p>
      </dgm:t>
    </dgm:pt>
  </dgm:ptLst>
  <dgm:cxnLst>
    <dgm:cxn modelId="{8B38CCAD-BBB7-40F8-BD66-82D33FBC5C73}" srcId="{7D6235BE-9CB3-4427-8784-4C3F7098B670}" destId="{383027BA-B784-4D2E-A65C-CF3C14B747E4}" srcOrd="2" destOrd="0" parTransId="{9DF5CCED-134C-4455-B5DE-E781B9CB5DD4}" sibTransId="{1552AC70-6C98-408D-84DD-2B68A1F08F01}"/>
    <dgm:cxn modelId="{5471824F-9F18-46DD-A8E2-83D6425D0E42}" srcId="{7D6235BE-9CB3-4427-8784-4C3F7098B670}" destId="{BE57F044-5FC9-4B8E-9BF3-DCB6C73E82A8}" srcOrd="1" destOrd="0" parTransId="{CA8EF30F-FE02-4E1B-B717-69771C1DA623}" sibTransId="{6DE85A93-CB21-4D9D-AB7E-568C53E7AD48}"/>
    <dgm:cxn modelId="{21462E1D-D3D0-44E2-9AD2-8D725F2BF748}" type="presOf" srcId="{A2503F92-67D3-4B67-A331-53BF17462FF5}" destId="{AD14FBA3-CB52-474D-A3E8-14ABCD387FCA}" srcOrd="0" destOrd="0" presId="urn:microsoft.com/office/officeart/2005/8/layout/cycle3"/>
    <dgm:cxn modelId="{D56E83BD-AE9B-4978-9EC9-33C6E9775AB0}" type="presOf" srcId="{383027BA-B784-4D2E-A65C-CF3C14B747E4}" destId="{4DFB1EE6-2DD7-440D-8C5D-D7F54E15F8AF}" srcOrd="0" destOrd="0" presId="urn:microsoft.com/office/officeart/2005/8/layout/cycle3"/>
    <dgm:cxn modelId="{B624FA33-CD82-44D6-998B-D70A661EDB5C}" srcId="{7D6235BE-9CB3-4427-8784-4C3F7098B670}" destId="{CE027AD7-BECD-4ADF-8845-30F6D182F842}" srcOrd="0" destOrd="0" parTransId="{4B6A5455-4C7C-4AC6-907A-C4B6E836CC29}" sibTransId="{A2503F92-67D3-4B67-A331-53BF17462FF5}"/>
    <dgm:cxn modelId="{BFDB9212-1293-49BD-9793-9C8D40F1EBAE}" type="presOf" srcId="{BE57F044-5FC9-4B8E-9BF3-DCB6C73E82A8}" destId="{600EC39E-34D1-4175-BF79-13AEAC22207A}" srcOrd="0" destOrd="0" presId="urn:microsoft.com/office/officeart/2005/8/layout/cycle3"/>
    <dgm:cxn modelId="{A0B6926F-937B-486B-94D9-8C925687394C}" type="presOf" srcId="{CE027AD7-BECD-4ADF-8845-30F6D182F842}" destId="{43D6CA8E-C263-4EBE-B02B-0CD6C1F3317C}" srcOrd="0" destOrd="0" presId="urn:microsoft.com/office/officeart/2005/8/layout/cycle3"/>
    <dgm:cxn modelId="{3E384156-BFE5-441A-9F10-9A2C06EF8F25}" type="presOf" srcId="{7D6235BE-9CB3-4427-8784-4C3F7098B670}" destId="{83D57974-AC10-439F-B36E-14C1C7138713}" srcOrd="0" destOrd="0" presId="urn:microsoft.com/office/officeart/2005/8/layout/cycle3"/>
    <dgm:cxn modelId="{E1547146-B50D-495D-9780-38D41086B1F4}" type="presParOf" srcId="{83D57974-AC10-439F-B36E-14C1C7138713}" destId="{0F3EF77D-124B-4467-A600-57845CBCBD52}" srcOrd="0" destOrd="0" presId="urn:microsoft.com/office/officeart/2005/8/layout/cycle3"/>
    <dgm:cxn modelId="{B5B3268E-E3AC-43C7-BB8D-255A355F1BA3}" type="presParOf" srcId="{0F3EF77D-124B-4467-A600-57845CBCBD52}" destId="{43D6CA8E-C263-4EBE-B02B-0CD6C1F3317C}" srcOrd="0" destOrd="0" presId="urn:microsoft.com/office/officeart/2005/8/layout/cycle3"/>
    <dgm:cxn modelId="{58A5B0C5-D3D1-408D-9FEB-F89521CC64AB}" type="presParOf" srcId="{0F3EF77D-124B-4467-A600-57845CBCBD52}" destId="{AD14FBA3-CB52-474D-A3E8-14ABCD387FCA}" srcOrd="1" destOrd="0" presId="urn:microsoft.com/office/officeart/2005/8/layout/cycle3"/>
    <dgm:cxn modelId="{04E1B252-CA10-4C0E-BDAA-5B7E396012C2}" type="presParOf" srcId="{0F3EF77D-124B-4467-A600-57845CBCBD52}" destId="{600EC39E-34D1-4175-BF79-13AEAC22207A}" srcOrd="2" destOrd="0" presId="urn:microsoft.com/office/officeart/2005/8/layout/cycle3"/>
    <dgm:cxn modelId="{33824DDD-3384-41A2-8A58-78C304F5B650}" type="presParOf" srcId="{0F3EF77D-124B-4467-A600-57845CBCBD52}" destId="{4DFB1EE6-2DD7-440D-8C5D-D7F54E15F8AF}" srcOrd="3" destOrd="0" presId="urn:microsoft.com/office/officeart/2005/8/layout/cycle3"/>
  </dgm:cxnLst>
  <dgm:bg/>
  <dgm:whole/>
</dgm:dataModel>
</file>

<file path=word/diagrams/layout1.xml><?xml version="1.0" encoding="utf-8"?>
<dgm:layoutDef xmlns:dgm="http://schemas.openxmlformats.org/drawingml/2006/diagram" xmlns:a="http://schemas.openxmlformats.org/drawingml/2006/main" uniqueId="urn:microsoft.com/office/officeart/2005/8/layout/cycle3">
  <dgm:title val=""/>
  <dgm:desc val=""/>
  <dgm:catLst>
    <dgm:cat type="cycle" pri="5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axis="ch" ptType="node" func="cnt" op="equ" val="2">
        <dgm:alg type="composite">
          <dgm:param type="ar" val="0.9"/>
        </dgm:alg>
        <dgm:shape xmlns:r="http://schemas.openxmlformats.org/officeDocument/2006/relationships" r:blip="">
          <dgm:adjLst/>
        </dgm:shape>
        <dgm:presOf/>
        <dgm:constrLst>
          <dgm:constr type="primFontSz" for="ch" ptType="node" op="equ" val="65"/>
          <dgm:constr type="ctrX" for="ch" forName="node1" refType="w" fact="0.5"/>
          <dgm:constr type="t" for="ch" forName="node1"/>
          <dgm:constr type="w" for="ch" forName="node1" refType="w" fact="0.8"/>
          <dgm:constr type="h" for="ch" forName="node1" refType="w" refFor="ch" refForName="node1" fact="0.5"/>
          <dgm:constr type="ctrX" for="ch" forName="sibTrans" refType="w" fact="0.5"/>
          <dgm:constr type="t" for="ch" forName="sibTrans"/>
          <dgm:constr type="w" for="ch" forName="sibTrans" refType="w" fact="0.8"/>
          <dgm:constr type="h" for="ch" forName="sibTrans" refType="w" refFor="ch" refForName="node1" fact="0.5"/>
          <dgm:constr type="userA" for="ch" forName="sibTrans" refType="w" fact="1.07"/>
          <dgm:constr type="ctrX" for="ch" forName="node2" refType="w" fact="0.5"/>
          <dgm:constr type="b" for="ch" forName="node2" refType="h"/>
          <dgm:constr type="w" for="ch" forName="node2" refType="w" fact="0.8"/>
          <dgm:constr type="h" for="ch" forName="node2" refType="w" refFor="ch" refForName="node1" fact="0.5"/>
          <dgm:constr type="l" for="ch" forName="sp1"/>
          <dgm:constr type="t" for="ch" forName="sp1" refType="h" fact="0.5"/>
          <dgm:constr type="w" for="ch" forName="sp1" val="1"/>
          <dgm:constr type="h" for="ch" forName="sp1" val="1"/>
          <dgm:constr type="r" for="ch" forName="sp2" refType="w"/>
          <dgm:constr type="t" for="ch" forName="sp2" refType="h" fact="0.5"/>
          <dgm:constr type="w" for="ch" forName="sp2" val="1"/>
          <dgm:constr type="h" for="ch" forName="sp2" val="1"/>
        </dgm:constrLst>
        <dgm:ruleLst/>
      </dgm:if>
      <dgm:else name="Name3">
        <dgm:alg type="composite"/>
        <dgm:shape xmlns:r="http://schemas.openxmlformats.org/officeDocument/2006/relationships" r:blip="">
          <dgm:adjLst/>
        </dgm:shape>
        <dgm:presOf/>
        <dgm:constrLst>
          <dgm:constr type="primFontSz" for="ch" ptType="node" op="equ" val="65"/>
        </dgm:constrLst>
        <dgm:ruleLst/>
      </dgm:else>
    </dgm:choose>
    <dgm:choose name="Name4">
      <dgm:if name="Name5" axis="ch" ptType="node" func="cnt" op="equ" val="2">
        <dgm:layoutNode name="node1">
          <dgm:varLst>
            <dgm:bulletEnabled val="1"/>
          </dgm:varLst>
          <dgm:alg type="tx"/>
          <dgm:shape xmlns:r="http://schemas.openxmlformats.org/officeDocument/2006/relationships" type="roundRect" r:blip="">
            <dgm:adjLst/>
          </dgm:shape>
          <dgm:presOf axis="ch desOrSelf"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ibTrans" styleLbl="bgShp">
          <dgm:choose name="Name6">
            <dgm:if name="Name7" func="var" arg="dir" op="equ" val="norm">
              <dgm:alg type="conn">
                <dgm:param type="connRout" val="longCurve"/>
                <dgm:param type="begPts" val="midR"/>
                <dgm:param type="endPts" val="midL"/>
                <dgm:param type="dstNode" val="node1"/>
              </dgm:alg>
              <dgm:shape xmlns:r="http://schemas.openxmlformats.org/officeDocument/2006/relationships" type="conn" r:blip="" zOrderOff="-2">
                <dgm:adjLst/>
              </dgm:shape>
              <dgm:presOf axis="ch" ptType="sibTrans"/>
              <dgm:constrLst>
                <dgm:constr type="userA"/>
                <dgm:constr type="diam" refType="userA" fact="-1"/>
                <dgm:constr type="wArH" refType="userA" fact="0.05"/>
                <dgm:constr type="hArH" refType="userA" fact="0.1"/>
                <dgm:constr type="stemThick" refType="userA" fact="0.06"/>
                <dgm:constr type="begPad" refType="connDist" fact="-0.2"/>
                <dgm:constr type="endPad" refType="connDist" fact="0.05"/>
              </dgm:constrLst>
            </dgm:if>
            <dgm:else name="Name8">
              <dgm:alg type="conn">
                <dgm:param type="connRout" val="longCurve"/>
                <dgm:param type="begPts" val="midL"/>
                <dgm:param type="endPts" val="midR"/>
                <dgm:param type="dstNode" val="node1"/>
              </dgm:alg>
              <dgm:shape xmlns:r="http://schemas.openxmlformats.org/officeDocument/2006/relationships" type="conn" r:blip="" zOrderOff="-2">
                <dgm:adjLst/>
              </dgm:shape>
              <dgm:presOf axis="ch" ptType="sibTrans"/>
              <dgm:constrLst>
                <dgm:constr type="userA"/>
                <dgm:constr type="diam" refType="userA"/>
                <dgm:constr type="wArH" refType="userA" fact="0.05"/>
                <dgm:constr type="hArH" refType="userA" fact="0.1"/>
                <dgm:constr type="stemThick" refType="userA" fact="0.06"/>
                <dgm:constr type="begPad" refType="connDist" fact="-0.2"/>
                <dgm:constr type="endPad" refType="connDist" fact="0.05"/>
              </dgm:constrLst>
            </dgm:else>
          </dgm:choose>
          <dgm:ruleLst/>
        </dgm:layoutNode>
        <dgm:layoutNode name="node2">
          <dgm:varLst>
            <dgm:bulletEnabled val="1"/>
          </dgm:varLst>
          <dgm:alg type="tx"/>
          <dgm:shape xmlns:r="http://schemas.openxmlformats.org/officeDocument/2006/relationships" type="roundRect" r:blip="">
            <dgm:adjLst/>
          </dgm:shape>
          <dgm:presOf axis="ch desOrSelf"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p1">
          <dgm:alg type="sp"/>
          <dgm:shape xmlns:r="http://schemas.openxmlformats.org/officeDocument/2006/relationships" r:blip="">
            <dgm:adjLst/>
          </dgm:shape>
          <dgm:presOf/>
          <dgm:constrLst/>
          <dgm:ruleLst/>
        </dgm:layoutNode>
        <dgm:layoutNode name="sp2">
          <dgm:alg type="sp"/>
          <dgm:shape xmlns:r="http://schemas.openxmlformats.org/officeDocument/2006/relationships" r:blip="">
            <dgm:adjLst/>
          </dgm:shape>
          <dgm:presOf/>
          <dgm:constrLst/>
          <dgm:ruleLst/>
        </dgm:layoutNode>
      </dgm:if>
      <dgm:else name="Name9">
        <dgm:layoutNode name="cycle">
          <dgm:choose name="Name10">
            <dgm:if name="Name11" func="var" arg="dir" op="equ" val="norm">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fact="-1"/>
                <dgm:constr type="wArH" for="ch" ptType="sibTrans" refType="diam" op="equ" fact="0.05"/>
                <dgm:constr type="hArH" for="ch" ptType="sibTrans" refType="diam" op="equ" fact="0.1"/>
                <dgm:constr type="stemThick" for="ch" ptType="sibTrans" refType="diam" op="equ" fact="0.065"/>
                <dgm:constr type="primFontSz" for="ch" ptType="node" op="equ"/>
              </dgm:constrLst>
            </dgm:if>
            <dgm:else name="Name12">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dgm:constr type="wArH" for="ch" ptType="sibTrans" refType="diam" op="equ" fact="0.05"/>
                <dgm:constr type="hArH" for="ch" ptType="sibTrans" refType="diam" op="equ" fact="0.1"/>
                <dgm:constr type="stemThick" for="ch" ptType="sibTrans" refType="diam" op="equ" fact="0.065"/>
                <dgm:constr type="primFontSz" for="ch" ptType="node" op="equ"/>
              </dgm:constrLst>
            </dgm:else>
          </dgm:choose>
          <dgm:ruleLst/>
          <dgm:forEach name="nodesFirstNodeForEach" axis="ch" ptType="node" cnt="1">
            <dgm:layoutNode name="nodeFirstNode">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FirstNode" styleLbl="bgShp">
                <dgm:choose name="Name13">
                  <dgm:if name="Name14" func="var" arg="dir" op="equ" val="norm">
                    <dgm:alg type="conn">
                      <dgm:param type="connRout" val="longCurve"/>
                      <dgm:param type="begPts" val="midR"/>
                      <dgm:param type="endPts" val="midL"/>
                      <dgm:param type="dstNode" val="nodeFirstNode"/>
                    </dgm:alg>
                  </dgm:if>
                  <dgm:else name="Name15">
                    <dgm:alg type="conn">
                      <dgm:param type="connRout" val="longCurve"/>
                      <dgm:param type="begPts" val="midL"/>
                      <dgm:param type="endPts" val="midR"/>
                      <dgm:param type="dstNode" val="nodeFirstNode"/>
                    </dgm:alg>
                  </dgm:else>
                </dgm:choose>
                <dgm:shape xmlns:r="http://schemas.openxmlformats.org/officeDocument/2006/relationships" type="conn" r:blip="" zOrderOff="-2">
                  <dgm:adjLst/>
                </dgm:shape>
                <dgm:presOf axis="self"/>
                <dgm:choose name="Name16">
                  <dgm:if name="Name17" axis="par ch" ptType="doc node" func="cnt" op="equ" val="3">
                    <dgm:constrLst>
                      <dgm:constr type="userA"/>
                      <dgm:constr type="diam" refType="userA" fact="1.01"/>
                      <dgm:constr type="begPad" refType="connDist" fact="-0.2"/>
                      <dgm:constr type="endPad" refType="connDist" fact="0.05"/>
                    </dgm:constrLst>
                  </dgm:if>
                  <dgm:if name="Name18" axis="par ch" ptType="doc node" func="cnt" op="equ" val="4">
                    <dgm:constrLst>
                      <dgm:constr type="userA"/>
                      <dgm:constr type="diam" refType="userA" fact="1.26"/>
                      <dgm:constr type="begPad" refType="connDist" fact="-0.2"/>
                      <dgm:constr type="endPad" refType="connDist" fact="0.05"/>
                    </dgm:constrLst>
                  </dgm:if>
                  <dgm:if name="Name19" axis="par ch" ptType="doc node" func="cnt" op="equ" val="5">
                    <dgm:constrLst>
                      <dgm:constr type="userA"/>
                      <dgm:constr type="diam" refType="userA" fact="1.04"/>
                      <dgm:constr type="begPad" refType="connDist" fact="-0.2"/>
                      <dgm:constr type="endPad" refType="connDist" fact="0.05"/>
                    </dgm:constrLst>
                  </dgm:if>
                  <dgm:if name="Name20" axis="par ch" ptType="doc node" func="cnt" op="equ" val="6">
                    <dgm:constrLst>
                      <dgm:constr type="userA"/>
                      <dgm:constr type="diam" refType="userA" fact="1.1"/>
                      <dgm:constr type="begPad" refType="connDist" fact="-0.2"/>
                      <dgm:constr type="endPad" refType="connDist" fact="0.05"/>
                    </dgm:constrLst>
                  </dgm:if>
                  <dgm:else name="Name21">
                    <dgm:constrLst>
                      <dgm:constr type="userA"/>
                      <dgm:constr type="diam" refType="userA" fact="1.04"/>
                      <dgm:constr type="begPad" refType="connDist" fact="-0.2"/>
                      <dgm:constr type="endPad" refType="connDist" fact="0.05"/>
                    </dgm:constrLst>
                  </dgm:else>
                </dgm:choose>
                <dgm:ruleLst/>
              </dgm:layoutNode>
            </dgm:forEach>
          </dgm:forEach>
          <dgm:forEach name="followingNodesForEach" axis="ch" ptType="node" st="2">
            <dgm:layoutNode name="nodeFollowingNodes">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dgm:layoutNode>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D41550-7106-44CF-B532-0CC274394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37</Pages>
  <Words>10909</Words>
  <Characters>60000</Characters>
  <Application>Microsoft Office Word</Application>
  <DocSecurity>0</DocSecurity>
  <Lines>500</Lines>
  <Paragraphs>141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Toshiba</Company>
  <LinksUpToDate>false</LinksUpToDate>
  <CharactersWithSpaces>70768</CharactersWithSpaces>
  <SharedDoc>false</SharedDoc>
  <HLinks>
    <vt:vector size="72" baseType="variant">
      <vt:variant>
        <vt:i4>1310772</vt:i4>
      </vt:variant>
      <vt:variant>
        <vt:i4>68</vt:i4>
      </vt:variant>
      <vt:variant>
        <vt:i4>0</vt:i4>
      </vt:variant>
      <vt:variant>
        <vt:i4>5</vt:i4>
      </vt:variant>
      <vt:variant>
        <vt:lpwstr/>
      </vt:variant>
      <vt:variant>
        <vt:lpwstr>_Toc363471300</vt:lpwstr>
      </vt:variant>
      <vt:variant>
        <vt:i4>1900597</vt:i4>
      </vt:variant>
      <vt:variant>
        <vt:i4>62</vt:i4>
      </vt:variant>
      <vt:variant>
        <vt:i4>0</vt:i4>
      </vt:variant>
      <vt:variant>
        <vt:i4>5</vt:i4>
      </vt:variant>
      <vt:variant>
        <vt:lpwstr/>
      </vt:variant>
      <vt:variant>
        <vt:lpwstr>_Toc363471299</vt:lpwstr>
      </vt:variant>
      <vt:variant>
        <vt:i4>1900597</vt:i4>
      </vt:variant>
      <vt:variant>
        <vt:i4>56</vt:i4>
      </vt:variant>
      <vt:variant>
        <vt:i4>0</vt:i4>
      </vt:variant>
      <vt:variant>
        <vt:i4>5</vt:i4>
      </vt:variant>
      <vt:variant>
        <vt:lpwstr/>
      </vt:variant>
      <vt:variant>
        <vt:lpwstr>_Toc363471298</vt:lpwstr>
      </vt:variant>
      <vt:variant>
        <vt:i4>1900597</vt:i4>
      </vt:variant>
      <vt:variant>
        <vt:i4>50</vt:i4>
      </vt:variant>
      <vt:variant>
        <vt:i4>0</vt:i4>
      </vt:variant>
      <vt:variant>
        <vt:i4>5</vt:i4>
      </vt:variant>
      <vt:variant>
        <vt:lpwstr/>
      </vt:variant>
      <vt:variant>
        <vt:lpwstr>_Toc363471297</vt:lpwstr>
      </vt:variant>
      <vt:variant>
        <vt:i4>1900597</vt:i4>
      </vt:variant>
      <vt:variant>
        <vt:i4>44</vt:i4>
      </vt:variant>
      <vt:variant>
        <vt:i4>0</vt:i4>
      </vt:variant>
      <vt:variant>
        <vt:i4>5</vt:i4>
      </vt:variant>
      <vt:variant>
        <vt:lpwstr/>
      </vt:variant>
      <vt:variant>
        <vt:lpwstr>_Toc363471296</vt:lpwstr>
      </vt:variant>
      <vt:variant>
        <vt:i4>1900597</vt:i4>
      </vt:variant>
      <vt:variant>
        <vt:i4>38</vt:i4>
      </vt:variant>
      <vt:variant>
        <vt:i4>0</vt:i4>
      </vt:variant>
      <vt:variant>
        <vt:i4>5</vt:i4>
      </vt:variant>
      <vt:variant>
        <vt:lpwstr/>
      </vt:variant>
      <vt:variant>
        <vt:lpwstr>_Toc363471295</vt:lpwstr>
      </vt:variant>
      <vt:variant>
        <vt:i4>1900597</vt:i4>
      </vt:variant>
      <vt:variant>
        <vt:i4>32</vt:i4>
      </vt:variant>
      <vt:variant>
        <vt:i4>0</vt:i4>
      </vt:variant>
      <vt:variant>
        <vt:i4>5</vt:i4>
      </vt:variant>
      <vt:variant>
        <vt:lpwstr/>
      </vt:variant>
      <vt:variant>
        <vt:lpwstr>_Toc363471294</vt:lpwstr>
      </vt:variant>
      <vt:variant>
        <vt:i4>1900597</vt:i4>
      </vt:variant>
      <vt:variant>
        <vt:i4>26</vt:i4>
      </vt:variant>
      <vt:variant>
        <vt:i4>0</vt:i4>
      </vt:variant>
      <vt:variant>
        <vt:i4>5</vt:i4>
      </vt:variant>
      <vt:variant>
        <vt:lpwstr/>
      </vt:variant>
      <vt:variant>
        <vt:lpwstr>_Toc363471293</vt:lpwstr>
      </vt:variant>
      <vt:variant>
        <vt:i4>1835061</vt:i4>
      </vt:variant>
      <vt:variant>
        <vt:i4>20</vt:i4>
      </vt:variant>
      <vt:variant>
        <vt:i4>0</vt:i4>
      </vt:variant>
      <vt:variant>
        <vt:i4>5</vt:i4>
      </vt:variant>
      <vt:variant>
        <vt:lpwstr/>
      </vt:variant>
      <vt:variant>
        <vt:lpwstr>_Toc363471287</vt:lpwstr>
      </vt:variant>
      <vt:variant>
        <vt:i4>1835061</vt:i4>
      </vt:variant>
      <vt:variant>
        <vt:i4>14</vt:i4>
      </vt:variant>
      <vt:variant>
        <vt:i4>0</vt:i4>
      </vt:variant>
      <vt:variant>
        <vt:i4>5</vt:i4>
      </vt:variant>
      <vt:variant>
        <vt:lpwstr/>
      </vt:variant>
      <vt:variant>
        <vt:lpwstr>_Toc363471285</vt:lpwstr>
      </vt:variant>
      <vt:variant>
        <vt:i4>1835061</vt:i4>
      </vt:variant>
      <vt:variant>
        <vt:i4>8</vt:i4>
      </vt:variant>
      <vt:variant>
        <vt:i4>0</vt:i4>
      </vt:variant>
      <vt:variant>
        <vt:i4>5</vt:i4>
      </vt:variant>
      <vt:variant>
        <vt:lpwstr/>
      </vt:variant>
      <vt:variant>
        <vt:lpwstr>_Toc363471282</vt:lpwstr>
      </vt:variant>
      <vt:variant>
        <vt:i4>1835061</vt:i4>
      </vt:variant>
      <vt:variant>
        <vt:i4>2</vt:i4>
      </vt:variant>
      <vt:variant>
        <vt:i4>0</vt:i4>
      </vt:variant>
      <vt:variant>
        <vt:i4>5</vt:i4>
      </vt:variant>
      <vt:variant>
        <vt:lpwstr/>
      </vt:variant>
      <vt:variant>
        <vt:lpwstr>_Toc363471281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Manuel  Triano Enriquez</dc:creator>
  <cp:lastModifiedBy>m70</cp:lastModifiedBy>
  <cp:revision>10</cp:revision>
  <cp:lastPrinted>2016-06-09T02:16:00Z</cp:lastPrinted>
  <dcterms:created xsi:type="dcterms:W3CDTF">2020-07-16T22:53:00Z</dcterms:created>
  <dcterms:modified xsi:type="dcterms:W3CDTF">2020-07-20T22:13:00Z</dcterms:modified>
</cp:coreProperties>
</file>